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F176F" w14:textId="6B80EEE7" w:rsidR="00171FDF" w:rsidRPr="00D00864" w:rsidRDefault="00BE6D21" w:rsidP="00BE6D21">
      <w:pPr>
        <w:jc w:val="center"/>
        <w:rPr>
          <w:rFonts w:cstheme="minorHAnsi"/>
          <w:b/>
          <w:bCs/>
          <w:color w:val="333333"/>
          <w:sz w:val="36"/>
          <w:szCs w:val="36"/>
          <w:shd w:val="clear" w:color="auto" w:fill="FFFFFF"/>
        </w:rPr>
      </w:pPr>
      <w:r w:rsidRPr="00D00864">
        <w:rPr>
          <w:rFonts w:cstheme="minorHAnsi"/>
          <w:b/>
          <w:bCs/>
          <w:color w:val="333333"/>
          <w:sz w:val="36"/>
          <w:szCs w:val="36"/>
          <w:shd w:val="clear" w:color="auto" w:fill="FFFFFF"/>
        </w:rPr>
        <w:t xml:space="preserve">Modeling Heteroskedasticity with </w:t>
      </w:r>
      <w:r w:rsidR="00171FDF" w:rsidRPr="00D00864">
        <w:rPr>
          <w:rFonts w:cstheme="minorHAnsi"/>
          <w:b/>
          <w:bCs/>
          <w:color w:val="333333"/>
          <w:sz w:val="36"/>
          <w:szCs w:val="36"/>
          <w:shd w:val="clear" w:color="auto" w:fill="FFFFFF"/>
        </w:rPr>
        <w:t>ARCH/GARCH</w:t>
      </w:r>
    </w:p>
    <w:p w14:paraId="35D145DF" w14:textId="055D0353" w:rsidR="00BE6D21" w:rsidRPr="00D00864" w:rsidRDefault="00BE6D21" w:rsidP="00BE6D21">
      <w:pPr>
        <w:jc w:val="center"/>
        <w:rPr>
          <w:rFonts w:asciiTheme="majorHAnsi" w:hAnsiTheme="majorHAnsi" w:cstheme="majorHAnsi"/>
          <w:b/>
          <w:bCs/>
          <w:color w:val="333333"/>
          <w:sz w:val="32"/>
          <w:szCs w:val="32"/>
          <w:shd w:val="clear" w:color="auto" w:fill="FFFFFF"/>
        </w:rPr>
      </w:pPr>
      <w:r w:rsidRPr="00D00864">
        <w:rPr>
          <w:rFonts w:asciiTheme="majorHAnsi" w:hAnsiTheme="majorHAnsi" w:cstheme="majorHAnsi"/>
          <w:b/>
          <w:bCs/>
          <w:color w:val="333333"/>
          <w:sz w:val="32"/>
          <w:szCs w:val="32"/>
          <w:shd w:val="clear" w:color="auto" w:fill="FFFFFF"/>
        </w:rPr>
        <w:t>Nitin Yadav</w:t>
      </w:r>
    </w:p>
    <w:p w14:paraId="1B19B783" w14:textId="239A9CEE" w:rsidR="00D53FDC" w:rsidRPr="00D00864" w:rsidRDefault="00D53FDC" w:rsidP="00D53FDC">
      <w:pPr>
        <w:jc w:val="center"/>
        <w:rPr>
          <w:rFonts w:cstheme="minorHAnsi"/>
          <w:color w:val="333333"/>
          <w:sz w:val="28"/>
          <w:szCs w:val="28"/>
          <w:shd w:val="clear" w:color="auto" w:fill="FFFFFF"/>
        </w:rPr>
      </w:pPr>
      <w:r w:rsidRPr="00D00864">
        <w:rPr>
          <w:rFonts w:cstheme="minorHAnsi"/>
          <w:color w:val="333333"/>
          <w:sz w:val="28"/>
          <w:szCs w:val="28"/>
          <w:shd w:val="clear" w:color="auto" w:fill="FFFFFF"/>
        </w:rPr>
        <w:t>STAT 7980 Special Project</w:t>
      </w:r>
    </w:p>
    <w:p w14:paraId="4E2CB359" w14:textId="0B4CA81D" w:rsidR="00BE6D21" w:rsidRPr="00D00864" w:rsidRDefault="00BE6D21" w:rsidP="00BE6D21">
      <w:pPr>
        <w:jc w:val="center"/>
        <w:rPr>
          <w:rFonts w:cstheme="minorHAnsi"/>
          <w:color w:val="333333"/>
          <w:sz w:val="28"/>
          <w:szCs w:val="28"/>
          <w:shd w:val="clear" w:color="auto" w:fill="FFFFFF"/>
        </w:rPr>
      </w:pPr>
      <w:r w:rsidRPr="00D00864">
        <w:rPr>
          <w:rFonts w:cstheme="minorHAnsi"/>
          <w:color w:val="333333"/>
          <w:sz w:val="28"/>
          <w:szCs w:val="28"/>
          <w:shd w:val="clear" w:color="auto" w:fill="FFFFFF"/>
        </w:rPr>
        <w:t>MS STAT Non-Thesis Fall 2023</w:t>
      </w:r>
    </w:p>
    <w:p w14:paraId="7A0909D9" w14:textId="77777777" w:rsidR="00424A05" w:rsidRDefault="00424A05" w:rsidP="004E2EEF">
      <w:pPr>
        <w:rPr>
          <w:rFonts w:cstheme="minorHAnsi"/>
          <w:b/>
          <w:bCs/>
          <w:color w:val="333333"/>
          <w:sz w:val="24"/>
          <w:szCs w:val="24"/>
          <w:shd w:val="clear" w:color="auto" w:fill="FFFFFF"/>
        </w:rPr>
      </w:pPr>
    </w:p>
    <w:p w14:paraId="2512A430" w14:textId="57FC02EC" w:rsidR="004E2EEF" w:rsidRPr="004E2EEF" w:rsidRDefault="00395E7F" w:rsidP="004E2EEF">
      <w:pPr>
        <w:rPr>
          <w:rFonts w:cstheme="minorHAnsi"/>
          <w:b/>
          <w:bCs/>
          <w:color w:val="333333"/>
          <w:sz w:val="24"/>
          <w:szCs w:val="24"/>
          <w:shd w:val="clear" w:color="auto" w:fill="FFFFFF"/>
        </w:rPr>
      </w:pPr>
      <w:r w:rsidRPr="004E2EEF">
        <w:rPr>
          <w:rFonts w:cstheme="minorHAnsi"/>
          <w:b/>
          <w:bCs/>
          <w:color w:val="333333"/>
          <w:sz w:val="24"/>
          <w:szCs w:val="24"/>
          <w:shd w:val="clear" w:color="auto" w:fill="FFFFFF"/>
        </w:rPr>
        <w:t>ABSTRACT</w:t>
      </w:r>
    </w:p>
    <w:p w14:paraId="68A02141" w14:textId="433A5722" w:rsidR="005111A5" w:rsidRDefault="004E2EEF">
      <w:pPr>
        <w:rPr>
          <w:rFonts w:cstheme="minorHAnsi"/>
          <w:color w:val="333333"/>
          <w:shd w:val="clear" w:color="auto" w:fill="FFFFFF"/>
        </w:rPr>
      </w:pPr>
      <w:r w:rsidRPr="004E2EEF">
        <w:rPr>
          <w:rFonts w:cstheme="minorHAnsi"/>
          <w:color w:val="333333"/>
          <w:shd w:val="clear" w:color="auto" w:fill="FFFFFF"/>
        </w:rPr>
        <w:t>This project focuses on the implementation of ARCH/GARCH models to effectively model heteroskedasticity in financial returns data. The primary objective is to</w:t>
      </w:r>
      <w:r w:rsidR="00EE2F7B">
        <w:rPr>
          <w:rFonts w:cstheme="minorHAnsi"/>
          <w:color w:val="333333"/>
          <w:shd w:val="clear" w:color="auto" w:fill="FFFFFF"/>
        </w:rPr>
        <w:t xml:space="preserve"> </w:t>
      </w:r>
      <w:r w:rsidRPr="004E2EEF">
        <w:rPr>
          <w:rFonts w:cstheme="minorHAnsi"/>
          <w:color w:val="333333"/>
          <w:shd w:val="clear" w:color="auto" w:fill="FFFFFF"/>
        </w:rPr>
        <w:t>forecast volatility, providing a crucial measure for assessing and managing risk in financial markets. The analysis elucidates several stylized facts inherent in financial returns data, emphasizing the significance of capturing market uncertainty through conditional heteroskedasticity models. The insights derived from this research contribute to better asset management strategies, aiding in the prevention of widespread financial shocks and disruptions within the market. This project plays a pivotal role in advancing our understanding of risk dynamics in financial markets and lays the groundwork for more effective risk mitigation strategies.</w:t>
      </w:r>
    </w:p>
    <w:p w14:paraId="0AF45CC6" w14:textId="77777777" w:rsidR="00424A05" w:rsidRDefault="00424A05">
      <w:pPr>
        <w:rPr>
          <w:rFonts w:cstheme="minorHAnsi"/>
          <w:color w:val="333333"/>
          <w:shd w:val="clear" w:color="auto" w:fill="FFFFFF"/>
        </w:rPr>
      </w:pPr>
    </w:p>
    <w:p w14:paraId="53C13B62" w14:textId="77777777" w:rsidR="009667AE" w:rsidRDefault="009667AE">
      <w:pPr>
        <w:rPr>
          <w:rFonts w:cstheme="minorHAnsi"/>
          <w:color w:val="333333"/>
          <w:shd w:val="clear" w:color="auto" w:fill="FFFFFF"/>
        </w:rPr>
      </w:pPr>
    </w:p>
    <w:p w14:paraId="5CC1AE24" w14:textId="70C8F65C" w:rsidR="00093D47" w:rsidRPr="004E2EEF" w:rsidRDefault="00093D47">
      <w:pPr>
        <w:rPr>
          <w:rFonts w:cstheme="minorHAnsi"/>
          <w:b/>
          <w:bCs/>
          <w:color w:val="333333"/>
          <w:sz w:val="28"/>
          <w:szCs w:val="28"/>
          <w:shd w:val="clear" w:color="auto" w:fill="FFFFFF"/>
        </w:rPr>
      </w:pPr>
      <w:r w:rsidRPr="004E2EEF">
        <w:rPr>
          <w:rFonts w:cstheme="minorHAnsi"/>
          <w:b/>
          <w:bCs/>
          <w:color w:val="333333"/>
          <w:sz w:val="28"/>
          <w:szCs w:val="28"/>
          <w:shd w:val="clear" w:color="auto" w:fill="FFFFFF"/>
        </w:rPr>
        <w:t>Table of contents</w:t>
      </w:r>
    </w:p>
    <w:p w14:paraId="27EE0A52" w14:textId="3FB775DD" w:rsidR="00DA3CE1" w:rsidRPr="004E2EEF" w:rsidRDefault="009E7364" w:rsidP="00DA3CE1">
      <w:pPr>
        <w:pStyle w:val="ListParagraph"/>
        <w:numPr>
          <w:ilvl w:val="0"/>
          <w:numId w:val="1"/>
        </w:numPr>
        <w:rPr>
          <w:rFonts w:cstheme="minorHAnsi"/>
          <w:color w:val="333333"/>
          <w:sz w:val="24"/>
          <w:szCs w:val="24"/>
          <w:shd w:val="clear" w:color="auto" w:fill="FFFFFF"/>
        </w:rPr>
      </w:pPr>
      <w:r w:rsidRPr="004E2EEF">
        <w:rPr>
          <w:rFonts w:cstheme="minorHAnsi"/>
          <w:color w:val="333333"/>
          <w:sz w:val="24"/>
          <w:szCs w:val="24"/>
          <w:shd w:val="clear" w:color="auto" w:fill="FFFFFF"/>
        </w:rPr>
        <w:t>Introduction</w:t>
      </w:r>
    </w:p>
    <w:p w14:paraId="27FB6CF0" w14:textId="39C959E7" w:rsidR="00603BF4" w:rsidRPr="004E2EEF" w:rsidRDefault="001C21EE" w:rsidP="00387F5C">
      <w:pPr>
        <w:pStyle w:val="ListParagraph"/>
        <w:numPr>
          <w:ilvl w:val="0"/>
          <w:numId w:val="1"/>
        </w:numPr>
        <w:rPr>
          <w:rFonts w:cstheme="minorHAnsi"/>
          <w:color w:val="333333"/>
          <w:sz w:val="24"/>
          <w:szCs w:val="24"/>
          <w:shd w:val="clear" w:color="auto" w:fill="FFFFFF"/>
        </w:rPr>
      </w:pPr>
      <w:r w:rsidRPr="004E2EEF">
        <w:rPr>
          <w:rFonts w:cstheme="minorHAnsi"/>
          <w:color w:val="333333"/>
          <w:sz w:val="24"/>
          <w:szCs w:val="24"/>
          <w:shd w:val="clear" w:color="auto" w:fill="FFFFFF"/>
        </w:rPr>
        <w:t>H</w:t>
      </w:r>
      <w:r w:rsidR="00393D0F" w:rsidRPr="004E2EEF">
        <w:rPr>
          <w:rFonts w:cstheme="minorHAnsi"/>
          <w:color w:val="333333"/>
          <w:sz w:val="24"/>
          <w:szCs w:val="24"/>
          <w:shd w:val="clear" w:color="auto" w:fill="FFFFFF"/>
        </w:rPr>
        <w:t>eteroskedasticity</w:t>
      </w:r>
      <w:r w:rsidR="00387F5C" w:rsidRPr="004E2EEF">
        <w:rPr>
          <w:rFonts w:cstheme="minorHAnsi"/>
          <w:color w:val="333333"/>
          <w:sz w:val="24"/>
          <w:szCs w:val="24"/>
          <w:shd w:val="clear" w:color="auto" w:fill="FFFFFF"/>
        </w:rPr>
        <w:t xml:space="preserve"> and volatility</w:t>
      </w:r>
    </w:p>
    <w:p w14:paraId="73569B91" w14:textId="79F8B15E" w:rsidR="00EC2E0A" w:rsidRPr="004E2EEF" w:rsidRDefault="00EC2E0A" w:rsidP="00EC2E0A">
      <w:pPr>
        <w:pStyle w:val="ListParagraph"/>
        <w:numPr>
          <w:ilvl w:val="0"/>
          <w:numId w:val="13"/>
        </w:numPr>
        <w:rPr>
          <w:rFonts w:cstheme="minorHAnsi"/>
          <w:color w:val="333333"/>
          <w:sz w:val="24"/>
          <w:szCs w:val="24"/>
          <w:shd w:val="clear" w:color="auto" w:fill="FFFFFF"/>
        </w:rPr>
      </w:pPr>
      <w:r w:rsidRPr="004E2EEF">
        <w:rPr>
          <w:rFonts w:cstheme="minorHAnsi"/>
          <w:color w:val="333333"/>
          <w:sz w:val="24"/>
          <w:szCs w:val="24"/>
          <w:shd w:val="clear" w:color="auto" w:fill="FFFFFF"/>
        </w:rPr>
        <w:t>Volatility clustering</w:t>
      </w:r>
    </w:p>
    <w:p w14:paraId="0AA1D3C1" w14:textId="321F8D93" w:rsidR="00EC2E0A" w:rsidRPr="004E2EEF" w:rsidRDefault="00EC2E0A" w:rsidP="00EC2E0A">
      <w:pPr>
        <w:pStyle w:val="ListParagraph"/>
        <w:numPr>
          <w:ilvl w:val="0"/>
          <w:numId w:val="13"/>
        </w:numPr>
        <w:rPr>
          <w:rFonts w:cstheme="minorHAnsi"/>
          <w:color w:val="333333"/>
          <w:sz w:val="24"/>
          <w:szCs w:val="24"/>
          <w:shd w:val="clear" w:color="auto" w:fill="FFFFFF"/>
        </w:rPr>
      </w:pPr>
      <w:r w:rsidRPr="004E2EEF">
        <w:rPr>
          <w:rFonts w:cstheme="minorHAnsi"/>
          <w:color w:val="333333"/>
          <w:sz w:val="24"/>
          <w:szCs w:val="24"/>
          <w:shd w:val="clear" w:color="auto" w:fill="FFFFFF"/>
        </w:rPr>
        <w:t>Leverage effect</w:t>
      </w:r>
    </w:p>
    <w:p w14:paraId="1FA8D071" w14:textId="0C5BDA54" w:rsidR="008847A0" w:rsidRPr="004E2EEF" w:rsidRDefault="008847A0" w:rsidP="008847A0">
      <w:pPr>
        <w:pStyle w:val="ListParagraph"/>
        <w:numPr>
          <w:ilvl w:val="0"/>
          <w:numId w:val="1"/>
        </w:numPr>
        <w:rPr>
          <w:rFonts w:cstheme="minorHAnsi"/>
          <w:color w:val="333333"/>
          <w:sz w:val="24"/>
          <w:szCs w:val="24"/>
          <w:shd w:val="clear" w:color="auto" w:fill="FFFFFF"/>
        </w:rPr>
      </w:pPr>
      <w:r w:rsidRPr="004E2EEF">
        <w:rPr>
          <w:rFonts w:cstheme="minorHAnsi"/>
          <w:color w:val="333333"/>
          <w:sz w:val="24"/>
          <w:szCs w:val="24"/>
          <w:shd w:val="clear" w:color="auto" w:fill="FFFFFF"/>
        </w:rPr>
        <w:t>ARCH/GARCH Models</w:t>
      </w:r>
    </w:p>
    <w:p w14:paraId="75706E0A" w14:textId="3F78D1C8" w:rsidR="00387F5C" w:rsidRPr="004E2EEF" w:rsidRDefault="00820BD6" w:rsidP="00387F5C">
      <w:pPr>
        <w:pStyle w:val="ListParagraph"/>
        <w:numPr>
          <w:ilvl w:val="0"/>
          <w:numId w:val="12"/>
        </w:numPr>
        <w:rPr>
          <w:rFonts w:cstheme="minorHAnsi"/>
          <w:color w:val="333333"/>
          <w:sz w:val="24"/>
          <w:szCs w:val="24"/>
          <w:shd w:val="clear" w:color="auto" w:fill="FFFFFF"/>
        </w:rPr>
      </w:pPr>
      <w:r w:rsidRPr="004E2EEF">
        <w:rPr>
          <w:rFonts w:cstheme="minorHAnsi"/>
          <w:color w:val="333333"/>
          <w:sz w:val="24"/>
          <w:szCs w:val="24"/>
          <w:shd w:val="clear" w:color="auto" w:fill="FFFFFF"/>
        </w:rPr>
        <w:t xml:space="preserve">ARCH/GARCH </w:t>
      </w:r>
      <w:r w:rsidR="004D1217" w:rsidRPr="004E2EEF">
        <w:rPr>
          <w:rFonts w:cstheme="minorHAnsi"/>
          <w:color w:val="333333"/>
          <w:sz w:val="24"/>
          <w:szCs w:val="24"/>
          <w:shd w:val="clear" w:color="auto" w:fill="FFFFFF"/>
        </w:rPr>
        <w:t>Formulation</w:t>
      </w:r>
    </w:p>
    <w:p w14:paraId="365C3A6C" w14:textId="19E5CD87" w:rsidR="004D1217" w:rsidRPr="004E2EEF" w:rsidRDefault="00EF5865" w:rsidP="00387F5C">
      <w:pPr>
        <w:pStyle w:val="ListParagraph"/>
        <w:numPr>
          <w:ilvl w:val="0"/>
          <w:numId w:val="12"/>
        </w:numPr>
        <w:rPr>
          <w:rFonts w:cstheme="minorHAnsi"/>
          <w:color w:val="333333"/>
          <w:sz w:val="24"/>
          <w:szCs w:val="24"/>
          <w:shd w:val="clear" w:color="auto" w:fill="FFFFFF"/>
        </w:rPr>
      </w:pPr>
      <w:r w:rsidRPr="004E2EEF">
        <w:rPr>
          <w:rFonts w:cstheme="minorHAnsi"/>
          <w:color w:val="333333"/>
          <w:sz w:val="24"/>
          <w:szCs w:val="24"/>
          <w:shd w:val="clear" w:color="auto" w:fill="FFFFFF"/>
        </w:rPr>
        <w:t xml:space="preserve">ARCH/GARCH </w:t>
      </w:r>
      <w:r w:rsidR="004D1217" w:rsidRPr="004E2EEF">
        <w:rPr>
          <w:rFonts w:cstheme="minorHAnsi"/>
          <w:color w:val="333333"/>
          <w:sz w:val="24"/>
          <w:szCs w:val="24"/>
          <w:shd w:val="clear" w:color="auto" w:fill="FFFFFF"/>
        </w:rPr>
        <w:t>Simulation</w:t>
      </w:r>
    </w:p>
    <w:p w14:paraId="2836BA39" w14:textId="767D6C8D" w:rsidR="00820BD6" w:rsidRPr="004E2EEF" w:rsidRDefault="00820BD6" w:rsidP="00387F5C">
      <w:pPr>
        <w:pStyle w:val="ListParagraph"/>
        <w:numPr>
          <w:ilvl w:val="0"/>
          <w:numId w:val="12"/>
        </w:numPr>
        <w:rPr>
          <w:rFonts w:cstheme="minorHAnsi"/>
          <w:color w:val="333333"/>
          <w:sz w:val="24"/>
          <w:szCs w:val="24"/>
          <w:shd w:val="clear" w:color="auto" w:fill="FFFFFF"/>
        </w:rPr>
      </w:pPr>
      <w:r w:rsidRPr="004E2EEF">
        <w:rPr>
          <w:rFonts w:cstheme="minorHAnsi"/>
          <w:color w:val="333333"/>
          <w:sz w:val="24"/>
          <w:szCs w:val="24"/>
          <w:shd w:val="clear" w:color="auto" w:fill="FFFFFF"/>
        </w:rPr>
        <w:t>GJR-GARCH implementation</w:t>
      </w:r>
    </w:p>
    <w:p w14:paraId="5DD2B63F" w14:textId="0FD752FA" w:rsidR="008847A0" w:rsidRPr="004E2EEF" w:rsidRDefault="008847A0" w:rsidP="008847A0">
      <w:pPr>
        <w:pStyle w:val="ListParagraph"/>
        <w:numPr>
          <w:ilvl w:val="0"/>
          <w:numId w:val="1"/>
        </w:numPr>
        <w:rPr>
          <w:rFonts w:cstheme="minorHAnsi"/>
          <w:color w:val="333333"/>
          <w:sz w:val="24"/>
          <w:szCs w:val="24"/>
          <w:shd w:val="clear" w:color="auto" w:fill="FFFFFF"/>
        </w:rPr>
      </w:pPr>
      <w:r w:rsidRPr="004E2EEF">
        <w:rPr>
          <w:rFonts w:cstheme="minorHAnsi"/>
          <w:color w:val="333333"/>
          <w:sz w:val="24"/>
          <w:szCs w:val="24"/>
          <w:shd w:val="clear" w:color="auto" w:fill="FFFFFF"/>
        </w:rPr>
        <w:t>Value at Risk</w:t>
      </w:r>
    </w:p>
    <w:p w14:paraId="421523F8" w14:textId="72CBDC98" w:rsidR="00F0443E" w:rsidRPr="004E2EEF" w:rsidRDefault="00F0443E" w:rsidP="00F0443E">
      <w:pPr>
        <w:pStyle w:val="ListParagraph"/>
        <w:numPr>
          <w:ilvl w:val="0"/>
          <w:numId w:val="15"/>
        </w:numPr>
        <w:rPr>
          <w:rFonts w:cstheme="minorHAnsi"/>
          <w:color w:val="333333"/>
          <w:sz w:val="24"/>
          <w:szCs w:val="24"/>
          <w:shd w:val="clear" w:color="auto" w:fill="FFFFFF"/>
        </w:rPr>
      </w:pPr>
      <w:r w:rsidRPr="004E2EEF">
        <w:rPr>
          <w:rFonts w:cstheme="minorHAnsi"/>
          <w:color w:val="333333"/>
          <w:sz w:val="24"/>
          <w:szCs w:val="24"/>
          <w:shd w:val="clear" w:color="auto" w:fill="FFFFFF"/>
        </w:rPr>
        <w:t>Dynamic VaR with GJR-GARCH</w:t>
      </w:r>
    </w:p>
    <w:p w14:paraId="3C1AB64B" w14:textId="283741BF" w:rsidR="00820BD6" w:rsidRPr="004E2EEF" w:rsidRDefault="00820BD6" w:rsidP="008847A0">
      <w:pPr>
        <w:pStyle w:val="ListParagraph"/>
        <w:numPr>
          <w:ilvl w:val="0"/>
          <w:numId w:val="1"/>
        </w:numPr>
        <w:rPr>
          <w:rFonts w:cstheme="minorHAnsi"/>
          <w:color w:val="333333"/>
          <w:sz w:val="24"/>
          <w:szCs w:val="24"/>
          <w:shd w:val="clear" w:color="auto" w:fill="FFFFFF"/>
        </w:rPr>
      </w:pPr>
      <w:r w:rsidRPr="004E2EEF">
        <w:rPr>
          <w:rFonts w:cstheme="minorHAnsi"/>
          <w:color w:val="333333"/>
          <w:sz w:val="24"/>
          <w:szCs w:val="24"/>
          <w:shd w:val="clear" w:color="auto" w:fill="FFFFFF"/>
        </w:rPr>
        <w:t>Back-testing with QPS</w:t>
      </w:r>
    </w:p>
    <w:p w14:paraId="34A663A5" w14:textId="780B7613" w:rsidR="00E02C10" w:rsidRPr="004E2EEF" w:rsidRDefault="005D13AB" w:rsidP="008847A0">
      <w:pPr>
        <w:pStyle w:val="ListParagraph"/>
        <w:numPr>
          <w:ilvl w:val="0"/>
          <w:numId w:val="1"/>
        </w:numPr>
        <w:rPr>
          <w:rFonts w:cstheme="minorHAnsi"/>
          <w:color w:val="333333"/>
          <w:sz w:val="24"/>
          <w:szCs w:val="24"/>
          <w:shd w:val="clear" w:color="auto" w:fill="FFFFFF"/>
        </w:rPr>
      </w:pPr>
      <w:r w:rsidRPr="004E2EEF">
        <w:rPr>
          <w:rFonts w:cstheme="minorHAnsi"/>
          <w:color w:val="333333"/>
          <w:sz w:val="24"/>
          <w:szCs w:val="24"/>
          <w:shd w:val="clear" w:color="auto" w:fill="FFFFFF"/>
        </w:rPr>
        <w:t xml:space="preserve">Results and </w:t>
      </w:r>
      <w:r w:rsidR="00D8674E" w:rsidRPr="004E2EEF">
        <w:rPr>
          <w:rFonts w:cstheme="minorHAnsi"/>
          <w:color w:val="333333"/>
          <w:sz w:val="24"/>
          <w:szCs w:val="24"/>
          <w:shd w:val="clear" w:color="auto" w:fill="FFFFFF"/>
        </w:rPr>
        <w:t>conclusion</w:t>
      </w:r>
    </w:p>
    <w:p w14:paraId="75FC2492" w14:textId="77777777" w:rsidR="00604BA4" w:rsidRDefault="00604BA4" w:rsidP="00604BA4">
      <w:pPr>
        <w:rPr>
          <w:rFonts w:cstheme="minorHAnsi"/>
          <w:color w:val="333333"/>
          <w:shd w:val="clear" w:color="auto" w:fill="FFFFFF"/>
        </w:rPr>
      </w:pPr>
    </w:p>
    <w:p w14:paraId="455DCA1B" w14:textId="77777777" w:rsidR="00F42FF7" w:rsidRPr="00A40931" w:rsidRDefault="00F42FF7" w:rsidP="00604BA4">
      <w:pPr>
        <w:rPr>
          <w:rFonts w:cstheme="minorHAnsi"/>
          <w:color w:val="333333"/>
          <w:shd w:val="clear" w:color="auto" w:fill="FFFFFF"/>
        </w:rPr>
      </w:pPr>
    </w:p>
    <w:p w14:paraId="6D41B4BD" w14:textId="77777777" w:rsidR="00BB5F3D" w:rsidRPr="00A40931" w:rsidRDefault="00BB5F3D" w:rsidP="00604BA4">
      <w:pPr>
        <w:rPr>
          <w:rFonts w:cstheme="minorHAnsi"/>
          <w:color w:val="333333"/>
          <w:shd w:val="clear" w:color="auto" w:fill="FFFFFF"/>
        </w:rPr>
      </w:pPr>
    </w:p>
    <w:p w14:paraId="38AA988A" w14:textId="55A6B384" w:rsidR="00C21A58" w:rsidRPr="00C21A58" w:rsidRDefault="000678A1" w:rsidP="00C21A58">
      <w:pPr>
        <w:pStyle w:val="ListParagraph"/>
        <w:numPr>
          <w:ilvl w:val="0"/>
          <w:numId w:val="14"/>
        </w:numPr>
        <w:jc w:val="both"/>
        <w:rPr>
          <w:rFonts w:cstheme="minorHAnsi"/>
          <w:b/>
          <w:bCs/>
          <w:color w:val="333333"/>
          <w:sz w:val="24"/>
          <w:szCs w:val="24"/>
          <w:shd w:val="clear" w:color="auto" w:fill="FFFFFF"/>
        </w:rPr>
      </w:pPr>
      <w:r w:rsidRPr="008C2A9C">
        <w:rPr>
          <w:rFonts w:cstheme="minorHAnsi"/>
          <w:b/>
          <w:bCs/>
          <w:color w:val="333333"/>
          <w:sz w:val="24"/>
          <w:szCs w:val="24"/>
          <w:shd w:val="clear" w:color="auto" w:fill="FFFFFF"/>
        </w:rPr>
        <w:lastRenderedPageBreak/>
        <w:t>Introduction</w:t>
      </w:r>
    </w:p>
    <w:p w14:paraId="6F88A328" w14:textId="4D9C5365" w:rsidR="007D5BAC" w:rsidRPr="00D46BEE" w:rsidRDefault="00DE3C7D" w:rsidP="00D46BEE">
      <w:pPr>
        <w:jc w:val="both"/>
        <w:rPr>
          <w:rFonts w:cstheme="minorHAnsi"/>
          <w:b/>
          <w:bCs/>
          <w:color w:val="333333"/>
          <w:sz w:val="24"/>
          <w:szCs w:val="24"/>
          <w:shd w:val="clear" w:color="auto" w:fill="FFFFFF"/>
        </w:rPr>
      </w:pPr>
      <w:r w:rsidRPr="00D46BEE">
        <w:rPr>
          <w:rFonts w:cstheme="minorHAnsi"/>
          <w:color w:val="333333"/>
          <w:shd w:val="clear" w:color="auto" w:fill="FFFFFF"/>
        </w:rPr>
        <w:t xml:space="preserve">Regression is often used to model a variable of interest </w:t>
      </w:r>
      <w:r w:rsidR="002479F2" w:rsidRPr="00D46BEE">
        <w:rPr>
          <w:rFonts w:cstheme="minorHAnsi"/>
          <w:color w:val="333333"/>
          <w:shd w:val="clear" w:color="auto" w:fill="FFFFFF"/>
        </w:rPr>
        <w:t>that</w:t>
      </w:r>
      <w:r w:rsidRPr="00D46BEE">
        <w:rPr>
          <w:rFonts w:cstheme="minorHAnsi"/>
          <w:color w:val="333333"/>
          <w:shd w:val="clear" w:color="auto" w:fill="FFFFFF"/>
        </w:rPr>
        <w:t xml:space="preserve"> is dependent </w:t>
      </w:r>
      <w:r w:rsidR="002479F2" w:rsidRPr="00D46BEE">
        <w:rPr>
          <w:rFonts w:cstheme="minorHAnsi"/>
          <w:color w:val="333333"/>
          <w:shd w:val="clear" w:color="auto" w:fill="FFFFFF"/>
        </w:rPr>
        <w:t>on</w:t>
      </w:r>
      <w:r w:rsidRPr="00D46BEE">
        <w:rPr>
          <w:rFonts w:cstheme="minorHAnsi"/>
          <w:color w:val="333333"/>
          <w:shd w:val="clear" w:color="auto" w:fill="FFFFFF"/>
        </w:rPr>
        <w:t xml:space="preserve"> various predictor </w:t>
      </w:r>
      <w:r w:rsidR="002479F2" w:rsidRPr="00D46BEE">
        <w:rPr>
          <w:rFonts w:cstheme="minorHAnsi"/>
          <w:color w:val="333333"/>
          <w:shd w:val="clear" w:color="auto" w:fill="FFFFFF"/>
        </w:rPr>
        <w:t>variables</w:t>
      </w:r>
      <w:r w:rsidR="007D5BAC" w:rsidRPr="00D46BEE">
        <w:rPr>
          <w:rFonts w:cstheme="minorHAnsi"/>
          <w:color w:val="333333"/>
          <w:shd w:val="clear" w:color="auto" w:fill="FFFFFF"/>
        </w:rPr>
        <w:t xml:space="preserve"> and is stated as follows: </w:t>
      </w:r>
    </w:p>
    <w:p w14:paraId="55542D42" w14:textId="11EED91E" w:rsidR="00F97B0A" w:rsidRPr="00A40931" w:rsidRDefault="006C06E1" w:rsidP="00D46BEE">
      <w:pPr>
        <w:rPr>
          <w:rFonts w:cstheme="minorHAnsi"/>
          <w:color w:val="333333"/>
          <w:shd w:val="clear" w:color="auto" w:fill="FFFFFF"/>
        </w:rPr>
      </w:pPr>
      <m:oMath>
        <m:r>
          <w:rPr>
            <w:rFonts w:ascii="Cambria Math" w:hAnsi="Cambria Math" w:cstheme="minorHAnsi"/>
            <w:color w:val="333333"/>
            <w:shd w:val="clear" w:color="auto" w:fill="FFFFFF"/>
          </w:rPr>
          <m:t>Y=</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α</m:t>
            </m:r>
          </m:e>
          <m:sub>
            <m:r>
              <w:rPr>
                <w:rFonts w:ascii="Cambria Math" w:hAnsi="Cambria Math" w:cstheme="minorHAnsi"/>
                <w:color w:val="333333"/>
                <w:shd w:val="clear" w:color="auto" w:fill="FFFFFF"/>
              </w:rPr>
              <m:t>0</m:t>
            </m:r>
          </m:sub>
        </m:sSub>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β</m:t>
            </m:r>
          </m:e>
          <m:sub>
            <m:r>
              <w:rPr>
                <w:rFonts w:ascii="Cambria Math" w:hAnsi="Cambria Math" w:cstheme="minorHAnsi"/>
                <w:color w:val="333333"/>
                <w:shd w:val="clear" w:color="auto" w:fill="FFFFFF"/>
              </w:rPr>
              <m:t>i</m:t>
            </m:r>
          </m:sub>
        </m:sSub>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X</m:t>
            </m:r>
          </m:e>
          <m:sub>
            <m:r>
              <w:rPr>
                <w:rFonts w:ascii="Cambria Math" w:hAnsi="Cambria Math" w:cstheme="minorHAnsi"/>
                <w:color w:val="333333"/>
                <w:shd w:val="clear" w:color="auto" w:fill="FFFFFF"/>
              </w:rPr>
              <m:t>i</m:t>
            </m:r>
          </m:sub>
        </m:sSub>
        <m:r>
          <w:rPr>
            <w:rFonts w:ascii="Cambria Math" w:hAnsi="Cambria Math" w:cstheme="minorHAnsi"/>
            <w:color w:val="333333"/>
            <w:shd w:val="clear" w:color="auto" w:fill="FFFFFF"/>
          </w:rPr>
          <m:t>+ϵ</m:t>
        </m:r>
      </m:oMath>
      <w:r w:rsidR="00A41538" w:rsidRPr="00A40931">
        <w:rPr>
          <w:rFonts w:cstheme="minorHAnsi"/>
          <w:color w:val="333333"/>
          <w:shd w:val="clear" w:color="auto" w:fill="FFFFFF"/>
        </w:rPr>
        <w:t xml:space="preserve">    </w:t>
      </w:r>
      <w:r w:rsidR="00E207ED" w:rsidRPr="00A40931">
        <w:rPr>
          <w:rFonts w:cstheme="minorHAnsi"/>
          <w:color w:val="333333"/>
          <w:shd w:val="clear" w:color="auto" w:fill="FFFFFF"/>
        </w:rPr>
        <w:t xml:space="preserve">where </w:t>
      </w:r>
      <w:r w:rsidR="009F6E2D" w:rsidRPr="00A40931">
        <w:rPr>
          <w:rFonts w:cstheme="minorHAnsi"/>
          <w:color w:val="333333"/>
          <w:shd w:val="clear" w:color="auto" w:fill="FFFFFF"/>
        </w:rPr>
        <w:t xml:space="preserve">i </w:t>
      </w:r>
      <w:r w:rsidR="00E207ED" w:rsidRPr="00A40931">
        <w:rPr>
          <w:rFonts w:cstheme="minorHAnsi"/>
          <w:color w:val="333333"/>
          <w:shd w:val="clear" w:color="auto" w:fill="FFFFFF"/>
        </w:rPr>
        <w:t>=</w:t>
      </w:r>
      <w:r w:rsidR="009F6E2D" w:rsidRPr="00A40931">
        <w:rPr>
          <w:rFonts w:cstheme="minorHAnsi"/>
          <w:color w:val="333333"/>
          <w:shd w:val="clear" w:color="auto" w:fill="FFFFFF"/>
        </w:rPr>
        <w:t xml:space="preserve"> </w:t>
      </w:r>
      <w:r w:rsidR="00E207ED" w:rsidRPr="00A40931">
        <w:rPr>
          <w:rFonts w:cstheme="minorHAnsi"/>
          <w:color w:val="333333"/>
          <w:shd w:val="clear" w:color="auto" w:fill="FFFFFF"/>
        </w:rPr>
        <w:t>1,2,3,4</w:t>
      </w:r>
      <w:r w:rsidR="009F6E2D" w:rsidRPr="00A40931">
        <w:rPr>
          <w:rFonts w:cstheme="minorHAnsi"/>
          <w:color w:val="333333"/>
          <w:shd w:val="clear" w:color="auto" w:fill="FFFFFF"/>
        </w:rPr>
        <w:t xml:space="preserve"> </w:t>
      </w:r>
      <w:r w:rsidR="00BF7575" w:rsidRPr="00A40931">
        <w:rPr>
          <w:rFonts w:cstheme="minorHAnsi"/>
          <w:color w:val="333333"/>
          <w:shd w:val="clear" w:color="auto" w:fill="FFFFFF"/>
        </w:rPr>
        <w:t>….</w:t>
      </w:r>
      <w:r w:rsidR="009F6E2D" w:rsidRPr="00A40931">
        <w:rPr>
          <w:rFonts w:cstheme="minorHAnsi"/>
          <w:color w:val="333333"/>
          <w:shd w:val="clear" w:color="auto" w:fill="FFFFFF"/>
        </w:rPr>
        <w:t xml:space="preserve"> n, </w:t>
      </w:r>
    </w:p>
    <w:p w14:paraId="54CE0D51" w14:textId="28A63403" w:rsidR="00AB5A23" w:rsidRPr="00833083" w:rsidRDefault="007D5BAC" w:rsidP="00D46BEE">
      <w:pPr>
        <w:rPr>
          <w:rFonts w:cstheme="minorHAnsi"/>
          <w:b/>
          <w:bCs/>
          <w:color w:val="333333"/>
          <w:shd w:val="clear" w:color="auto" w:fill="FFFFFF"/>
        </w:rPr>
      </w:pPr>
      <w:r>
        <w:rPr>
          <w:rFonts w:cstheme="minorHAnsi"/>
          <w:color w:val="333333"/>
          <w:shd w:val="clear" w:color="auto" w:fill="FFFFFF"/>
        </w:rPr>
        <w:t>The objective of this model is to minimize the squared errors</w:t>
      </w:r>
      <w:r w:rsidR="00AF25A1">
        <w:rPr>
          <w:rFonts w:cstheme="minorHAnsi"/>
          <w:color w:val="333333"/>
          <w:shd w:val="clear" w:color="auto" w:fill="FFFFFF"/>
        </w:rPr>
        <w:t xml:space="preserve"> and </w:t>
      </w:r>
      <w:r w:rsidR="00C90ECF">
        <w:rPr>
          <w:rFonts w:cstheme="minorHAnsi"/>
          <w:color w:val="333333"/>
          <w:shd w:val="clear" w:color="auto" w:fill="FFFFFF"/>
        </w:rPr>
        <w:t xml:space="preserve">to </w:t>
      </w:r>
      <w:r w:rsidR="00AF25A1">
        <w:rPr>
          <w:rFonts w:cstheme="minorHAnsi"/>
          <w:color w:val="333333"/>
          <w:shd w:val="clear" w:color="auto" w:fill="FFFFFF"/>
        </w:rPr>
        <w:t xml:space="preserve">estimate the </w:t>
      </w:r>
      <w:r w:rsidR="00EA1D27">
        <w:rPr>
          <w:rFonts w:cstheme="minorHAnsi"/>
          <w:color w:val="333333"/>
          <w:shd w:val="clear" w:color="auto" w:fill="FFFFFF"/>
        </w:rPr>
        <w:t xml:space="preserve">respective </w:t>
      </w:r>
      <w:r w:rsidR="00AF25A1">
        <w:rPr>
          <w:rFonts w:cstheme="minorHAnsi"/>
          <w:color w:val="333333"/>
          <w:shd w:val="clear" w:color="auto" w:fill="FFFFFF"/>
        </w:rPr>
        <w:t>coefficients</w:t>
      </w:r>
      <w:r w:rsidR="00EA1D27">
        <w:rPr>
          <w:rFonts w:cstheme="minorHAnsi"/>
          <w:color w:val="333333"/>
          <w:shd w:val="clear" w:color="auto" w:fill="FFFFFF"/>
        </w:rPr>
        <w:t>.</w:t>
      </w:r>
      <w:r w:rsidR="00833083">
        <w:rPr>
          <w:rFonts w:cstheme="minorHAnsi"/>
          <w:color w:val="333333"/>
          <w:shd w:val="clear" w:color="auto" w:fill="FFFFFF"/>
        </w:rPr>
        <w:t xml:space="preserve"> </w:t>
      </w:r>
      <w:r w:rsidR="0008616D" w:rsidRPr="00A40931">
        <w:rPr>
          <w:rFonts w:cstheme="minorHAnsi"/>
          <w:color w:val="333333"/>
          <w:shd w:val="clear" w:color="auto" w:fill="FFFFFF"/>
        </w:rPr>
        <w:t>Standard regression theory assumes that the error ε has</w:t>
      </w:r>
      <w:r w:rsidR="00F97B0A" w:rsidRPr="00A40931">
        <w:rPr>
          <w:rFonts w:cstheme="minorHAnsi"/>
          <w:color w:val="333333"/>
          <w:shd w:val="clear" w:color="auto" w:fill="FFFFFF"/>
        </w:rPr>
        <w:t xml:space="preserve"> a zero mean and a constant standard deviation </w:t>
      </w:r>
      <w:r w:rsidR="00FB7BB8" w:rsidRPr="00A40931">
        <w:rPr>
          <w:rFonts w:cstheme="minorHAnsi"/>
          <w:color w:val="333333"/>
          <w:shd w:val="clear" w:color="auto" w:fill="FFFFFF"/>
        </w:rPr>
        <w:t xml:space="preserve">independent of all </w:t>
      </w:r>
      <w:r w:rsidR="00291DC2">
        <w:rPr>
          <w:rFonts w:cstheme="minorHAnsi"/>
          <w:color w:val="333333"/>
          <w:shd w:val="clear" w:color="auto" w:fill="FFFFFF"/>
        </w:rPr>
        <w:t xml:space="preserve">predictor </w:t>
      </w:r>
      <w:r w:rsidR="00FB7BB8" w:rsidRPr="00A40931">
        <w:rPr>
          <w:rFonts w:cstheme="minorHAnsi"/>
          <w:color w:val="333333"/>
          <w:shd w:val="clear" w:color="auto" w:fill="FFFFFF"/>
        </w:rPr>
        <w:t>variables</w:t>
      </w:r>
      <w:r w:rsidR="00F97B0A" w:rsidRPr="00A40931">
        <w:rPr>
          <w:rFonts w:cstheme="minorHAnsi"/>
          <w:color w:val="333333"/>
          <w:shd w:val="clear" w:color="auto" w:fill="FFFFFF"/>
        </w:rPr>
        <w:t>. The s</w:t>
      </w:r>
      <w:r w:rsidR="00B71456">
        <w:rPr>
          <w:rFonts w:cstheme="minorHAnsi"/>
          <w:color w:val="333333"/>
          <w:shd w:val="clear" w:color="auto" w:fill="FFFFFF"/>
        </w:rPr>
        <w:t xml:space="preserve">ize of this error is measured by </w:t>
      </w:r>
      <w:r w:rsidR="00F97B0A" w:rsidRPr="00A40931">
        <w:rPr>
          <w:rFonts w:cstheme="minorHAnsi"/>
          <w:color w:val="333333"/>
          <w:shd w:val="clear" w:color="auto" w:fill="FFFFFF"/>
        </w:rPr>
        <w:t xml:space="preserve">the expectation of the squared error: </w:t>
      </w:r>
    </w:p>
    <w:p w14:paraId="76C417D4" w14:textId="1A5B8B83" w:rsidR="00AB5A23" w:rsidRPr="00A40931" w:rsidRDefault="005011DA" w:rsidP="00D46BEE">
      <w:pPr>
        <w:rPr>
          <w:rFonts w:cstheme="minorHAnsi"/>
          <w:b/>
          <w:bCs/>
          <w:color w:val="333333"/>
          <w:shd w:val="clear" w:color="auto" w:fill="FFFFFF"/>
        </w:rPr>
      </w:pPr>
      <m:oMathPara>
        <m:oMath>
          <m:sSup>
            <m:sSupPr>
              <m:ctrlPr>
                <w:rPr>
                  <w:rFonts w:ascii="Cambria Math" w:hAnsi="Cambria Math" w:cstheme="minorHAnsi"/>
                  <w:b/>
                  <w:bCs/>
                  <w:i/>
                  <w:color w:val="333333"/>
                  <w:shd w:val="clear" w:color="auto" w:fill="FFFFFF"/>
                </w:rPr>
              </m:ctrlPr>
            </m:sSupPr>
            <m:e>
              <m:r>
                <m:rPr>
                  <m:sty m:val="bi"/>
                </m:rPr>
                <w:rPr>
                  <w:rFonts w:ascii="Cambria Math" w:hAnsi="Cambria Math" w:cstheme="minorHAnsi"/>
                  <w:color w:val="333333"/>
                  <w:shd w:val="clear" w:color="auto" w:fill="FFFFFF"/>
                </w:rPr>
                <m:t>σ</m:t>
              </m:r>
            </m:e>
            <m:sup>
              <m:r>
                <m:rPr>
                  <m:sty m:val="bi"/>
                </m:rPr>
                <w:rPr>
                  <w:rFonts w:ascii="Cambria Math" w:hAnsi="Cambria Math" w:cstheme="minorHAnsi"/>
                  <w:color w:val="333333"/>
                  <w:shd w:val="clear" w:color="auto" w:fill="FFFFFF"/>
                </w:rPr>
                <m:t>2</m:t>
              </m:r>
            </m:sup>
          </m:sSup>
          <m:r>
            <m:rPr>
              <m:sty m:val="bi"/>
            </m:rPr>
            <w:rPr>
              <w:rFonts w:ascii="Cambria Math" w:hAnsi="Cambria Math" w:cstheme="minorHAnsi"/>
              <w:color w:val="333333"/>
              <w:shd w:val="clear" w:color="auto" w:fill="FFFFFF"/>
            </w:rPr>
            <m:t>=E(</m:t>
          </m:r>
          <m:sSup>
            <m:sSupPr>
              <m:ctrlPr>
                <w:rPr>
                  <w:rFonts w:ascii="Cambria Math" w:hAnsi="Cambria Math" w:cstheme="minorHAnsi"/>
                  <w:b/>
                  <w:bCs/>
                  <w:i/>
                  <w:color w:val="333333"/>
                  <w:shd w:val="clear" w:color="auto" w:fill="FFFFFF"/>
                </w:rPr>
              </m:ctrlPr>
            </m:sSupPr>
            <m:e>
              <m:r>
                <m:rPr>
                  <m:sty m:val="bi"/>
                </m:rPr>
                <w:rPr>
                  <w:rFonts w:ascii="Cambria Math" w:hAnsi="Cambria Math" w:cstheme="minorHAnsi"/>
                  <w:color w:val="333333"/>
                  <w:shd w:val="clear" w:color="auto" w:fill="FFFFFF"/>
                </w:rPr>
                <m:t>ϵ</m:t>
              </m:r>
            </m:e>
            <m:sup>
              <m:r>
                <m:rPr>
                  <m:sty m:val="bi"/>
                </m:rPr>
                <w:rPr>
                  <w:rFonts w:ascii="Cambria Math" w:hAnsi="Cambria Math" w:cstheme="minorHAnsi"/>
                  <w:color w:val="333333"/>
                  <w:shd w:val="clear" w:color="auto" w:fill="FFFFFF"/>
                </w:rPr>
                <m:t>2</m:t>
              </m:r>
            </m:sup>
          </m:sSup>
          <m:r>
            <m:rPr>
              <m:sty m:val="bi"/>
            </m:rPr>
            <w:rPr>
              <w:rFonts w:ascii="Cambria Math" w:hAnsi="Cambria Math" w:cstheme="minorHAnsi"/>
              <w:color w:val="333333"/>
              <w:shd w:val="clear" w:color="auto" w:fill="FFFFFF"/>
            </w:rPr>
            <m:t>)</m:t>
          </m:r>
        </m:oMath>
      </m:oMathPara>
    </w:p>
    <w:p w14:paraId="602EF5C5" w14:textId="71C47CB2" w:rsidR="00CA220D" w:rsidRDefault="00EC1F58" w:rsidP="00D46BEE">
      <w:pPr>
        <w:rPr>
          <w:rFonts w:cstheme="minorHAnsi"/>
          <w:color w:val="333333"/>
          <w:shd w:val="clear" w:color="auto" w:fill="FFFFFF"/>
        </w:rPr>
      </w:pPr>
      <w:r>
        <w:rPr>
          <w:rFonts w:cstheme="minorHAnsi"/>
          <w:color w:val="333333"/>
          <w:shd w:val="clear" w:color="auto" w:fill="FFFFFF"/>
        </w:rPr>
        <w:t xml:space="preserve">As soon as the </w:t>
      </w:r>
      <w:r w:rsidR="00CD7182">
        <w:rPr>
          <w:rFonts w:cstheme="minorHAnsi"/>
          <w:color w:val="333333"/>
          <w:shd w:val="clear" w:color="auto" w:fill="FFFFFF"/>
        </w:rPr>
        <w:t xml:space="preserve">model is applied to financial time series data where </w:t>
      </w:r>
      <w:r w:rsidR="00F81A4D">
        <w:rPr>
          <w:rFonts w:cstheme="minorHAnsi"/>
          <w:color w:val="333333"/>
          <w:shd w:val="clear" w:color="auto" w:fill="FFFFFF"/>
        </w:rPr>
        <w:t xml:space="preserve">the </w:t>
      </w:r>
      <w:r>
        <w:rPr>
          <w:rFonts w:cstheme="minorHAnsi"/>
          <w:color w:val="333333"/>
          <w:shd w:val="clear" w:color="auto" w:fill="FFFFFF"/>
        </w:rPr>
        <w:t xml:space="preserve">assumption of independent and constant error </w:t>
      </w:r>
      <w:r w:rsidR="00CD7182">
        <w:rPr>
          <w:rFonts w:cstheme="minorHAnsi"/>
          <w:color w:val="333333"/>
          <w:shd w:val="clear" w:color="auto" w:fill="FFFFFF"/>
        </w:rPr>
        <w:t xml:space="preserve">terms </w:t>
      </w:r>
      <w:r>
        <w:rPr>
          <w:rFonts w:cstheme="minorHAnsi"/>
          <w:color w:val="333333"/>
          <w:shd w:val="clear" w:color="auto" w:fill="FFFFFF"/>
        </w:rPr>
        <w:t>is relaxed</w:t>
      </w:r>
      <w:r w:rsidR="00EC0470">
        <w:rPr>
          <w:rFonts w:cstheme="minorHAnsi"/>
          <w:color w:val="333333"/>
          <w:shd w:val="clear" w:color="auto" w:fill="FFFFFF"/>
        </w:rPr>
        <w:t xml:space="preserve">, </w:t>
      </w:r>
      <w:r w:rsidR="00F81A4D">
        <w:rPr>
          <w:rFonts w:cstheme="minorHAnsi"/>
          <w:color w:val="333333"/>
          <w:shd w:val="clear" w:color="auto" w:fill="FFFFFF"/>
        </w:rPr>
        <w:t>the model fails</w:t>
      </w:r>
      <w:r w:rsidR="00CD7182">
        <w:rPr>
          <w:rFonts w:cstheme="minorHAnsi"/>
          <w:color w:val="333333"/>
          <w:shd w:val="clear" w:color="auto" w:fill="FFFFFF"/>
        </w:rPr>
        <w:t>.</w:t>
      </w:r>
      <w:r w:rsidR="00F81A4D">
        <w:rPr>
          <w:rFonts w:cstheme="minorHAnsi"/>
          <w:color w:val="333333"/>
          <w:shd w:val="clear" w:color="auto" w:fill="FFFFFF"/>
        </w:rPr>
        <w:t xml:space="preserve"> Hence, we</w:t>
      </w:r>
      <w:r w:rsidR="000C232B">
        <w:rPr>
          <w:rFonts w:cstheme="minorHAnsi"/>
          <w:color w:val="333333"/>
          <w:shd w:val="clear" w:color="auto" w:fill="FFFFFF"/>
        </w:rPr>
        <w:t xml:space="preserve"> are interested in modeling this error term </w:t>
      </w:r>
      <w:r w:rsidR="005F19DB">
        <w:rPr>
          <w:rFonts w:cstheme="minorHAnsi"/>
          <w:color w:val="333333"/>
          <w:shd w:val="clear" w:color="auto" w:fill="FFFFFF"/>
        </w:rPr>
        <w:t xml:space="preserve">and forecasting the size of errors </w:t>
      </w:r>
      <w:r w:rsidR="00023E4F">
        <w:rPr>
          <w:rFonts w:cstheme="minorHAnsi"/>
          <w:color w:val="333333"/>
          <w:shd w:val="clear" w:color="auto" w:fill="FFFFFF"/>
        </w:rPr>
        <w:t>to</w:t>
      </w:r>
      <w:r w:rsidR="005F19DB">
        <w:rPr>
          <w:rFonts w:cstheme="minorHAnsi"/>
          <w:color w:val="333333"/>
          <w:shd w:val="clear" w:color="auto" w:fill="FFFFFF"/>
        </w:rPr>
        <w:t xml:space="preserve"> measure the risk</w:t>
      </w:r>
      <w:r w:rsidR="003449C4">
        <w:rPr>
          <w:rFonts w:cstheme="minorHAnsi"/>
          <w:color w:val="333333"/>
          <w:shd w:val="clear" w:color="auto" w:fill="FFFFFF"/>
        </w:rPr>
        <w:t>iness</w:t>
      </w:r>
      <w:r w:rsidR="005F19DB">
        <w:rPr>
          <w:rFonts w:cstheme="minorHAnsi"/>
          <w:color w:val="333333"/>
          <w:shd w:val="clear" w:color="auto" w:fill="FFFFFF"/>
        </w:rPr>
        <w:t xml:space="preserve"> </w:t>
      </w:r>
      <w:r w:rsidR="003449C4">
        <w:rPr>
          <w:rFonts w:cstheme="minorHAnsi"/>
          <w:color w:val="333333"/>
          <w:shd w:val="clear" w:color="auto" w:fill="FFFFFF"/>
        </w:rPr>
        <w:t xml:space="preserve">of financial assets </w:t>
      </w:r>
      <w:r w:rsidR="005F19DB">
        <w:rPr>
          <w:rFonts w:cstheme="minorHAnsi"/>
          <w:color w:val="333333"/>
          <w:shd w:val="clear" w:color="auto" w:fill="FFFFFF"/>
        </w:rPr>
        <w:t>in</w:t>
      </w:r>
      <w:r w:rsidR="00023E4F">
        <w:rPr>
          <w:rFonts w:cstheme="minorHAnsi"/>
          <w:color w:val="333333"/>
          <w:shd w:val="clear" w:color="auto" w:fill="FFFFFF"/>
        </w:rPr>
        <w:t xml:space="preserve"> the</w:t>
      </w:r>
      <w:r w:rsidR="005F19DB">
        <w:rPr>
          <w:rFonts w:cstheme="minorHAnsi"/>
          <w:color w:val="333333"/>
          <w:shd w:val="clear" w:color="auto" w:fill="FFFFFF"/>
        </w:rPr>
        <w:t xml:space="preserve"> future. </w:t>
      </w:r>
    </w:p>
    <w:p w14:paraId="0703A2EF" w14:textId="77777777" w:rsidR="00023E4F" w:rsidRDefault="00023E4F" w:rsidP="0066051B">
      <w:pPr>
        <w:rPr>
          <w:rFonts w:cstheme="minorHAnsi"/>
          <w:color w:val="333333"/>
          <w:shd w:val="clear" w:color="auto" w:fill="FFFFFF"/>
        </w:rPr>
      </w:pPr>
    </w:p>
    <w:p w14:paraId="7FD0731B" w14:textId="703DFFB8" w:rsidR="0066051B" w:rsidRPr="00D8674E" w:rsidRDefault="0066051B" w:rsidP="00D8674E">
      <w:pPr>
        <w:pStyle w:val="ListParagraph"/>
        <w:numPr>
          <w:ilvl w:val="0"/>
          <w:numId w:val="14"/>
        </w:numPr>
        <w:rPr>
          <w:rFonts w:cstheme="minorHAnsi"/>
          <w:b/>
          <w:bCs/>
          <w:color w:val="333333"/>
          <w:sz w:val="24"/>
          <w:szCs w:val="24"/>
          <w:shd w:val="clear" w:color="auto" w:fill="FFFFFF"/>
        </w:rPr>
      </w:pPr>
      <w:r w:rsidRPr="00D8674E">
        <w:rPr>
          <w:rFonts w:cstheme="minorHAnsi"/>
          <w:b/>
          <w:bCs/>
          <w:color w:val="333333"/>
          <w:sz w:val="24"/>
          <w:szCs w:val="24"/>
          <w:shd w:val="clear" w:color="auto" w:fill="FFFFFF"/>
        </w:rPr>
        <w:t>Heteroskedasticity</w:t>
      </w:r>
    </w:p>
    <w:p w14:paraId="008B215B" w14:textId="57FFB514" w:rsidR="006B20F0" w:rsidRPr="00A40931" w:rsidRDefault="00311404" w:rsidP="0066051B">
      <w:pPr>
        <w:rPr>
          <w:rFonts w:cstheme="minorHAnsi"/>
          <w:color w:val="333333"/>
          <w:shd w:val="clear" w:color="auto" w:fill="FFFFFF"/>
        </w:rPr>
      </w:pPr>
      <w:r>
        <w:rPr>
          <w:rFonts w:cstheme="minorHAnsi"/>
          <w:color w:val="333333"/>
          <w:shd w:val="clear" w:color="auto" w:fill="FFFFFF"/>
        </w:rPr>
        <w:t>The riskiness of financial assets is</w:t>
      </w:r>
      <w:r w:rsidR="00772EA6">
        <w:rPr>
          <w:rFonts w:cstheme="minorHAnsi"/>
          <w:color w:val="333333"/>
          <w:shd w:val="clear" w:color="auto" w:fill="FFFFFF"/>
        </w:rPr>
        <w:t xml:space="preserve"> defined as the variance of returns</w:t>
      </w:r>
      <w:r>
        <w:rPr>
          <w:rFonts w:cstheme="minorHAnsi"/>
          <w:color w:val="333333"/>
          <w:shd w:val="clear" w:color="auto" w:fill="FFFFFF"/>
        </w:rPr>
        <w:t xml:space="preserve"> measured by the size of this error term</w:t>
      </w:r>
      <w:r w:rsidR="00772EA6">
        <w:rPr>
          <w:rFonts w:cstheme="minorHAnsi"/>
          <w:color w:val="333333"/>
          <w:shd w:val="clear" w:color="auto" w:fill="FFFFFF"/>
        </w:rPr>
        <w:t>, which is often</w:t>
      </w:r>
      <w:r>
        <w:rPr>
          <w:rFonts w:cstheme="minorHAnsi"/>
          <w:color w:val="333333"/>
          <w:shd w:val="clear" w:color="auto" w:fill="FFFFFF"/>
        </w:rPr>
        <w:t xml:space="preserve"> </w:t>
      </w:r>
      <w:r w:rsidR="001B02B0">
        <w:rPr>
          <w:rFonts w:cstheme="minorHAnsi"/>
          <w:color w:val="333333"/>
          <w:shd w:val="clear" w:color="auto" w:fill="FFFFFF"/>
        </w:rPr>
        <w:t xml:space="preserve">referred </w:t>
      </w:r>
      <w:r w:rsidR="00772EA6">
        <w:rPr>
          <w:rFonts w:cstheme="minorHAnsi"/>
          <w:color w:val="333333"/>
          <w:shd w:val="clear" w:color="auto" w:fill="FFFFFF"/>
        </w:rPr>
        <w:t xml:space="preserve">to </w:t>
      </w:r>
      <w:r w:rsidR="001B02B0">
        <w:rPr>
          <w:rFonts w:cstheme="minorHAnsi"/>
          <w:color w:val="333333"/>
          <w:shd w:val="clear" w:color="auto" w:fill="FFFFFF"/>
        </w:rPr>
        <w:t>as</w:t>
      </w:r>
      <w:r>
        <w:rPr>
          <w:rFonts w:cstheme="minorHAnsi"/>
          <w:color w:val="333333"/>
          <w:shd w:val="clear" w:color="auto" w:fill="FFFFFF"/>
        </w:rPr>
        <w:t xml:space="preserve"> volatility. </w:t>
      </w:r>
      <w:r w:rsidR="00772EA6">
        <w:rPr>
          <w:rFonts w:cstheme="minorHAnsi"/>
          <w:color w:val="333333"/>
          <w:shd w:val="clear" w:color="auto" w:fill="FFFFFF"/>
        </w:rPr>
        <w:t>T</w:t>
      </w:r>
      <w:r w:rsidR="00132EE9" w:rsidRPr="00A40931">
        <w:rPr>
          <w:rFonts w:cstheme="minorHAnsi"/>
          <w:color w:val="333333"/>
          <w:shd w:val="clear" w:color="auto" w:fill="FFFFFF"/>
        </w:rPr>
        <w:t xml:space="preserve">he </w:t>
      </w:r>
      <w:r w:rsidR="00C012FC">
        <w:rPr>
          <w:rFonts w:cstheme="minorHAnsi"/>
          <w:color w:val="333333"/>
          <w:shd w:val="clear" w:color="auto" w:fill="FFFFFF"/>
        </w:rPr>
        <w:t>size</w:t>
      </w:r>
      <w:r w:rsidR="00132EE9" w:rsidRPr="00A40931">
        <w:rPr>
          <w:rFonts w:cstheme="minorHAnsi"/>
          <w:color w:val="333333"/>
          <w:shd w:val="clear" w:color="auto" w:fill="FFFFFF"/>
        </w:rPr>
        <w:t xml:space="preserve"> of the error terms </w:t>
      </w:r>
      <w:r w:rsidR="00C012FC">
        <w:rPr>
          <w:rFonts w:cstheme="minorHAnsi"/>
          <w:color w:val="333333"/>
          <w:shd w:val="clear" w:color="auto" w:fill="FFFFFF"/>
        </w:rPr>
        <w:t>is</w:t>
      </w:r>
      <w:r w:rsidR="00132EE9" w:rsidRPr="00A40931">
        <w:rPr>
          <w:rFonts w:cstheme="minorHAnsi"/>
          <w:color w:val="333333"/>
          <w:shd w:val="clear" w:color="auto" w:fill="FFFFFF"/>
        </w:rPr>
        <w:t xml:space="preserve"> not equal, error terms may reasonably be expected to be larger for some </w:t>
      </w:r>
      <w:r w:rsidR="005707F8">
        <w:rPr>
          <w:rFonts w:cstheme="minorHAnsi"/>
          <w:color w:val="333333"/>
          <w:shd w:val="clear" w:color="auto" w:fill="FFFFFF"/>
        </w:rPr>
        <w:t xml:space="preserve">periods </w:t>
      </w:r>
      <w:r w:rsidR="00132EE9" w:rsidRPr="00A40931">
        <w:rPr>
          <w:rFonts w:cstheme="minorHAnsi"/>
          <w:color w:val="333333"/>
          <w:shd w:val="clear" w:color="auto" w:fill="FFFFFF"/>
        </w:rPr>
        <w:t xml:space="preserve">than for </w:t>
      </w:r>
      <w:r w:rsidR="00743D05" w:rsidRPr="00A40931">
        <w:rPr>
          <w:rFonts w:cstheme="minorHAnsi"/>
          <w:color w:val="333333"/>
          <w:shd w:val="clear" w:color="auto" w:fill="FFFFFF"/>
        </w:rPr>
        <w:t>others and</w:t>
      </w:r>
      <w:r w:rsidR="00132C6B">
        <w:rPr>
          <w:rFonts w:cstheme="minorHAnsi"/>
          <w:color w:val="333333"/>
          <w:shd w:val="clear" w:color="auto" w:fill="FFFFFF"/>
        </w:rPr>
        <w:t xml:space="preserve"> </w:t>
      </w:r>
      <w:r w:rsidR="00132EE9" w:rsidRPr="00A40931">
        <w:rPr>
          <w:rFonts w:cstheme="minorHAnsi"/>
          <w:color w:val="333333"/>
          <w:shd w:val="clear" w:color="auto" w:fill="FFFFFF"/>
        </w:rPr>
        <w:t>are said to suffer from heteroskedasticity</w:t>
      </w:r>
      <w:r w:rsidR="000148E3">
        <w:rPr>
          <w:rFonts w:cstheme="minorHAnsi"/>
          <w:color w:val="333333"/>
          <w:shd w:val="clear" w:color="auto" w:fill="FFFFFF"/>
        </w:rPr>
        <w:t xml:space="preserve">(illustrated in Appendix </w:t>
      </w:r>
      <w:r w:rsidR="00743D05">
        <w:rPr>
          <w:rFonts w:cstheme="minorHAnsi"/>
          <w:color w:val="333333"/>
          <w:shd w:val="clear" w:color="auto" w:fill="FFFFFF"/>
        </w:rPr>
        <w:t>Figure</w:t>
      </w:r>
      <w:r w:rsidR="000148E3">
        <w:rPr>
          <w:rFonts w:cstheme="minorHAnsi"/>
          <w:color w:val="333333"/>
          <w:shd w:val="clear" w:color="auto" w:fill="FFFFFF"/>
        </w:rPr>
        <w:t xml:space="preserve"> 1)</w:t>
      </w:r>
      <w:r w:rsidR="00132EE9" w:rsidRPr="00A40931">
        <w:rPr>
          <w:rFonts w:cstheme="minorHAnsi"/>
          <w:color w:val="333333"/>
          <w:shd w:val="clear" w:color="auto" w:fill="FFFFFF"/>
        </w:rPr>
        <w:t xml:space="preserve">, which literally means “various dispersion” in ancient Greek. </w:t>
      </w:r>
      <w:r w:rsidR="0066051B" w:rsidRPr="00A40931">
        <w:rPr>
          <w:rFonts w:cstheme="minorHAnsi"/>
          <w:color w:val="333333"/>
          <w:shd w:val="clear" w:color="auto" w:fill="FFFFFF"/>
        </w:rPr>
        <w:t>In the context of regression analysis, heteroskedasticity occurs when the variance of the errors (or residuals) is not constant across all levels of the independent variables. This violates one of the assumptions of ordinary least squares (OLS) regression, which assumes that the variance of the errors is constant (homoskedasticity).</w:t>
      </w:r>
    </w:p>
    <w:p w14:paraId="21D79DA7" w14:textId="77777777" w:rsidR="004C6134" w:rsidRDefault="008C0654" w:rsidP="004C6134">
      <w:pPr>
        <w:rPr>
          <w:rFonts w:cstheme="minorHAnsi"/>
          <w:color w:val="333333"/>
          <w:shd w:val="clear" w:color="auto" w:fill="FFFFFF"/>
        </w:rPr>
      </w:pPr>
      <w:r w:rsidRPr="00A40931">
        <w:rPr>
          <w:rFonts w:cstheme="minorHAnsi"/>
          <w:color w:val="333333"/>
          <w:shd w:val="clear" w:color="auto" w:fill="FFFFFF"/>
        </w:rPr>
        <w:t xml:space="preserve">Heteroskedasticity can lead to inefficient estimates of the regression coefficients. Standard errors and hypothesis tests based on these standard errors can become unreliable. </w:t>
      </w:r>
      <w:r w:rsidR="00132C6B">
        <w:rPr>
          <w:rFonts w:cstheme="minorHAnsi"/>
          <w:color w:val="333333"/>
          <w:shd w:val="clear" w:color="auto" w:fill="FFFFFF"/>
        </w:rPr>
        <w:t xml:space="preserve">The presence of </w:t>
      </w:r>
      <w:r w:rsidRPr="00A40931">
        <w:rPr>
          <w:rFonts w:cstheme="minorHAnsi"/>
          <w:color w:val="333333"/>
          <w:shd w:val="clear" w:color="auto" w:fill="FFFFFF"/>
        </w:rPr>
        <w:t>heteroskedasticity in regression analysis</w:t>
      </w:r>
      <w:r w:rsidR="00132C6B">
        <w:rPr>
          <w:rFonts w:cstheme="minorHAnsi"/>
          <w:color w:val="333333"/>
          <w:shd w:val="clear" w:color="auto" w:fill="FFFFFF"/>
        </w:rPr>
        <w:t xml:space="preserve"> </w:t>
      </w:r>
      <w:r w:rsidRPr="00A40931">
        <w:rPr>
          <w:rFonts w:cstheme="minorHAnsi"/>
          <w:color w:val="333333"/>
          <w:shd w:val="clear" w:color="auto" w:fill="FFFFFF"/>
        </w:rPr>
        <w:t>affect</w:t>
      </w:r>
      <w:r w:rsidR="00132C6B">
        <w:rPr>
          <w:rFonts w:cstheme="minorHAnsi"/>
          <w:color w:val="333333"/>
          <w:shd w:val="clear" w:color="auto" w:fill="FFFFFF"/>
        </w:rPr>
        <w:t>s</w:t>
      </w:r>
      <w:r w:rsidRPr="00A40931">
        <w:rPr>
          <w:rFonts w:cstheme="minorHAnsi"/>
          <w:color w:val="333333"/>
          <w:shd w:val="clear" w:color="auto" w:fill="FFFFFF"/>
        </w:rPr>
        <w:t xml:space="preserve"> the validity of statistical inferences drawn from the model.</w:t>
      </w:r>
      <w:r w:rsidR="00132C6B">
        <w:rPr>
          <w:rFonts w:cstheme="minorHAnsi"/>
          <w:color w:val="333333"/>
          <w:shd w:val="clear" w:color="auto" w:fill="FFFFFF"/>
        </w:rPr>
        <w:t xml:space="preserve"> </w:t>
      </w:r>
      <w:r w:rsidR="008F2256">
        <w:rPr>
          <w:rFonts w:cstheme="minorHAnsi"/>
          <w:color w:val="333333"/>
          <w:shd w:val="clear" w:color="auto" w:fill="FFFFFF"/>
        </w:rPr>
        <w:t xml:space="preserve">Below are two </w:t>
      </w:r>
      <w:r w:rsidR="006F225F">
        <w:rPr>
          <w:rFonts w:cstheme="minorHAnsi"/>
          <w:color w:val="333333"/>
          <w:shd w:val="clear" w:color="auto" w:fill="FFFFFF"/>
        </w:rPr>
        <w:t>phenomena</w:t>
      </w:r>
      <w:r w:rsidR="008F2256">
        <w:rPr>
          <w:rFonts w:cstheme="minorHAnsi"/>
          <w:color w:val="333333"/>
          <w:shd w:val="clear" w:color="auto" w:fill="FFFFFF"/>
        </w:rPr>
        <w:t xml:space="preserve"> in financial data </w:t>
      </w:r>
      <w:r w:rsidR="00BF48A6">
        <w:rPr>
          <w:rFonts w:cstheme="minorHAnsi"/>
          <w:color w:val="333333"/>
          <w:shd w:val="clear" w:color="auto" w:fill="FFFFFF"/>
        </w:rPr>
        <w:t>that</w:t>
      </w:r>
      <w:r w:rsidR="008F2256">
        <w:rPr>
          <w:rFonts w:cstheme="minorHAnsi"/>
          <w:color w:val="333333"/>
          <w:shd w:val="clear" w:color="auto" w:fill="FFFFFF"/>
        </w:rPr>
        <w:t xml:space="preserve"> further </w:t>
      </w:r>
      <w:r w:rsidR="00BF48A6">
        <w:rPr>
          <w:rFonts w:cstheme="minorHAnsi"/>
          <w:color w:val="333333"/>
          <w:shd w:val="clear" w:color="auto" w:fill="FFFFFF"/>
        </w:rPr>
        <w:t>emphasize</w:t>
      </w:r>
      <w:r w:rsidR="008F2256">
        <w:rPr>
          <w:rFonts w:cstheme="minorHAnsi"/>
          <w:color w:val="333333"/>
          <w:shd w:val="clear" w:color="auto" w:fill="FFFFFF"/>
        </w:rPr>
        <w:t xml:space="preserve"> the </w:t>
      </w:r>
      <w:r w:rsidR="006F225F">
        <w:rPr>
          <w:rFonts w:cstheme="minorHAnsi"/>
          <w:color w:val="333333"/>
          <w:shd w:val="clear" w:color="auto" w:fill="FFFFFF"/>
        </w:rPr>
        <w:t xml:space="preserve">violation of this assumption. </w:t>
      </w:r>
    </w:p>
    <w:p w14:paraId="4E2C808B" w14:textId="431CD0E5" w:rsidR="004C6134" w:rsidRPr="00C21A58" w:rsidRDefault="0036015F" w:rsidP="00C21A58">
      <w:pPr>
        <w:rPr>
          <w:rFonts w:cstheme="minorHAnsi"/>
          <w:color w:val="333333"/>
          <w:shd w:val="clear" w:color="auto" w:fill="FFFFFF"/>
        </w:rPr>
      </w:pPr>
      <w:r w:rsidRPr="00C21A58">
        <w:rPr>
          <w:rFonts w:cstheme="minorHAnsi"/>
          <w:b/>
          <w:bCs/>
          <w:color w:val="333333"/>
          <w:shd w:val="clear" w:color="auto" w:fill="FFFFFF"/>
        </w:rPr>
        <w:t>Volatility Clusterin</w:t>
      </w:r>
      <w:r w:rsidR="00C21A58" w:rsidRPr="00C21A58">
        <w:rPr>
          <w:rFonts w:cstheme="minorHAnsi"/>
          <w:b/>
          <w:bCs/>
          <w:color w:val="333333"/>
          <w:shd w:val="clear" w:color="auto" w:fill="FFFFFF"/>
        </w:rPr>
        <w:t>g</w:t>
      </w:r>
    </w:p>
    <w:p w14:paraId="230643F5" w14:textId="0D0FBDB8" w:rsidR="00764CD5" w:rsidRDefault="00876316" w:rsidP="00531729">
      <w:pPr>
        <w:rPr>
          <w:rFonts w:cstheme="minorHAnsi"/>
          <w:color w:val="333333"/>
          <w:shd w:val="clear" w:color="auto" w:fill="FFFFFF"/>
        </w:rPr>
      </w:pPr>
      <w:r>
        <w:rPr>
          <w:rFonts w:cstheme="minorHAnsi"/>
          <w:color w:val="333333"/>
          <w:shd w:val="clear" w:color="auto" w:fill="FFFFFF"/>
        </w:rPr>
        <w:t xml:space="preserve">Along with </w:t>
      </w:r>
      <w:r w:rsidR="00226674">
        <w:rPr>
          <w:rFonts w:ascii="Source Sans Pro" w:hAnsi="Source Sans Pro"/>
          <w:color w:val="333333"/>
          <w:spacing w:val="3"/>
          <w:shd w:val="clear" w:color="auto" w:fill="FFFFFF"/>
        </w:rPr>
        <w:t>t</w:t>
      </w:r>
      <w:r w:rsidR="00275F8B">
        <w:rPr>
          <w:rFonts w:ascii="Source Sans Pro" w:hAnsi="Source Sans Pro"/>
          <w:color w:val="333333"/>
          <w:spacing w:val="3"/>
          <w:shd w:val="clear" w:color="auto" w:fill="FFFFFF"/>
        </w:rPr>
        <w:t xml:space="preserve">he </w:t>
      </w:r>
      <w:r w:rsidR="00226674">
        <w:rPr>
          <w:rFonts w:ascii="Source Sans Pro" w:hAnsi="Source Sans Pro"/>
          <w:color w:val="333333"/>
          <w:spacing w:val="3"/>
          <w:shd w:val="clear" w:color="auto" w:fill="FFFFFF"/>
        </w:rPr>
        <w:t xml:space="preserve">observation that the </w:t>
      </w:r>
      <w:r w:rsidR="00275F8B">
        <w:rPr>
          <w:rFonts w:ascii="Source Sans Pro" w:hAnsi="Source Sans Pro"/>
          <w:color w:val="333333"/>
          <w:spacing w:val="3"/>
          <w:shd w:val="clear" w:color="auto" w:fill="FFFFFF"/>
        </w:rPr>
        <w:t>volatility changes over time</w:t>
      </w:r>
      <w:r w:rsidR="00160CCA">
        <w:rPr>
          <w:rFonts w:ascii="Source Sans Pro" w:hAnsi="Source Sans Pro"/>
          <w:color w:val="333333"/>
          <w:spacing w:val="3"/>
          <w:shd w:val="clear" w:color="auto" w:fill="FFFFFF"/>
        </w:rPr>
        <w:t>,</w:t>
      </w:r>
      <w:r w:rsidR="00275F8B">
        <w:rPr>
          <w:rFonts w:ascii="Source Sans Pro" w:hAnsi="Source Sans Pro"/>
          <w:color w:val="333333"/>
          <w:spacing w:val="3"/>
          <w:shd w:val="clear" w:color="auto" w:fill="FFFFFF"/>
        </w:rPr>
        <w:t xml:space="preserve"> </w:t>
      </w:r>
      <w:r w:rsidR="00160CCA">
        <w:rPr>
          <w:rFonts w:ascii="Source Sans Pro" w:hAnsi="Source Sans Pro"/>
          <w:color w:val="333333"/>
          <w:spacing w:val="3"/>
          <w:shd w:val="clear" w:color="auto" w:fill="FFFFFF"/>
        </w:rPr>
        <w:t xml:space="preserve">the </w:t>
      </w:r>
      <w:r w:rsidR="00275F8B">
        <w:rPr>
          <w:rFonts w:ascii="Source Sans Pro" w:hAnsi="Source Sans Pro"/>
          <w:color w:val="333333"/>
          <w:spacing w:val="3"/>
          <w:shd w:val="clear" w:color="auto" w:fill="FFFFFF"/>
        </w:rPr>
        <w:t xml:space="preserve">degree </w:t>
      </w:r>
      <w:r w:rsidR="00160CCA">
        <w:rPr>
          <w:rFonts w:ascii="Source Sans Pro" w:hAnsi="Source Sans Pro"/>
          <w:color w:val="333333"/>
          <w:spacing w:val="3"/>
          <w:shd w:val="clear" w:color="auto" w:fill="FFFFFF"/>
        </w:rPr>
        <w:t xml:space="preserve">of these changes </w:t>
      </w:r>
      <w:r w:rsidR="00E5645F">
        <w:rPr>
          <w:rFonts w:ascii="Source Sans Pro" w:hAnsi="Source Sans Pro"/>
          <w:color w:val="333333"/>
          <w:spacing w:val="3"/>
          <w:shd w:val="clear" w:color="auto" w:fill="FFFFFF"/>
        </w:rPr>
        <w:t xml:space="preserve">also </w:t>
      </w:r>
      <w:r w:rsidR="00275F8B">
        <w:rPr>
          <w:rFonts w:ascii="Source Sans Pro" w:hAnsi="Source Sans Pro"/>
          <w:color w:val="333333"/>
          <w:spacing w:val="3"/>
          <w:shd w:val="clear" w:color="auto" w:fill="FFFFFF"/>
        </w:rPr>
        <w:t>show</w:t>
      </w:r>
      <w:r w:rsidR="00E5645F">
        <w:rPr>
          <w:rFonts w:ascii="Source Sans Pro" w:hAnsi="Source Sans Pro"/>
          <w:color w:val="333333"/>
          <w:spacing w:val="3"/>
          <w:shd w:val="clear" w:color="auto" w:fill="FFFFFF"/>
        </w:rPr>
        <w:t>s</w:t>
      </w:r>
      <w:r w:rsidR="00275F8B">
        <w:rPr>
          <w:rFonts w:ascii="Source Sans Pro" w:hAnsi="Source Sans Pro"/>
          <w:color w:val="333333"/>
          <w:spacing w:val="3"/>
          <w:shd w:val="clear" w:color="auto" w:fill="FFFFFF"/>
        </w:rPr>
        <w:t xml:space="preserve"> a tendency to persist</w:t>
      </w:r>
      <w:r w:rsidR="00160CCA">
        <w:rPr>
          <w:rFonts w:ascii="Source Sans Pro" w:hAnsi="Source Sans Pro"/>
          <w:color w:val="333333"/>
          <w:spacing w:val="3"/>
          <w:shd w:val="clear" w:color="auto" w:fill="FFFFFF"/>
        </w:rPr>
        <w:t xml:space="preserve"> </w:t>
      </w:r>
      <w:r w:rsidR="005D1232">
        <w:rPr>
          <w:rFonts w:ascii="Source Sans Pro" w:hAnsi="Source Sans Pro"/>
          <w:color w:val="333333"/>
          <w:spacing w:val="3"/>
          <w:shd w:val="clear" w:color="auto" w:fill="FFFFFF"/>
        </w:rPr>
        <w:t xml:space="preserve">forming clusters or groups of </w:t>
      </w:r>
      <w:r w:rsidR="009A30D9">
        <w:rPr>
          <w:rFonts w:ascii="Source Sans Pro" w:hAnsi="Source Sans Pro"/>
          <w:color w:val="333333"/>
          <w:spacing w:val="3"/>
          <w:shd w:val="clear" w:color="auto" w:fill="FFFFFF"/>
        </w:rPr>
        <w:t>high/low magnitude</w:t>
      </w:r>
      <w:r w:rsidR="005D1232">
        <w:rPr>
          <w:rFonts w:ascii="Source Sans Pro" w:hAnsi="Source Sans Pro"/>
          <w:color w:val="333333"/>
          <w:spacing w:val="3"/>
          <w:shd w:val="clear" w:color="auto" w:fill="FFFFFF"/>
        </w:rPr>
        <w:t xml:space="preserve">. </w:t>
      </w:r>
      <w:r w:rsidR="00F2130F">
        <w:rPr>
          <w:rFonts w:ascii="Source Sans Pro" w:hAnsi="Source Sans Pro"/>
          <w:color w:val="333333"/>
          <w:spacing w:val="3"/>
          <w:shd w:val="clear" w:color="auto" w:fill="FFFFFF"/>
        </w:rPr>
        <w:t xml:space="preserve"> As the name suggests, </w:t>
      </w:r>
      <w:r w:rsidR="00ED17A5" w:rsidRPr="00E5645F">
        <w:rPr>
          <w:rFonts w:ascii="Source Sans Pro" w:hAnsi="Source Sans Pro"/>
          <w:color w:val="333333"/>
          <w:spacing w:val="3"/>
          <w:shd w:val="clear" w:color="auto" w:fill="FFFFFF"/>
        </w:rPr>
        <w:t>volatility clustering refers to the observation that "large changes tend to be followed by large changes, of either sign and small changes tend to be followed by small changes."</w:t>
      </w:r>
      <w:r w:rsidR="00BC697A">
        <w:rPr>
          <w:rFonts w:cstheme="minorHAnsi"/>
          <w:color w:val="333333"/>
          <w:shd w:val="clear" w:color="auto" w:fill="FFFFFF"/>
        </w:rPr>
        <w:t xml:space="preserve"> </w:t>
      </w:r>
      <w:r w:rsidR="00407DD1">
        <w:rPr>
          <w:rStyle w:val="FootnoteReference"/>
          <w:rFonts w:cstheme="minorHAnsi"/>
          <w:color w:val="333333"/>
          <w:shd w:val="clear" w:color="auto" w:fill="FFFFFF"/>
        </w:rPr>
        <w:footnoteReference w:id="1"/>
      </w:r>
    </w:p>
    <w:p w14:paraId="64F44A6E" w14:textId="0D11380A" w:rsidR="005D5485" w:rsidRDefault="00AF1679" w:rsidP="005D5485">
      <w:pPr>
        <w:jc w:val="center"/>
        <w:rPr>
          <w:rFonts w:cstheme="minorHAnsi"/>
          <w:color w:val="333333"/>
          <w:shd w:val="clear" w:color="auto" w:fill="FFFFFF"/>
        </w:rPr>
      </w:pPr>
      <w:r w:rsidRPr="00A40931">
        <w:rPr>
          <w:rFonts w:cstheme="minorHAnsi"/>
          <w:noProof/>
          <w:color w:val="333333"/>
          <w:shd w:val="clear" w:color="auto" w:fill="FFFFFF"/>
        </w:rPr>
        <w:lastRenderedPageBreak/>
        <w:drawing>
          <wp:inline distT="0" distB="0" distL="0" distR="0" wp14:anchorId="758941E5" wp14:editId="24A0B7DF">
            <wp:extent cx="5808269" cy="2647950"/>
            <wp:effectExtent l="0" t="0" r="2540" b="0"/>
            <wp:docPr id="6814507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50788"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8269" cy="2647950"/>
                    </a:xfrm>
                    <a:prstGeom prst="rect">
                      <a:avLst/>
                    </a:prstGeom>
                    <a:noFill/>
                  </pic:spPr>
                </pic:pic>
              </a:graphicData>
            </a:graphic>
          </wp:inline>
        </w:drawing>
      </w:r>
    </w:p>
    <w:p w14:paraId="3A08FC11" w14:textId="122AE742" w:rsidR="00B42326" w:rsidRDefault="00FF3311" w:rsidP="00FF3311">
      <w:pPr>
        <w:jc w:val="center"/>
        <w:rPr>
          <w:rFonts w:cstheme="minorHAnsi"/>
          <w:color w:val="333333"/>
          <w:shd w:val="clear" w:color="auto" w:fill="FFFFFF"/>
        </w:rPr>
      </w:pPr>
      <w:r>
        <w:rPr>
          <w:rFonts w:cstheme="minorHAnsi"/>
          <w:color w:val="333333"/>
          <w:shd w:val="clear" w:color="auto" w:fill="FFFFFF"/>
        </w:rPr>
        <w:t>Figure 1-</w:t>
      </w:r>
      <w:r w:rsidR="00B42326">
        <w:rPr>
          <w:rFonts w:cstheme="minorHAnsi"/>
          <w:color w:val="333333"/>
          <w:shd w:val="clear" w:color="auto" w:fill="FFFFFF"/>
        </w:rPr>
        <w:t>Volatility clustering in SP500 returns</w:t>
      </w:r>
    </w:p>
    <w:p w14:paraId="2D8945D2" w14:textId="0544C367" w:rsidR="00C93BFF" w:rsidRPr="00A40931" w:rsidRDefault="00C93BFF" w:rsidP="00C93BFF">
      <w:pPr>
        <w:rPr>
          <w:rFonts w:cstheme="minorHAnsi"/>
          <w:color w:val="333333"/>
          <w:shd w:val="clear" w:color="auto" w:fill="FFFFFF"/>
        </w:rPr>
      </w:pPr>
      <w:r>
        <w:rPr>
          <w:rFonts w:cstheme="minorHAnsi"/>
          <w:color w:val="333333"/>
          <w:shd w:val="clear" w:color="auto" w:fill="FFFFFF"/>
        </w:rPr>
        <w:t>Volatility clustering is</w:t>
      </w:r>
      <w:r w:rsidR="005959C4">
        <w:rPr>
          <w:rFonts w:cstheme="minorHAnsi"/>
          <w:color w:val="333333"/>
          <w:shd w:val="clear" w:color="auto" w:fill="FFFFFF"/>
        </w:rPr>
        <w:t xml:space="preserve"> often</w:t>
      </w:r>
      <w:r>
        <w:rPr>
          <w:rFonts w:cstheme="minorHAnsi"/>
          <w:color w:val="333333"/>
          <w:shd w:val="clear" w:color="auto" w:fill="FFFFFF"/>
        </w:rPr>
        <w:t xml:space="preserve"> caused by </w:t>
      </w:r>
      <w:r w:rsidR="000E185E">
        <w:rPr>
          <w:rFonts w:cstheme="minorHAnsi"/>
          <w:color w:val="333333"/>
          <w:shd w:val="clear" w:color="auto" w:fill="FFFFFF"/>
        </w:rPr>
        <w:t xml:space="preserve">the </w:t>
      </w:r>
      <w:r w:rsidR="005959C4">
        <w:rPr>
          <w:rFonts w:cstheme="minorHAnsi"/>
          <w:color w:val="333333"/>
          <w:shd w:val="clear" w:color="auto" w:fill="FFFFFF"/>
        </w:rPr>
        <w:t>following</w:t>
      </w:r>
      <w:r w:rsidR="000E185E">
        <w:rPr>
          <w:rFonts w:cstheme="minorHAnsi"/>
          <w:color w:val="333333"/>
          <w:shd w:val="clear" w:color="auto" w:fill="FFFFFF"/>
        </w:rPr>
        <w:t xml:space="preserve"> reasons: </w:t>
      </w:r>
      <w:r w:rsidR="005959C4">
        <w:rPr>
          <w:rFonts w:cstheme="minorHAnsi"/>
          <w:color w:val="333333"/>
          <w:shd w:val="clear" w:color="auto" w:fill="FFFFFF"/>
        </w:rPr>
        <w:t xml:space="preserve"> </w:t>
      </w:r>
    </w:p>
    <w:p w14:paraId="7FB85B2E" w14:textId="7BE85B3E" w:rsidR="00C93BFF" w:rsidRPr="000148E3" w:rsidRDefault="006B7D09" w:rsidP="000148E3">
      <w:pPr>
        <w:pStyle w:val="ListParagraph"/>
        <w:numPr>
          <w:ilvl w:val="0"/>
          <w:numId w:val="10"/>
        </w:numPr>
        <w:rPr>
          <w:rFonts w:cstheme="minorHAnsi"/>
          <w:color w:val="333333"/>
          <w:shd w:val="clear" w:color="auto" w:fill="FFFFFF"/>
        </w:rPr>
      </w:pPr>
      <w:r w:rsidRPr="00C93BFF">
        <w:rPr>
          <w:rFonts w:cstheme="minorHAnsi"/>
          <w:b/>
          <w:bCs/>
          <w:color w:val="333333"/>
          <w:shd w:val="clear" w:color="auto" w:fill="FFFFFF"/>
        </w:rPr>
        <w:t>Market Uncertainty</w:t>
      </w:r>
      <w:r w:rsidRPr="00C93BFF">
        <w:rPr>
          <w:rFonts w:cstheme="minorHAnsi"/>
          <w:color w:val="333333"/>
          <w:shd w:val="clear" w:color="auto" w:fill="FFFFFF"/>
        </w:rPr>
        <w:t>:</w:t>
      </w:r>
      <w:r w:rsidR="00C93BFF">
        <w:rPr>
          <w:rFonts w:cstheme="minorHAnsi"/>
          <w:color w:val="333333"/>
          <w:shd w:val="clear" w:color="auto" w:fill="FFFFFF"/>
        </w:rPr>
        <w:t xml:space="preserve"> </w:t>
      </w:r>
      <w:r w:rsidRPr="00C93BFF">
        <w:rPr>
          <w:rFonts w:cstheme="minorHAnsi"/>
          <w:color w:val="333333"/>
          <w:shd w:val="clear" w:color="auto" w:fill="FFFFFF"/>
        </w:rPr>
        <w:t>Increased uncertainty in the market often leads to higher volatility. Uncertainty can arise from economic events, geopolitical tensions, or unexpected news.</w:t>
      </w:r>
    </w:p>
    <w:p w14:paraId="5E31FF99" w14:textId="2FD54806" w:rsidR="006B7D09" w:rsidRPr="00C93BFF" w:rsidRDefault="006B7D09" w:rsidP="00C93BFF">
      <w:pPr>
        <w:pStyle w:val="ListParagraph"/>
        <w:numPr>
          <w:ilvl w:val="0"/>
          <w:numId w:val="10"/>
        </w:numPr>
        <w:rPr>
          <w:rFonts w:cstheme="minorHAnsi"/>
          <w:color w:val="333333"/>
          <w:shd w:val="clear" w:color="auto" w:fill="FFFFFF"/>
        </w:rPr>
      </w:pPr>
      <w:r w:rsidRPr="00C93BFF">
        <w:rPr>
          <w:rFonts w:cstheme="minorHAnsi"/>
          <w:b/>
          <w:bCs/>
          <w:color w:val="333333"/>
          <w:shd w:val="clear" w:color="auto" w:fill="FFFFFF"/>
        </w:rPr>
        <w:t>Information Arrival</w:t>
      </w:r>
      <w:r w:rsidRPr="00C93BFF">
        <w:rPr>
          <w:rFonts w:cstheme="minorHAnsi"/>
          <w:color w:val="333333"/>
          <w:shd w:val="clear" w:color="auto" w:fill="FFFFFF"/>
        </w:rPr>
        <w:t>:</w:t>
      </w:r>
      <w:r w:rsidR="00C93BFF">
        <w:rPr>
          <w:rFonts w:cstheme="minorHAnsi"/>
          <w:color w:val="333333"/>
          <w:shd w:val="clear" w:color="auto" w:fill="FFFFFF"/>
        </w:rPr>
        <w:t xml:space="preserve"> </w:t>
      </w:r>
      <w:r w:rsidRPr="00C93BFF">
        <w:rPr>
          <w:rFonts w:cstheme="minorHAnsi"/>
          <w:color w:val="333333"/>
          <w:shd w:val="clear" w:color="auto" w:fill="FFFFFF"/>
        </w:rPr>
        <w:t>The arrival of new information can trigger volatility clustering. For example,</w:t>
      </w:r>
      <w:r w:rsidR="007A44DF">
        <w:rPr>
          <w:rFonts w:cstheme="minorHAnsi"/>
          <w:color w:val="333333"/>
          <w:shd w:val="clear" w:color="auto" w:fill="FFFFFF"/>
        </w:rPr>
        <w:t xml:space="preserve"> </w:t>
      </w:r>
      <w:r w:rsidRPr="00C93BFF">
        <w:rPr>
          <w:rFonts w:cstheme="minorHAnsi"/>
          <w:color w:val="333333"/>
          <w:shd w:val="clear" w:color="auto" w:fill="FFFFFF"/>
        </w:rPr>
        <w:t xml:space="preserve">earnings reports, </w:t>
      </w:r>
      <w:r w:rsidR="00AF1802">
        <w:rPr>
          <w:rFonts w:cstheme="minorHAnsi"/>
          <w:color w:val="333333"/>
          <w:shd w:val="clear" w:color="auto" w:fill="FFFFFF"/>
        </w:rPr>
        <w:t xml:space="preserve">and </w:t>
      </w:r>
      <w:r w:rsidRPr="00C93BFF">
        <w:rPr>
          <w:rFonts w:cstheme="minorHAnsi"/>
          <w:color w:val="333333"/>
          <w:shd w:val="clear" w:color="auto" w:fill="FFFFFF"/>
        </w:rPr>
        <w:t>economic indicators</w:t>
      </w:r>
      <w:r w:rsidR="000148E3">
        <w:rPr>
          <w:rFonts w:cstheme="minorHAnsi"/>
          <w:color w:val="333333"/>
          <w:shd w:val="clear" w:color="auto" w:fill="FFFFFF"/>
        </w:rPr>
        <w:t xml:space="preserve"> </w:t>
      </w:r>
      <w:r w:rsidRPr="00C93BFF">
        <w:rPr>
          <w:rFonts w:cstheme="minorHAnsi"/>
          <w:color w:val="333333"/>
          <w:shd w:val="clear" w:color="auto" w:fill="FFFFFF"/>
        </w:rPr>
        <w:t>can introduce new information that impacts market expectations.</w:t>
      </w:r>
    </w:p>
    <w:p w14:paraId="00F59BDD" w14:textId="7679CF9E" w:rsidR="00F0443E" w:rsidRPr="005011DA" w:rsidRDefault="006B7D09" w:rsidP="00876316">
      <w:pPr>
        <w:pStyle w:val="ListParagraph"/>
        <w:numPr>
          <w:ilvl w:val="0"/>
          <w:numId w:val="10"/>
        </w:numPr>
        <w:rPr>
          <w:rFonts w:cstheme="minorHAnsi"/>
          <w:color w:val="333333"/>
          <w:shd w:val="clear" w:color="auto" w:fill="FFFFFF"/>
        </w:rPr>
      </w:pPr>
      <w:r w:rsidRPr="00C93BFF">
        <w:rPr>
          <w:rFonts w:cstheme="minorHAnsi"/>
          <w:b/>
          <w:bCs/>
          <w:color w:val="333333"/>
          <w:shd w:val="clear" w:color="auto" w:fill="FFFFFF"/>
        </w:rPr>
        <w:t>Liquidity Shocks</w:t>
      </w:r>
      <w:r w:rsidRPr="00C93BFF">
        <w:rPr>
          <w:rFonts w:cstheme="minorHAnsi"/>
          <w:color w:val="333333"/>
          <w:shd w:val="clear" w:color="auto" w:fill="FFFFFF"/>
        </w:rPr>
        <w:t>:</w:t>
      </w:r>
      <w:r w:rsidR="00C93BFF">
        <w:rPr>
          <w:rFonts w:cstheme="minorHAnsi"/>
          <w:color w:val="333333"/>
          <w:shd w:val="clear" w:color="auto" w:fill="FFFFFF"/>
        </w:rPr>
        <w:t xml:space="preserve"> </w:t>
      </w:r>
      <w:r w:rsidRPr="00C93BFF">
        <w:rPr>
          <w:rFonts w:cstheme="minorHAnsi"/>
          <w:color w:val="333333"/>
          <w:shd w:val="clear" w:color="auto" w:fill="FFFFFF"/>
        </w:rPr>
        <w:t>Sudden changes in market liquidity, such as during financial crises, can lead to heightened volatility. When liquidity dries up, even small trades can have a significant impact on prices.</w:t>
      </w:r>
    </w:p>
    <w:p w14:paraId="19BB6821" w14:textId="3453767E" w:rsidR="0012611B" w:rsidRDefault="00876316" w:rsidP="00876316">
      <w:pPr>
        <w:rPr>
          <w:rFonts w:cstheme="minorHAnsi"/>
          <w:b/>
          <w:bCs/>
          <w:color w:val="333333"/>
          <w:shd w:val="clear" w:color="auto" w:fill="FFFFFF"/>
        </w:rPr>
      </w:pPr>
      <w:r w:rsidRPr="00876316">
        <w:rPr>
          <w:rFonts w:cstheme="minorHAnsi"/>
          <w:b/>
          <w:bCs/>
          <w:color w:val="333333"/>
          <w:shd w:val="clear" w:color="auto" w:fill="FFFFFF"/>
        </w:rPr>
        <w:t>Leverage-effect</w:t>
      </w:r>
    </w:p>
    <w:p w14:paraId="22ABD1A4" w14:textId="1FFF8274" w:rsidR="00876316" w:rsidRPr="0012611B" w:rsidRDefault="00876316" w:rsidP="00876316">
      <w:pPr>
        <w:rPr>
          <w:rFonts w:cstheme="minorHAnsi"/>
          <w:b/>
          <w:bCs/>
          <w:color w:val="333333"/>
          <w:shd w:val="clear" w:color="auto" w:fill="FFFFFF"/>
        </w:rPr>
      </w:pPr>
      <w:r w:rsidRPr="00876316">
        <w:rPr>
          <w:rFonts w:cstheme="minorHAnsi"/>
          <w:color w:val="333333"/>
          <w:shd w:val="clear" w:color="auto" w:fill="FFFFFF"/>
        </w:rPr>
        <w:t xml:space="preserve">Volatility is a response to the news which must be a surprise. However, the timing of the news may not be a surprise and gives rise to predictable components of volatility such as economic announcements. Volatility tends to rise or fall in a predictable pattern over time. </w:t>
      </w:r>
      <w:r w:rsidRPr="00743D05">
        <w:rPr>
          <w:rFonts w:cstheme="minorHAnsi"/>
          <w:color w:val="333333"/>
          <w:shd w:val="clear" w:color="auto" w:fill="FFFFFF"/>
        </w:rPr>
        <w:t>Black</w:t>
      </w:r>
      <w:r w:rsidRPr="00876316">
        <w:rPr>
          <w:rFonts w:cstheme="minorHAnsi"/>
          <w:color w:val="333333"/>
          <w:shd w:val="clear" w:color="auto" w:fill="FFFFFF"/>
        </w:rPr>
        <w:t xml:space="preserve"> (1976) first noted that changes in stock returns display a tendency to be negatively correlated with changes in returns volatility, i.e., volatility tends to rise in response to “bad news” and to fall in response to “good news”. This phenomenon is termed the “leverage effect”. </w:t>
      </w:r>
      <w:r w:rsidR="003E39B8">
        <w:rPr>
          <w:rFonts w:cstheme="minorHAnsi"/>
          <w:color w:val="333333"/>
          <w:shd w:val="clear" w:color="auto" w:fill="FFFFFF"/>
        </w:rPr>
        <w:t>(Braun 1995)</w:t>
      </w:r>
      <w:r w:rsidRPr="00876316">
        <w:rPr>
          <w:rFonts w:cstheme="minorHAnsi"/>
          <w:color w:val="333333"/>
          <w:shd w:val="clear" w:color="auto" w:fill="FFFFFF"/>
        </w:rPr>
        <w:t xml:space="preserve"> We can observe the phenomenon of “leverage effect” by plotting the market prices and their volatility as below:</w:t>
      </w:r>
    </w:p>
    <w:p w14:paraId="05CFDB4A" w14:textId="2C170FC1" w:rsidR="00876316" w:rsidRPr="00876316" w:rsidRDefault="00876316" w:rsidP="00876316">
      <w:pPr>
        <w:rPr>
          <w:rFonts w:cstheme="minorHAnsi"/>
          <w:b/>
          <w:bCs/>
          <w:color w:val="333333"/>
          <w:shd w:val="clear" w:color="auto" w:fill="FFFFFF"/>
        </w:rPr>
      </w:pPr>
      <w:r>
        <w:rPr>
          <w:noProof/>
          <w:shd w:val="clear" w:color="auto" w:fill="FFFFFF"/>
        </w:rPr>
        <w:lastRenderedPageBreak/>
        <w:drawing>
          <wp:inline distT="0" distB="0" distL="0" distR="0" wp14:anchorId="121C625A" wp14:editId="65F5E093">
            <wp:extent cx="6334039" cy="2523744"/>
            <wp:effectExtent l="0" t="0" r="0" b="0"/>
            <wp:docPr id="1661162007" name="Picture 6"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62007" name="Picture 6"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b="34329"/>
                    <a:stretch/>
                  </pic:blipFill>
                  <pic:spPr bwMode="auto">
                    <a:xfrm>
                      <a:off x="0" y="0"/>
                      <a:ext cx="6380555" cy="2542278"/>
                    </a:xfrm>
                    <a:prstGeom prst="rect">
                      <a:avLst/>
                    </a:prstGeom>
                    <a:noFill/>
                    <a:ln>
                      <a:noFill/>
                    </a:ln>
                    <a:extLst>
                      <a:ext uri="{53640926-AAD7-44D8-BBD7-CCE9431645EC}">
                        <a14:shadowObscured xmlns:a14="http://schemas.microsoft.com/office/drawing/2010/main"/>
                      </a:ext>
                    </a:extLst>
                  </pic:spPr>
                </pic:pic>
              </a:graphicData>
            </a:graphic>
          </wp:inline>
        </w:drawing>
      </w:r>
    </w:p>
    <w:p w14:paraId="5F4D0297" w14:textId="77777777" w:rsidR="000E185E" w:rsidRDefault="000E185E" w:rsidP="00B94B65">
      <w:pPr>
        <w:rPr>
          <w:rFonts w:cstheme="minorHAnsi"/>
          <w:color w:val="333333"/>
          <w:shd w:val="clear" w:color="auto" w:fill="FFFFFF"/>
        </w:rPr>
      </w:pPr>
    </w:p>
    <w:p w14:paraId="7B1A5D94" w14:textId="4F2EBC63" w:rsidR="00CF4963" w:rsidRDefault="00FF3311" w:rsidP="00FF3311">
      <w:pPr>
        <w:jc w:val="center"/>
        <w:rPr>
          <w:rFonts w:cstheme="minorHAnsi"/>
          <w:color w:val="333333"/>
          <w:shd w:val="clear" w:color="auto" w:fill="FFFFFF"/>
        </w:rPr>
      </w:pPr>
      <w:r>
        <w:rPr>
          <w:rFonts w:cstheme="minorHAnsi"/>
          <w:color w:val="333333"/>
          <w:shd w:val="clear" w:color="auto" w:fill="FFFFFF"/>
        </w:rPr>
        <w:t>Figure 2-Leverage effect in SP500 returns</w:t>
      </w:r>
    </w:p>
    <w:p w14:paraId="32424692" w14:textId="43E6EC9B" w:rsidR="00B94B65" w:rsidRPr="00A40931" w:rsidRDefault="00102296" w:rsidP="00B94B65">
      <w:pPr>
        <w:rPr>
          <w:rFonts w:cstheme="minorHAnsi"/>
          <w:color w:val="333333"/>
          <w:shd w:val="clear" w:color="auto" w:fill="FFFFFF"/>
        </w:rPr>
      </w:pPr>
      <w:r>
        <w:rPr>
          <w:rFonts w:cstheme="minorHAnsi"/>
          <w:color w:val="333333"/>
          <w:shd w:val="clear" w:color="auto" w:fill="FFFFFF"/>
        </w:rPr>
        <w:t>Du</w:t>
      </w:r>
      <w:r w:rsidR="00CF4963">
        <w:rPr>
          <w:rFonts w:cstheme="minorHAnsi"/>
          <w:color w:val="333333"/>
          <w:shd w:val="clear" w:color="auto" w:fill="FFFFFF"/>
        </w:rPr>
        <w:t xml:space="preserve">e to </w:t>
      </w:r>
      <w:r>
        <w:rPr>
          <w:rFonts w:cstheme="minorHAnsi"/>
          <w:color w:val="333333"/>
          <w:shd w:val="clear" w:color="auto" w:fill="FFFFFF"/>
        </w:rPr>
        <w:t xml:space="preserve">all </w:t>
      </w:r>
      <w:r w:rsidR="00CF4963">
        <w:rPr>
          <w:rFonts w:cstheme="minorHAnsi"/>
          <w:color w:val="333333"/>
          <w:shd w:val="clear" w:color="auto" w:fill="FFFFFF"/>
        </w:rPr>
        <w:t xml:space="preserve">the </w:t>
      </w:r>
      <w:r>
        <w:rPr>
          <w:rFonts w:cstheme="minorHAnsi"/>
          <w:color w:val="333333"/>
          <w:shd w:val="clear" w:color="auto" w:fill="FFFFFF"/>
        </w:rPr>
        <w:t>observations</w:t>
      </w:r>
      <w:r w:rsidR="00CF4963">
        <w:rPr>
          <w:rFonts w:cstheme="minorHAnsi"/>
          <w:color w:val="333333"/>
          <w:shd w:val="clear" w:color="auto" w:fill="FFFFFF"/>
        </w:rPr>
        <w:t xml:space="preserve"> </w:t>
      </w:r>
      <w:r>
        <w:rPr>
          <w:rFonts w:cstheme="minorHAnsi"/>
          <w:color w:val="333333"/>
          <w:shd w:val="clear" w:color="auto" w:fill="FFFFFF"/>
        </w:rPr>
        <w:t xml:space="preserve">explained </w:t>
      </w:r>
      <w:r w:rsidR="00CF4963">
        <w:rPr>
          <w:rFonts w:cstheme="minorHAnsi"/>
          <w:color w:val="333333"/>
          <w:shd w:val="clear" w:color="auto" w:fill="FFFFFF"/>
        </w:rPr>
        <w:t>above</w:t>
      </w:r>
      <w:r>
        <w:rPr>
          <w:rFonts w:cstheme="minorHAnsi"/>
          <w:color w:val="333333"/>
          <w:shd w:val="clear" w:color="auto" w:fill="FFFFFF"/>
        </w:rPr>
        <w:t>, m</w:t>
      </w:r>
      <w:r w:rsidR="007A68C3" w:rsidRPr="00A40931">
        <w:rPr>
          <w:rFonts w:cstheme="minorHAnsi"/>
          <w:color w:val="333333"/>
          <w:shd w:val="clear" w:color="auto" w:fill="FFFFFF"/>
        </w:rPr>
        <w:t xml:space="preserve">odeling </w:t>
      </w:r>
      <w:r w:rsidR="00D30719">
        <w:rPr>
          <w:rFonts w:cstheme="minorHAnsi"/>
          <w:color w:val="333333"/>
          <w:shd w:val="clear" w:color="auto" w:fill="FFFFFF"/>
        </w:rPr>
        <w:t xml:space="preserve">the </w:t>
      </w:r>
      <w:r w:rsidR="007A68C3" w:rsidRPr="00A40931">
        <w:rPr>
          <w:rFonts w:cstheme="minorHAnsi"/>
          <w:color w:val="333333"/>
          <w:shd w:val="clear" w:color="auto" w:fill="FFFFFF"/>
        </w:rPr>
        <w:t xml:space="preserve">volatility of financial assets, such as the S&amp;P 500 index, </w:t>
      </w:r>
      <w:r>
        <w:rPr>
          <w:rFonts w:cstheme="minorHAnsi"/>
          <w:color w:val="333333"/>
          <w:shd w:val="clear" w:color="auto" w:fill="FFFFFF"/>
        </w:rPr>
        <w:t xml:space="preserve">becomes </w:t>
      </w:r>
      <w:r w:rsidR="007A68C3" w:rsidRPr="00A40931">
        <w:rPr>
          <w:rFonts w:cstheme="minorHAnsi"/>
          <w:color w:val="333333"/>
          <w:shd w:val="clear" w:color="auto" w:fill="FFFFFF"/>
        </w:rPr>
        <w:t>an important task in quantitative finance</w:t>
      </w:r>
      <w:r w:rsidR="007A68C3">
        <w:rPr>
          <w:rFonts w:cstheme="minorHAnsi"/>
          <w:color w:val="333333"/>
          <w:shd w:val="clear" w:color="auto" w:fill="FFFFFF"/>
        </w:rPr>
        <w:t xml:space="preserve">. </w:t>
      </w:r>
      <w:r>
        <w:rPr>
          <w:rFonts w:cstheme="minorHAnsi"/>
          <w:color w:val="333333"/>
          <w:shd w:val="clear" w:color="auto" w:fill="FFFFFF"/>
        </w:rPr>
        <w:t>Modeling and f</w:t>
      </w:r>
      <w:r w:rsidR="00B94B65" w:rsidRPr="00F6715C">
        <w:rPr>
          <w:rFonts w:cstheme="minorHAnsi"/>
          <w:color w:val="333333"/>
          <w:shd w:val="clear" w:color="auto" w:fill="FFFFFF"/>
        </w:rPr>
        <w:t xml:space="preserve">orecasting accuracy is generally enhanced with the addition of more </w:t>
      </w:r>
      <w:r w:rsidR="007A68C3">
        <w:rPr>
          <w:rFonts w:cstheme="minorHAnsi"/>
          <w:color w:val="333333"/>
          <w:shd w:val="clear" w:color="auto" w:fill="FFFFFF"/>
        </w:rPr>
        <w:t>data points</w:t>
      </w:r>
      <w:r w:rsidR="00B94B65" w:rsidRPr="00F6715C">
        <w:rPr>
          <w:rFonts w:cstheme="minorHAnsi"/>
          <w:color w:val="333333"/>
          <w:shd w:val="clear" w:color="auto" w:fill="FFFFFF"/>
        </w:rPr>
        <w:t>. Unfortunately, nobody can create more financial data without a time machine handy. Unlike a clinical trial where you can sample another 1,000 people, you simply must wait for each interval (be it a tick, day, month, etc.) to pass.</w:t>
      </w:r>
      <w:r w:rsidR="00913BE0">
        <w:rPr>
          <w:rFonts w:cstheme="minorHAnsi"/>
          <w:color w:val="333333"/>
          <w:shd w:val="clear" w:color="auto" w:fill="FFFFFF"/>
        </w:rPr>
        <w:t xml:space="preserve"> Hence, </w:t>
      </w:r>
      <w:r w:rsidR="001B15E9">
        <w:rPr>
          <w:rFonts w:cstheme="minorHAnsi"/>
          <w:color w:val="333333"/>
          <w:shd w:val="clear" w:color="auto" w:fill="FFFFFF"/>
        </w:rPr>
        <w:t>a</w:t>
      </w:r>
      <w:r w:rsidR="00B94B65" w:rsidRPr="00F6715C">
        <w:rPr>
          <w:rFonts w:cstheme="minorHAnsi"/>
          <w:color w:val="333333"/>
          <w:shd w:val="clear" w:color="auto" w:fill="FFFFFF"/>
        </w:rPr>
        <w:t xml:space="preserve"> prediction model, no matter how rudimentary or advanced, is necessary to </w:t>
      </w:r>
      <w:r w:rsidR="001B15E9">
        <w:rPr>
          <w:rFonts w:cstheme="minorHAnsi"/>
          <w:color w:val="333333"/>
          <w:shd w:val="clear" w:color="auto" w:fill="FFFFFF"/>
        </w:rPr>
        <w:t xml:space="preserve">digest the </w:t>
      </w:r>
      <w:r w:rsidR="004536A6">
        <w:rPr>
          <w:rFonts w:cstheme="minorHAnsi"/>
          <w:color w:val="333333"/>
          <w:shd w:val="clear" w:color="auto" w:fill="FFFFFF"/>
        </w:rPr>
        <w:t>historical information and</w:t>
      </w:r>
      <w:r w:rsidR="001B15E9">
        <w:rPr>
          <w:rFonts w:cstheme="minorHAnsi"/>
          <w:color w:val="333333"/>
          <w:shd w:val="clear" w:color="auto" w:fill="FFFFFF"/>
        </w:rPr>
        <w:t xml:space="preserve"> </w:t>
      </w:r>
      <w:r w:rsidR="00B94B65" w:rsidRPr="00F6715C">
        <w:rPr>
          <w:rFonts w:cstheme="minorHAnsi"/>
          <w:color w:val="333333"/>
          <w:shd w:val="clear" w:color="auto" w:fill="FFFFFF"/>
        </w:rPr>
        <w:t xml:space="preserve">forecast the next day’s value. Given </w:t>
      </w:r>
      <w:r w:rsidR="004536A6">
        <w:rPr>
          <w:rFonts w:cstheme="minorHAnsi"/>
          <w:color w:val="333333"/>
          <w:shd w:val="clear" w:color="auto" w:fill="FFFFFF"/>
        </w:rPr>
        <w:t>T</w:t>
      </w:r>
      <w:r w:rsidR="00B94B65" w:rsidRPr="00F6715C">
        <w:rPr>
          <w:rFonts w:cstheme="minorHAnsi"/>
          <w:color w:val="333333"/>
          <w:shd w:val="clear" w:color="auto" w:fill="FFFFFF"/>
        </w:rPr>
        <w:t xml:space="preserve"> days of data, the model will digest a certain amount of information, leading to a prediction value for the </w:t>
      </w:r>
      <w:r w:rsidR="004536A6">
        <w:rPr>
          <w:rFonts w:cstheme="minorHAnsi"/>
          <w:color w:val="333333"/>
          <w:shd w:val="clear" w:color="auto" w:fill="FFFFFF"/>
        </w:rPr>
        <w:t>T+1</w:t>
      </w:r>
      <w:r w:rsidR="00B94B65" w:rsidRPr="00F6715C">
        <w:rPr>
          <w:rFonts w:cstheme="minorHAnsi"/>
          <w:color w:val="333333"/>
          <w:shd w:val="clear" w:color="auto" w:fill="FFFFFF"/>
        </w:rPr>
        <w:t xml:space="preserve"> day.</w:t>
      </w:r>
      <w:r w:rsidR="00ED49B8">
        <w:rPr>
          <w:rFonts w:cstheme="minorHAnsi"/>
          <w:color w:val="333333"/>
          <w:shd w:val="clear" w:color="auto" w:fill="FFFFFF"/>
        </w:rPr>
        <w:t xml:space="preserve"> </w:t>
      </w:r>
      <w:r w:rsidR="00AF1802">
        <w:rPr>
          <w:rStyle w:val="FootnoteReference"/>
          <w:rFonts w:cstheme="minorHAnsi"/>
          <w:color w:val="333333"/>
          <w:shd w:val="clear" w:color="auto" w:fill="FFFFFF"/>
        </w:rPr>
        <w:footnoteReference w:id="2"/>
      </w:r>
    </w:p>
    <w:p w14:paraId="5BACA2CC" w14:textId="68C9A141" w:rsidR="006B20F0" w:rsidRPr="00D8674E" w:rsidRDefault="00556A28" w:rsidP="00D8674E">
      <w:pPr>
        <w:pStyle w:val="ListParagraph"/>
        <w:numPr>
          <w:ilvl w:val="0"/>
          <w:numId w:val="14"/>
        </w:numPr>
        <w:rPr>
          <w:rFonts w:cstheme="minorHAnsi"/>
          <w:b/>
          <w:bCs/>
          <w:color w:val="333333"/>
          <w:sz w:val="24"/>
          <w:szCs w:val="24"/>
          <w:shd w:val="clear" w:color="auto" w:fill="FFFFFF"/>
        </w:rPr>
      </w:pPr>
      <w:r w:rsidRPr="00D8674E">
        <w:rPr>
          <w:rFonts w:cstheme="minorHAnsi"/>
          <w:b/>
          <w:bCs/>
          <w:color w:val="333333"/>
          <w:sz w:val="24"/>
          <w:szCs w:val="24"/>
          <w:shd w:val="clear" w:color="auto" w:fill="FFFFFF"/>
        </w:rPr>
        <w:t>ARCH/GARCH Models</w:t>
      </w:r>
    </w:p>
    <w:p w14:paraId="2945995B" w14:textId="0821601A" w:rsidR="00CD6936" w:rsidRDefault="0085164C" w:rsidP="00B24C88">
      <w:pPr>
        <w:rPr>
          <w:rFonts w:cstheme="minorHAnsi"/>
          <w:color w:val="333333"/>
          <w:shd w:val="clear" w:color="auto" w:fill="FFFFFF"/>
        </w:rPr>
      </w:pPr>
      <w:r w:rsidRPr="00A40931">
        <w:rPr>
          <w:rFonts w:cstheme="minorHAnsi"/>
          <w:color w:val="333333"/>
          <w:shd w:val="clear" w:color="auto" w:fill="FFFFFF"/>
        </w:rPr>
        <w:t xml:space="preserve">The ARCH/GARCH models, which stand for autoregressive conditional heteroskedasticity and generalized autoregressive conditional heteroskedasticity, are designed to deal with just this set of issues. </w:t>
      </w:r>
      <w:r w:rsidR="006B20F0" w:rsidRPr="00A40931">
        <w:rPr>
          <w:rFonts w:cstheme="minorHAnsi"/>
          <w:color w:val="333333"/>
          <w:shd w:val="clear" w:color="auto" w:fill="FFFFFF"/>
        </w:rPr>
        <w:t>Instead of considering this as a problem to be corrected, ARCH and GARCH models treat heteroskedasticity as a variance to be modeled. As a result, not only are the deficiencies of least squares corrected, but a prediction is computed for the variance of each error term.</w:t>
      </w:r>
      <w:r w:rsidR="00BA562A" w:rsidRPr="00A40931">
        <w:rPr>
          <w:rFonts w:cstheme="minorHAnsi"/>
          <w:color w:val="333333"/>
          <w:shd w:val="clear" w:color="auto" w:fill="FFFFFF"/>
        </w:rPr>
        <w:t xml:space="preserve"> </w:t>
      </w:r>
      <w:r w:rsidR="00B24C88" w:rsidRPr="00A40931">
        <w:rPr>
          <w:rFonts w:cstheme="minorHAnsi"/>
          <w:color w:val="333333"/>
          <w:shd w:val="clear" w:color="auto" w:fill="FFFFFF"/>
        </w:rPr>
        <w:t xml:space="preserve">Modeling </w:t>
      </w:r>
      <w:r w:rsidR="00BA562A" w:rsidRPr="00A40931">
        <w:rPr>
          <w:rFonts w:cstheme="minorHAnsi"/>
          <w:color w:val="333333"/>
          <w:shd w:val="clear" w:color="auto" w:fill="FFFFFF"/>
        </w:rPr>
        <w:t>time-varying</w:t>
      </w:r>
      <w:r w:rsidR="00B24C88" w:rsidRPr="00A40931">
        <w:rPr>
          <w:rFonts w:cstheme="minorHAnsi"/>
          <w:color w:val="333333"/>
          <w:shd w:val="clear" w:color="auto" w:fill="FFFFFF"/>
        </w:rPr>
        <w:t xml:space="preserve"> volatility and correlation in financial time series is an important element in pricing equity, risk management</w:t>
      </w:r>
      <w:r w:rsidR="00BA562A" w:rsidRPr="00A40931">
        <w:rPr>
          <w:rFonts w:cstheme="minorHAnsi"/>
          <w:color w:val="333333"/>
          <w:shd w:val="clear" w:color="auto" w:fill="FFFFFF"/>
        </w:rPr>
        <w:t>,</w:t>
      </w:r>
      <w:r w:rsidR="00B24C88" w:rsidRPr="00A40931">
        <w:rPr>
          <w:rFonts w:cstheme="minorHAnsi"/>
          <w:color w:val="333333"/>
          <w:shd w:val="clear" w:color="auto" w:fill="FFFFFF"/>
        </w:rPr>
        <w:t xml:space="preserve"> and portfolio management. Higher volatilities increase the risk of assets and higher correlations </w:t>
      </w:r>
      <w:r w:rsidR="00780BAC" w:rsidRPr="00A40931">
        <w:rPr>
          <w:rFonts w:cstheme="minorHAnsi"/>
          <w:color w:val="333333"/>
          <w:shd w:val="clear" w:color="auto" w:fill="FFFFFF"/>
        </w:rPr>
        <w:t xml:space="preserve">between assets </w:t>
      </w:r>
      <w:r w:rsidR="00B24C88" w:rsidRPr="00A40931">
        <w:rPr>
          <w:rFonts w:cstheme="minorHAnsi"/>
          <w:color w:val="333333"/>
          <w:shd w:val="clear" w:color="auto" w:fill="FFFFFF"/>
        </w:rPr>
        <w:t xml:space="preserve">cause an increased risk in portfolios. </w:t>
      </w:r>
      <w:r w:rsidR="00BA562A" w:rsidRPr="00A40931">
        <w:rPr>
          <w:rFonts w:cstheme="minorHAnsi"/>
          <w:color w:val="333333"/>
          <w:shd w:val="clear" w:color="auto" w:fill="FFFFFF"/>
        </w:rPr>
        <w:t>ARCH</w:t>
      </w:r>
      <w:r w:rsidR="001D625B" w:rsidRPr="00A40931">
        <w:rPr>
          <w:rFonts w:cstheme="minorHAnsi"/>
          <w:color w:val="333333"/>
          <w:shd w:val="clear" w:color="auto" w:fill="FFFFFF"/>
        </w:rPr>
        <w:t>/GARCH</w:t>
      </w:r>
      <w:r w:rsidR="00BA562A" w:rsidRPr="00A40931">
        <w:rPr>
          <w:rFonts w:cstheme="minorHAnsi"/>
          <w:color w:val="333333"/>
          <w:shd w:val="clear" w:color="auto" w:fill="FFFFFF"/>
        </w:rPr>
        <w:t xml:space="preserve"> models have been applied to model volatility with great success </w:t>
      </w:r>
      <w:r w:rsidR="0075400D" w:rsidRPr="00A40931">
        <w:rPr>
          <w:rFonts w:cstheme="minorHAnsi"/>
          <w:color w:val="333333"/>
          <w:shd w:val="clear" w:color="auto" w:fill="FFFFFF"/>
        </w:rPr>
        <w:t>in capturing</w:t>
      </w:r>
      <w:r w:rsidR="00BA562A" w:rsidRPr="00A40931">
        <w:rPr>
          <w:rFonts w:cstheme="minorHAnsi"/>
          <w:color w:val="333333"/>
          <w:shd w:val="clear" w:color="auto" w:fill="FFFFFF"/>
        </w:rPr>
        <w:t xml:space="preserve"> </w:t>
      </w:r>
      <w:r w:rsidR="00601B2F">
        <w:rPr>
          <w:rFonts w:cstheme="minorHAnsi"/>
          <w:color w:val="333333"/>
          <w:shd w:val="clear" w:color="auto" w:fill="FFFFFF"/>
        </w:rPr>
        <w:t>the</w:t>
      </w:r>
      <w:r w:rsidR="000469AE">
        <w:rPr>
          <w:rFonts w:cstheme="minorHAnsi"/>
          <w:color w:val="333333"/>
          <w:shd w:val="clear" w:color="auto" w:fill="FFFFFF"/>
        </w:rPr>
        <w:t xml:space="preserve"> heteroskedastic of</w:t>
      </w:r>
      <w:r w:rsidR="00601B2F">
        <w:rPr>
          <w:rFonts w:cstheme="minorHAnsi"/>
          <w:color w:val="333333"/>
          <w:shd w:val="clear" w:color="auto" w:fill="FFFFFF"/>
        </w:rPr>
        <w:t xml:space="preserve"> </w:t>
      </w:r>
      <w:r w:rsidR="00BA562A" w:rsidRPr="00A40931">
        <w:rPr>
          <w:rFonts w:cstheme="minorHAnsi"/>
          <w:color w:val="333333"/>
          <w:shd w:val="clear" w:color="auto" w:fill="FFFFFF"/>
        </w:rPr>
        <w:t>financial time series</w:t>
      </w:r>
      <w:r w:rsidR="00CD6936">
        <w:rPr>
          <w:rFonts w:cstheme="minorHAnsi"/>
          <w:color w:val="333333"/>
          <w:shd w:val="clear" w:color="auto" w:fill="FFFFFF"/>
        </w:rPr>
        <w:t xml:space="preserve"> and behavior </w:t>
      </w:r>
      <w:r w:rsidR="00BA562A" w:rsidRPr="00A40931">
        <w:rPr>
          <w:rFonts w:cstheme="minorHAnsi"/>
          <w:color w:val="333333"/>
          <w:shd w:val="clear" w:color="auto" w:fill="FFFFFF"/>
        </w:rPr>
        <w:t xml:space="preserve">such </w:t>
      </w:r>
      <w:r w:rsidR="009B19A7">
        <w:rPr>
          <w:rFonts w:cstheme="minorHAnsi"/>
          <w:color w:val="333333"/>
          <w:shd w:val="clear" w:color="auto" w:fill="FFFFFF"/>
        </w:rPr>
        <w:t xml:space="preserve">as </w:t>
      </w:r>
      <w:r w:rsidR="00601B2F">
        <w:rPr>
          <w:rFonts w:cstheme="minorHAnsi"/>
          <w:color w:val="333333"/>
          <w:shd w:val="clear" w:color="auto" w:fill="FFFFFF"/>
        </w:rPr>
        <w:t xml:space="preserve">the </w:t>
      </w:r>
      <w:r w:rsidR="009B19A7">
        <w:rPr>
          <w:rFonts w:cstheme="minorHAnsi"/>
          <w:color w:val="333333"/>
          <w:shd w:val="clear" w:color="auto" w:fill="FFFFFF"/>
        </w:rPr>
        <w:t>leverage effect</w:t>
      </w:r>
      <w:r w:rsidR="00BA562A" w:rsidRPr="00A40931">
        <w:rPr>
          <w:rFonts w:cstheme="minorHAnsi"/>
          <w:color w:val="333333"/>
          <w:shd w:val="clear" w:color="auto" w:fill="FFFFFF"/>
        </w:rPr>
        <w:t xml:space="preserve"> and volatility clustering. </w:t>
      </w:r>
    </w:p>
    <w:p w14:paraId="01C195C9" w14:textId="51996326" w:rsidR="00BA562A" w:rsidRDefault="00BA562A" w:rsidP="00B24C88">
      <w:pPr>
        <w:rPr>
          <w:rFonts w:cstheme="minorHAnsi"/>
          <w:color w:val="333333"/>
          <w:shd w:val="clear" w:color="auto" w:fill="FFFFFF"/>
        </w:rPr>
      </w:pPr>
      <w:r w:rsidRPr="00A40931">
        <w:rPr>
          <w:rFonts w:cstheme="minorHAnsi"/>
          <w:color w:val="333333"/>
          <w:shd w:val="clear" w:color="auto" w:fill="FFFFFF"/>
        </w:rPr>
        <w:t xml:space="preserve">The </w:t>
      </w:r>
      <w:r w:rsidRPr="00CB76C7">
        <w:rPr>
          <w:rFonts w:cstheme="minorHAnsi"/>
          <w:color w:val="333333"/>
          <w:shd w:val="clear" w:color="auto" w:fill="FFFFFF"/>
        </w:rPr>
        <w:t>Autoregressive Conditional Heteroskedasticity (ARCH) model was first introduced in the seminal paper of Engle (1982). Bollerslev (1986)</w:t>
      </w:r>
      <w:r w:rsidRPr="00A40931">
        <w:rPr>
          <w:rFonts w:cstheme="minorHAnsi"/>
          <w:color w:val="333333"/>
          <w:shd w:val="clear" w:color="auto" w:fill="FFFFFF"/>
        </w:rPr>
        <w:t xml:space="preserve"> generalized the ARCH model (GARCH) by modeling the conditional variance to depend on its lagged values as well as squared lagged values of </w:t>
      </w:r>
      <w:r w:rsidR="00705E62">
        <w:rPr>
          <w:rFonts w:cstheme="minorHAnsi"/>
          <w:color w:val="333333"/>
          <w:shd w:val="clear" w:color="auto" w:fill="FFFFFF"/>
        </w:rPr>
        <w:t>residuals</w:t>
      </w:r>
      <w:r w:rsidRPr="00A40931">
        <w:rPr>
          <w:rFonts w:cstheme="minorHAnsi"/>
          <w:color w:val="333333"/>
          <w:shd w:val="clear" w:color="auto" w:fill="FFFFFF"/>
        </w:rPr>
        <w:t>.</w:t>
      </w:r>
    </w:p>
    <w:p w14:paraId="645DEC74" w14:textId="5895C96C" w:rsidR="00904058" w:rsidRPr="007A7696" w:rsidRDefault="00904058" w:rsidP="00B24C88">
      <w:pPr>
        <w:rPr>
          <w:rFonts w:cstheme="minorHAnsi"/>
          <w:b/>
          <w:bCs/>
          <w:color w:val="333333"/>
          <w:shd w:val="clear" w:color="auto" w:fill="FFFFFF"/>
        </w:rPr>
      </w:pPr>
      <w:r w:rsidRPr="007A7696">
        <w:rPr>
          <w:rFonts w:cstheme="minorHAnsi"/>
          <w:b/>
          <w:bCs/>
          <w:color w:val="333333"/>
          <w:shd w:val="clear" w:color="auto" w:fill="FFFFFF"/>
        </w:rPr>
        <w:lastRenderedPageBreak/>
        <w:t>ARCH model</w:t>
      </w:r>
    </w:p>
    <w:p w14:paraId="04995EED" w14:textId="015B395D" w:rsidR="008F60F8" w:rsidRPr="00A40931" w:rsidRDefault="00A05086" w:rsidP="00A05086">
      <w:pPr>
        <w:rPr>
          <w:rFonts w:cstheme="minorHAnsi"/>
          <w:color w:val="333333"/>
          <w:shd w:val="clear" w:color="auto" w:fill="FFFFFF"/>
        </w:rPr>
      </w:pPr>
      <w:r w:rsidRPr="00A40931">
        <w:rPr>
          <w:rFonts w:cstheme="minorHAnsi"/>
          <w:color w:val="333333"/>
          <w:shd w:val="clear" w:color="auto" w:fill="FFFFFF"/>
        </w:rPr>
        <w:t>In</w:t>
      </w:r>
      <w:r w:rsidR="005F5299">
        <w:rPr>
          <w:rFonts w:cstheme="minorHAnsi"/>
          <w:color w:val="333333"/>
          <w:shd w:val="clear" w:color="auto" w:fill="FFFFFF"/>
        </w:rPr>
        <w:t xml:space="preserve"> </w:t>
      </w:r>
      <w:r w:rsidR="00EC1E1C">
        <w:rPr>
          <w:rFonts w:cstheme="minorHAnsi"/>
          <w:color w:val="333333"/>
          <w:shd w:val="clear" w:color="auto" w:fill="FFFFFF"/>
        </w:rPr>
        <w:t>the context</w:t>
      </w:r>
      <w:r w:rsidR="005F5299">
        <w:rPr>
          <w:rFonts w:cstheme="minorHAnsi"/>
          <w:color w:val="333333"/>
          <w:shd w:val="clear" w:color="auto" w:fill="FFFFFF"/>
        </w:rPr>
        <w:t xml:space="preserve"> of financial returns data, </w:t>
      </w:r>
      <w:r w:rsidR="00EC1E1C">
        <w:rPr>
          <w:rFonts w:cstheme="minorHAnsi"/>
          <w:color w:val="333333"/>
          <w:shd w:val="clear" w:color="auto" w:fill="FFFFFF"/>
        </w:rPr>
        <w:t>the predictor vari</w:t>
      </w:r>
      <w:r w:rsidR="0017652B">
        <w:rPr>
          <w:rFonts w:cstheme="minorHAnsi"/>
          <w:color w:val="333333"/>
          <w:shd w:val="clear" w:color="auto" w:fill="FFFFFF"/>
        </w:rPr>
        <w:t>ables are the</w:t>
      </w:r>
      <w:r w:rsidR="00EC1E1C">
        <w:rPr>
          <w:rFonts w:cstheme="minorHAnsi"/>
          <w:color w:val="333333"/>
          <w:shd w:val="clear" w:color="auto" w:fill="FFFFFF"/>
        </w:rPr>
        <w:t xml:space="preserve"> lagged returns(</w:t>
      </w: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t-i</m:t>
            </m:r>
          </m:sub>
        </m:sSub>
      </m:oMath>
      <w:r w:rsidR="00EC1E1C">
        <w:rPr>
          <w:rFonts w:eastAsiaTheme="minorEastAsia" w:cstheme="minorHAnsi"/>
          <w:color w:val="333333"/>
          <w:shd w:val="clear" w:color="auto" w:fill="FFFFFF"/>
        </w:rPr>
        <w:t>)</w:t>
      </w:r>
      <w:r w:rsidR="00031DE7">
        <w:rPr>
          <w:rFonts w:eastAsiaTheme="minorEastAsia" w:cstheme="minorHAnsi"/>
          <w:color w:val="333333"/>
          <w:shd w:val="clear" w:color="auto" w:fill="FFFFFF"/>
        </w:rPr>
        <w:t>,</w:t>
      </w:r>
      <w:r w:rsidR="00D9765C">
        <w:rPr>
          <w:rFonts w:eastAsiaTheme="minorEastAsia" w:cstheme="minorHAnsi"/>
          <w:color w:val="333333"/>
          <w:shd w:val="clear" w:color="auto" w:fill="FFFFFF"/>
        </w:rPr>
        <w:t xml:space="preserve"> </w:t>
      </w:r>
      <w:r w:rsidR="00EC1E1C">
        <w:rPr>
          <w:rFonts w:eastAsiaTheme="minorEastAsia" w:cstheme="minorHAnsi"/>
          <w:color w:val="333333"/>
          <w:shd w:val="clear" w:color="auto" w:fill="FFFFFF"/>
        </w:rPr>
        <w:t>and t</w:t>
      </w:r>
      <w:r w:rsidR="00031DE7">
        <w:rPr>
          <w:rFonts w:cstheme="minorHAnsi"/>
          <w:color w:val="333333"/>
          <w:shd w:val="clear" w:color="auto" w:fill="FFFFFF"/>
        </w:rPr>
        <w:t xml:space="preserve">he </w:t>
      </w:r>
      <w:r w:rsidRPr="00A40931">
        <w:rPr>
          <w:rFonts w:cstheme="minorHAnsi"/>
          <w:color w:val="333333"/>
          <w:shd w:val="clear" w:color="auto" w:fill="FFFFFF"/>
        </w:rPr>
        <w:t>regression</w:t>
      </w:r>
      <w:r w:rsidR="00A15D31">
        <w:rPr>
          <w:rFonts w:cstheme="minorHAnsi"/>
          <w:color w:val="333333"/>
          <w:shd w:val="clear" w:color="auto" w:fill="FFFFFF"/>
        </w:rPr>
        <w:t>,</w:t>
      </w:r>
      <w:r w:rsidR="00A15D31" w:rsidRPr="00A15D31">
        <w:rPr>
          <w:rFonts w:cstheme="minorHAnsi"/>
          <w:color w:val="333333"/>
          <w:shd w:val="clear" w:color="auto" w:fill="FFFFFF"/>
        </w:rPr>
        <w:t xml:space="preserve"> </w:t>
      </w:r>
      <w:r w:rsidR="00A15D31">
        <w:rPr>
          <w:rFonts w:cstheme="minorHAnsi"/>
          <w:color w:val="333333"/>
          <w:shd w:val="clear" w:color="auto" w:fill="FFFFFF"/>
        </w:rPr>
        <w:t xml:space="preserve">often stated as conditioning, </w:t>
      </w:r>
      <w:r w:rsidR="00031DE7">
        <w:rPr>
          <w:rFonts w:cstheme="minorHAnsi"/>
          <w:color w:val="333333"/>
          <w:shd w:val="clear" w:color="auto" w:fill="FFFFFF"/>
        </w:rPr>
        <w:t>is</w:t>
      </w:r>
      <w:r w:rsidR="00A15D31">
        <w:rPr>
          <w:rFonts w:cstheme="minorHAnsi"/>
          <w:color w:val="333333"/>
          <w:shd w:val="clear" w:color="auto" w:fill="FFFFFF"/>
        </w:rPr>
        <w:t xml:space="preserve"> </w:t>
      </w:r>
      <w:r w:rsidR="00031DE7">
        <w:rPr>
          <w:rFonts w:cstheme="minorHAnsi"/>
          <w:color w:val="333333"/>
          <w:shd w:val="clear" w:color="auto" w:fill="FFFFFF"/>
        </w:rPr>
        <w:t xml:space="preserve">done to predict </w:t>
      </w:r>
      <w:r w:rsidRPr="00A40931">
        <w:rPr>
          <w:rFonts w:cstheme="minorHAnsi"/>
          <w:color w:val="333333"/>
          <w:shd w:val="clear" w:color="auto" w:fill="FFFFFF"/>
        </w:rPr>
        <w:t xml:space="preserve">future values of the </w:t>
      </w:r>
      <w:r w:rsidR="00D9765C">
        <w:rPr>
          <w:rFonts w:cstheme="minorHAnsi"/>
          <w:color w:val="333333"/>
          <w:shd w:val="clear" w:color="auto" w:fill="FFFFFF"/>
        </w:rPr>
        <w:t>returns</w:t>
      </w:r>
      <w:r w:rsidRPr="00A40931">
        <w:rPr>
          <w:rFonts w:cstheme="minorHAnsi"/>
          <w:color w:val="333333"/>
          <w:shd w:val="clear" w:color="auto" w:fill="FFFFFF"/>
        </w:rPr>
        <w:t xml:space="preserve"> </w:t>
      </w:r>
      <w:r w:rsidR="002705AF" w:rsidRPr="00A40931">
        <w:rPr>
          <w:rFonts w:cstheme="minorHAnsi"/>
          <w:color w:val="333333"/>
          <w:shd w:val="clear" w:color="auto" w:fill="FFFFFF"/>
        </w:rPr>
        <w:t xml:space="preserve">based </w:t>
      </w:r>
      <w:r w:rsidRPr="00A40931">
        <w:rPr>
          <w:rFonts w:cstheme="minorHAnsi"/>
          <w:color w:val="333333"/>
          <w:shd w:val="clear" w:color="auto" w:fill="FFFFFF"/>
        </w:rPr>
        <w:t>on the present and past values</w:t>
      </w:r>
      <w:r w:rsidR="00A15D31">
        <w:rPr>
          <w:rFonts w:cstheme="minorHAnsi"/>
          <w:color w:val="333333"/>
          <w:shd w:val="clear" w:color="auto" w:fill="FFFFFF"/>
        </w:rPr>
        <w:t xml:space="preserve"> of returns</w:t>
      </w:r>
      <w:r w:rsidRPr="00A40931">
        <w:rPr>
          <w:rFonts w:cstheme="minorHAnsi"/>
          <w:color w:val="333333"/>
          <w:shd w:val="clear" w:color="auto" w:fill="FFFFFF"/>
        </w:rPr>
        <w:t>. For example, if</w:t>
      </w:r>
      <w:r w:rsidR="004067F4" w:rsidRPr="00A40931">
        <w:rPr>
          <w:rFonts w:cstheme="minorHAnsi"/>
          <w:color w:val="333333"/>
          <w:shd w:val="clear" w:color="auto" w:fill="FFFFFF"/>
        </w:rPr>
        <w:t xml:space="preserve"> </w:t>
      </w:r>
      <w:r w:rsidRPr="00A40931">
        <w:rPr>
          <w:rFonts w:cstheme="minorHAnsi"/>
          <w:color w:val="333333"/>
          <w:shd w:val="clear" w:color="auto" w:fill="FFFFFF"/>
        </w:rPr>
        <w:t xml:space="preserve">we assume that time is discrete, we can express conditioning </w:t>
      </w:r>
      <w:r w:rsidR="00880CF0">
        <w:rPr>
          <w:rFonts w:cstheme="minorHAnsi"/>
          <w:color w:val="333333"/>
          <w:shd w:val="clear" w:color="auto" w:fill="FFFFFF"/>
        </w:rPr>
        <w:t xml:space="preserve">of returns </w:t>
      </w: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m:t>
            </m:r>
          </m:sub>
        </m:sSub>
      </m:oMath>
      <w:r w:rsidR="00510781">
        <w:rPr>
          <w:rFonts w:eastAsiaTheme="minorEastAsia" w:cstheme="minorHAnsi"/>
          <w:color w:val="333333"/>
          <w:shd w:val="clear" w:color="auto" w:fill="FFFFFF"/>
        </w:rPr>
        <w:t xml:space="preserve"> at time t, </w:t>
      </w:r>
      <w:r w:rsidRPr="00A40931">
        <w:rPr>
          <w:rFonts w:cstheme="minorHAnsi"/>
          <w:color w:val="333333"/>
          <w:shd w:val="clear" w:color="auto" w:fill="FFFFFF"/>
        </w:rPr>
        <w:t>as an autoregressive</w:t>
      </w:r>
      <w:r w:rsidR="00661370" w:rsidRPr="00A40931">
        <w:rPr>
          <w:rFonts w:cstheme="minorHAnsi"/>
          <w:color w:val="333333"/>
          <w:shd w:val="clear" w:color="auto" w:fill="FFFFFF"/>
        </w:rPr>
        <w:t xml:space="preserve"> </w:t>
      </w:r>
      <w:r w:rsidR="0014050A" w:rsidRPr="00A40931">
        <w:rPr>
          <w:rFonts w:cstheme="minorHAnsi"/>
          <w:color w:val="333333"/>
          <w:shd w:val="clear" w:color="auto" w:fill="FFFFFF"/>
        </w:rPr>
        <w:t>(</w:t>
      </w:r>
      <w:r w:rsidR="00661370" w:rsidRPr="00A40931">
        <w:rPr>
          <w:rFonts w:cstheme="minorHAnsi"/>
          <w:color w:val="333333"/>
          <w:shd w:val="clear" w:color="auto" w:fill="FFFFFF"/>
        </w:rPr>
        <w:t>AR(n))</w:t>
      </w:r>
      <w:r w:rsidRPr="00A40931">
        <w:rPr>
          <w:rFonts w:cstheme="minorHAnsi"/>
          <w:color w:val="333333"/>
          <w:shd w:val="clear" w:color="auto" w:fill="FFFFFF"/>
        </w:rPr>
        <w:t xml:space="preserve"> model:</w:t>
      </w:r>
    </w:p>
    <w:p w14:paraId="4CDD685A" w14:textId="473BF5B9" w:rsidR="00750C84" w:rsidRPr="00A40931" w:rsidRDefault="005011DA" w:rsidP="00750C84">
      <w:pPr>
        <w:jc w:val="center"/>
        <w:rPr>
          <w:rFonts w:cstheme="minorHAnsi"/>
          <w:color w:val="333333"/>
          <w:shd w:val="clear" w:color="auto" w:fill="FFFFFF"/>
        </w:rPr>
      </w:pPr>
      <m:oMathPara>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=μ+</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β</m:t>
              </m:r>
            </m:e>
            <m:sub>
              <m:r>
                <w:rPr>
                  <w:rFonts w:ascii="Cambria Math" w:hAnsi="Cambria Math" w:cstheme="minorHAnsi"/>
                  <w:color w:val="333333"/>
                  <w:shd w:val="clear" w:color="auto" w:fill="FFFFFF"/>
                </w:rPr>
                <m:t>1</m:t>
              </m:r>
            </m:sub>
          </m:sSub>
          <m:r>
            <w:rPr>
              <w:rFonts w:ascii="Cambria Math" w:hAnsi="Cambria Math" w:cstheme="minorHAnsi"/>
              <w:color w:val="333333"/>
              <w:shd w:val="clear" w:color="auto" w:fill="FFFFFF"/>
            </w:rPr>
            <m:t xml:space="preserve">* </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t-1</m:t>
              </m:r>
            </m:sub>
          </m:sSub>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β</m:t>
              </m:r>
            </m:e>
            <m:sub>
              <m:r>
                <w:rPr>
                  <w:rFonts w:ascii="Cambria Math" w:hAnsi="Cambria Math" w:cstheme="minorHAnsi"/>
                  <w:color w:val="333333"/>
                  <w:shd w:val="clear" w:color="auto" w:fill="FFFFFF"/>
                </w:rPr>
                <m:t>n</m:t>
              </m:r>
            </m:sub>
          </m:sSub>
          <m:r>
            <w:rPr>
              <w:rFonts w:ascii="Cambria Math" w:hAnsi="Cambria Math" w:cstheme="minorHAnsi"/>
              <w:color w:val="333333"/>
              <w:shd w:val="clear" w:color="auto" w:fill="FFFFFF"/>
            </w:rPr>
            <m:t xml:space="preserve">* </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t-n</m:t>
              </m:r>
            </m:sub>
          </m:sSub>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ε</m:t>
              </m:r>
            </m:e>
            <m:sub>
              <m:r>
                <w:rPr>
                  <w:rFonts w:ascii="Cambria Math" w:hAnsi="Cambria Math" w:cstheme="minorHAnsi"/>
                  <w:color w:val="333333"/>
                  <w:shd w:val="clear" w:color="auto" w:fill="FFFFFF"/>
                </w:rPr>
                <m:t>t</m:t>
              </m:r>
            </m:sub>
          </m:sSub>
        </m:oMath>
      </m:oMathPara>
    </w:p>
    <w:p w14:paraId="4E4B033E" w14:textId="16C1EF19" w:rsidR="006B37C4" w:rsidRDefault="00A05086" w:rsidP="004B0279">
      <w:pPr>
        <w:rPr>
          <w:rFonts w:cstheme="minorHAnsi"/>
          <w:color w:val="333333"/>
          <w:shd w:val="clear" w:color="auto" w:fill="FFFFFF"/>
        </w:rPr>
      </w:pPr>
      <w:r w:rsidRPr="00A40931">
        <w:rPr>
          <w:rFonts w:cstheme="minorHAnsi"/>
          <w:color w:val="333333"/>
          <w:shd w:val="clear" w:color="auto" w:fill="FFFFFF"/>
        </w:rPr>
        <w:t xml:space="preserve">The error term </w:t>
      </w: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ε</m:t>
            </m:r>
          </m:e>
          <m:sub>
            <m:r>
              <w:rPr>
                <w:rFonts w:ascii="Cambria Math" w:hAnsi="Cambria Math" w:cstheme="minorHAnsi"/>
                <w:color w:val="333333"/>
                <w:shd w:val="clear" w:color="auto" w:fill="FFFFFF"/>
              </w:rPr>
              <m:t>t</m:t>
            </m:r>
          </m:sub>
        </m:sSub>
      </m:oMath>
      <w:r w:rsidR="008741EF">
        <w:rPr>
          <w:rFonts w:eastAsiaTheme="minorEastAsia" w:cstheme="minorHAnsi"/>
          <w:color w:val="333333"/>
          <w:shd w:val="clear" w:color="auto" w:fill="FFFFFF"/>
        </w:rPr>
        <w:t xml:space="preserve"> at time t </w:t>
      </w:r>
      <w:r w:rsidR="008741EF">
        <w:rPr>
          <w:rFonts w:cstheme="minorHAnsi"/>
          <w:color w:val="333333"/>
          <w:shd w:val="clear" w:color="auto" w:fill="FFFFFF"/>
        </w:rPr>
        <w:t>is</w:t>
      </w:r>
      <w:r w:rsidRPr="00A40931">
        <w:rPr>
          <w:rFonts w:cstheme="minorHAnsi"/>
          <w:color w:val="333333"/>
          <w:shd w:val="clear" w:color="auto" w:fill="FFFFFF"/>
        </w:rPr>
        <w:t xml:space="preserve"> conditional on the information </w:t>
      </w: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I</m:t>
            </m:r>
          </m:e>
          <m:sub>
            <m:r>
              <w:rPr>
                <w:rFonts w:ascii="Cambria Math" w:hAnsi="Cambria Math" w:cstheme="minorHAnsi"/>
                <w:color w:val="333333"/>
                <w:shd w:val="clear" w:color="auto" w:fill="FFFFFF"/>
              </w:rPr>
              <m:t>t</m:t>
            </m:r>
          </m:sub>
        </m:sSub>
      </m:oMath>
      <w:r w:rsidRPr="00A40931">
        <w:rPr>
          <w:rFonts w:cstheme="minorHAnsi"/>
          <w:color w:val="333333"/>
          <w:shd w:val="clear" w:color="auto" w:fill="FFFFFF"/>
        </w:rPr>
        <w:t xml:space="preserve"> that, in this example, is represented by the past n values of the </w:t>
      </w:r>
      <w:r w:rsidR="00BE5E61">
        <w:rPr>
          <w:rFonts w:cstheme="minorHAnsi"/>
          <w:color w:val="333333"/>
          <w:shd w:val="clear" w:color="auto" w:fill="FFFFFF"/>
        </w:rPr>
        <w:t>return</w:t>
      </w:r>
      <w:r w:rsidR="00625242">
        <w:rPr>
          <w:rFonts w:cstheme="minorHAnsi"/>
          <w:color w:val="333333"/>
          <w:shd w:val="clear" w:color="auto" w:fill="FFFFFF"/>
        </w:rPr>
        <w:t>s.</w:t>
      </w:r>
      <w:r w:rsidR="008B75D5">
        <w:rPr>
          <w:rFonts w:cstheme="minorHAnsi"/>
          <w:color w:val="333333"/>
          <w:shd w:val="clear" w:color="auto" w:fill="FFFFFF"/>
        </w:rPr>
        <w:t xml:space="preserve"> </w:t>
      </w:r>
    </w:p>
    <w:p w14:paraId="0CD108D8" w14:textId="28FE591E" w:rsidR="009C061C" w:rsidRDefault="006B37C4" w:rsidP="004B0279">
      <w:pPr>
        <w:rPr>
          <w:rFonts w:cstheme="minorHAnsi"/>
          <w:color w:val="333333"/>
          <w:shd w:val="clear" w:color="auto" w:fill="FFFFFF"/>
        </w:rPr>
      </w:pPr>
      <w:r>
        <w:rPr>
          <w:rFonts w:cstheme="minorHAnsi"/>
          <w:color w:val="333333"/>
          <w:shd w:val="clear" w:color="auto" w:fill="FFFFFF"/>
        </w:rPr>
        <w:t>The return</w:t>
      </w:r>
      <w:r w:rsidR="00252A34">
        <w:rPr>
          <w:rFonts w:cstheme="minorHAnsi"/>
          <w:color w:val="333333"/>
          <w:shd w:val="clear" w:color="auto" w:fill="FFFFFF"/>
        </w:rPr>
        <w:t>s</w:t>
      </w:r>
      <w:r>
        <w:rPr>
          <w:rFonts w:cstheme="minorHAnsi"/>
          <w:color w:val="333333"/>
          <w:shd w:val="clear" w:color="auto" w:fill="FFFFFF"/>
        </w:rPr>
        <w:t xml:space="preserve"> can </w:t>
      </w:r>
      <w:r w:rsidR="009C061C">
        <w:rPr>
          <w:rFonts w:cstheme="minorHAnsi"/>
          <w:color w:val="333333"/>
          <w:shd w:val="clear" w:color="auto" w:fill="FFFFFF"/>
        </w:rPr>
        <w:t>now be</w:t>
      </w:r>
      <w:r>
        <w:rPr>
          <w:rFonts w:cstheme="minorHAnsi"/>
          <w:color w:val="333333"/>
          <w:shd w:val="clear" w:color="auto" w:fill="FFFFFF"/>
        </w:rPr>
        <w:t xml:space="preserve"> mo</w:t>
      </w:r>
      <w:r w:rsidR="009C061C">
        <w:rPr>
          <w:rFonts w:cstheme="minorHAnsi"/>
          <w:color w:val="333333"/>
          <w:shd w:val="clear" w:color="auto" w:fill="FFFFFF"/>
        </w:rPr>
        <w:t>d</w:t>
      </w:r>
      <w:r>
        <w:rPr>
          <w:rFonts w:cstheme="minorHAnsi"/>
          <w:color w:val="333333"/>
          <w:shd w:val="clear" w:color="auto" w:fill="FFFFFF"/>
        </w:rPr>
        <w:t xml:space="preserve">eled </w:t>
      </w:r>
      <w:r w:rsidR="009C061C">
        <w:rPr>
          <w:rFonts w:cstheme="minorHAnsi"/>
          <w:color w:val="333333"/>
          <w:shd w:val="clear" w:color="auto" w:fill="FFFFFF"/>
        </w:rPr>
        <w:t xml:space="preserve">as: </w:t>
      </w:r>
    </w:p>
    <w:p w14:paraId="7E912E51" w14:textId="342EE754" w:rsidR="009C061C" w:rsidRPr="00A40931" w:rsidRDefault="005011DA" w:rsidP="009C061C">
      <w:pPr>
        <w:jc w:val="center"/>
        <w:rPr>
          <w:rFonts w:cstheme="minorHAnsi"/>
          <w:color w:val="333333"/>
          <w:shd w:val="clear" w:color="auto" w:fill="FFFFFF"/>
        </w:rPr>
      </w:pPr>
      <m:oMathPara>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=μ+</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ARMA</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ε</m:t>
              </m:r>
            </m:e>
            <m:sub>
              <m:r>
                <w:rPr>
                  <w:rFonts w:ascii="Cambria Math" w:hAnsi="Cambria Math" w:cstheme="minorHAnsi"/>
                  <w:color w:val="333333"/>
                  <w:shd w:val="clear" w:color="auto" w:fill="FFFFFF"/>
                </w:rPr>
                <m:t>t</m:t>
              </m:r>
            </m:sub>
          </m:sSub>
        </m:oMath>
      </m:oMathPara>
    </w:p>
    <w:p w14:paraId="3BED5B94" w14:textId="5D9B5D7F" w:rsidR="009C061C" w:rsidRDefault="00BC6AE7" w:rsidP="004B0279">
      <w:pPr>
        <w:rPr>
          <w:rFonts w:cstheme="minorHAnsi"/>
          <w:color w:val="333333"/>
          <w:shd w:val="clear" w:color="auto" w:fill="FFFFFF"/>
        </w:rPr>
      </w:pPr>
      <w:r>
        <w:rPr>
          <w:rFonts w:cstheme="minorHAnsi"/>
          <w:color w:val="333333"/>
          <w:shd w:val="clear" w:color="auto" w:fill="FFFFFF"/>
        </w:rPr>
        <w:t xml:space="preserve">Where: </w:t>
      </w:r>
    </w:p>
    <w:p w14:paraId="430F69C3" w14:textId="53DA15C6" w:rsidR="00902E42" w:rsidRDefault="005011DA" w:rsidP="00902E42">
      <w:pPr>
        <w:jc w:val="center"/>
        <w:rPr>
          <w:rFonts w:eastAsiaTheme="minorEastAsia" w:cstheme="minorHAnsi"/>
          <w:color w:val="333333"/>
          <w:shd w:val="clear" w:color="auto" w:fill="FFFFFF"/>
        </w:rPr>
      </w:pP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ε</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z</m:t>
            </m:r>
          </m:e>
          <m:sub>
            <m:r>
              <w:rPr>
                <w:rFonts w:ascii="Cambria Math" w:hAnsi="Cambria Math" w:cstheme="minorHAnsi"/>
                <w:color w:val="333333"/>
                <w:shd w:val="clear" w:color="auto" w:fill="FFFFFF"/>
              </w:rPr>
              <m:t>t</m:t>
            </m:r>
          </m:sub>
        </m:sSub>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m:t>
            </m:r>
          </m:sub>
        </m:sSub>
      </m:oMath>
      <w:r w:rsidR="00AF1CAB">
        <w:rPr>
          <w:rFonts w:eastAsiaTheme="minorEastAsia" w:cstheme="minorHAnsi"/>
          <w:color w:val="333333"/>
          <w:shd w:val="clear" w:color="auto" w:fill="FFFFFF"/>
        </w:rPr>
        <w:t>,</w:t>
      </w:r>
      <w:r w:rsidR="00902E42">
        <w:rPr>
          <w:rFonts w:eastAsiaTheme="minorEastAsia" w:cstheme="minorHAnsi"/>
          <w:color w:val="333333"/>
          <w:shd w:val="clear" w:color="auto" w:fill="FFFFFF"/>
        </w:rPr>
        <w:t xml:space="preserve">          </w:t>
      </w:r>
    </w:p>
    <w:p w14:paraId="4A4482CA" w14:textId="41593E6C" w:rsidR="00BC6AE7" w:rsidRPr="00761442" w:rsidRDefault="00AF1CAB" w:rsidP="00902E42">
      <w:pPr>
        <w:jc w:val="center"/>
        <w:rPr>
          <w:rFonts w:eastAsiaTheme="minorEastAsia" w:cstheme="minorHAnsi"/>
          <w:color w:val="333333"/>
          <w:shd w:val="clear" w:color="auto" w:fill="FFFFFF"/>
        </w:rPr>
      </w:pPr>
      <w:r>
        <w:rPr>
          <w:rFonts w:eastAsiaTheme="minorEastAsia" w:cstheme="minorHAnsi"/>
          <w:color w:val="333333"/>
          <w:shd w:val="clear" w:color="auto" w:fill="FFFFFF"/>
        </w:rPr>
        <w:t xml:space="preserve"> </w:t>
      </w: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z</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≈i.i.d</m:t>
        </m:r>
      </m:oMath>
    </w:p>
    <w:p w14:paraId="7A712BA6" w14:textId="4CE4302A" w:rsidR="00761442" w:rsidRDefault="005011DA" w:rsidP="004B0279">
      <w:pPr>
        <w:rPr>
          <w:rFonts w:cstheme="minorHAnsi"/>
          <w:color w:val="333333"/>
          <w:shd w:val="clear" w:color="auto" w:fill="FFFFFF"/>
        </w:rPr>
      </w:pPr>
      <m:oMathPara>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ARCH</m:t>
              </m:r>
            </m:e>
            <m:sub>
              <m:r>
                <w:rPr>
                  <w:rFonts w:ascii="Cambria Math" w:hAnsi="Cambria Math" w:cstheme="minorHAnsi"/>
                  <w:color w:val="333333"/>
                  <w:shd w:val="clear" w:color="auto" w:fill="FFFFFF"/>
                </w:rPr>
                <m:t>t-1</m:t>
              </m:r>
            </m:sub>
          </m:sSub>
        </m:oMath>
      </m:oMathPara>
    </w:p>
    <w:p w14:paraId="359B3E72" w14:textId="1E4A2B64" w:rsidR="00BE5E61" w:rsidRDefault="00625242" w:rsidP="004B0279">
      <w:pPr>
        <w:rPr>
          <w:rFonts w:cstheme="minorHAnsi"/>
          <w:color w:val="333333"/>
          <w:shd w:val="clear" w:color="auto" w:fill="FFFFFF"/>
        </w:rPr>
      </w:pPr>
      <w:r>
        <w:rPr>
          <w:rFonts w:cstheme="minorHAnsi"/>
          <w:color w:val="333333"/>
          <w:shd w:val="clear" w:color="auto" w:fill="FFFFFF"/>
        </w:rPr>
        <w:t xml:space="preserve"> </w:t>
      </w:r>
      <w:r w:rsidR="00C750A1">
        <w:rPr>
          <w:rFonts w:cstheme="minorHAnsi"/>
          <w:color w:val="333333"/>
          <w:shd w:val="clear" w:color="auto" w:fill="FFFFFF"/>
        </w:rPr>
        <w:t>And t</w:t>
      </w:r>
      <w:r w:rsidR="004840A0">
        <w:rPr>
          <w:rFonts w:cstheme="minorHAnsi"/>
          <w:color w:val="333333"/>
          <w:shd w:val="clear" w:color="auto" w:fill="FFFFFF"/>
        </w:rPr>
        <w:t xml:space="preserve">he </w:t>
      </w:r>
      <w:r w:rsidR="004B0279" w:rsidRPr="00A40931">
        <w:rPr>
          <w:rFonts w:cstheme="minorHAnsi"/>
          <w:color w:val="333333"/>
          <w:shd w:val="clear" w:color="auto" w:fill="FFFFFF"/>
        </w:rPr>
        <w:t>formulation of the</w:t>
      </w:r>
      <w:r w:rsidR="00EB23E6" w:rsidRPr="00A40931">
        <w:rPr>
          <w:rFonts w:cstheme="minorHAnsi"/>
          <w:color w:val="333333"/>
          <w:shd w:val="clear" w:color="auto" w:fill="FFFFFF"/>
        </w:rPr>
        <w:t xml:space="preserve"> </w:t>
      </w:r>
      <w:r w:rsidR="004B0279" w:rsidRPr="00A40931">
        <w:rPr>
          <w:rFonts w:cstheme="minorHAnsi"/>
          <w:color w:val="333333"/>
          <w:shd w:val="clear" w:color="auto" w:fill="FFFFFF"/>
        </w:rPr>
        <w:t>ARCH</w:t>
      </w:r>
      <w:r w:rsidR="00EB23E6" w:rsidRPr="00A40931">
        <w:rPr>
          <w:rFonts w:cstheme="minorHAnsi"/>
          <w:color w:val="333333"/>
          <w:shd w:val="clear" w:color="auto" w:fill="FFFFFF"/>
        </w:rPr>
        <w:t xml:space="preserve"> </w:t>
      </w:r>
      <w:r w:rsidR="004B0279" w:rsidRPr="00A40931">
        <w:rPr>
          <w:rFonts w:cstheme="minorHAnsi"/>
          <w:color w:val="333333"/>
          <w:shd w:val="clear" w:color="auto" w:fill="FFFFFF"/>
        </w:rPr>
        <w:t>model</w:t>
      </w:r>
      <w:r w:rsidR="00C750A1">
        <w:rPr>
          <w:rFonts w:cstheme="minorHAnsi"/>
          <w:color w:val="333333"/>
          <w:shd w:val="clear" w:color="auto" w:fill="FFFFFF"/>
        </w:rPr>
        <w:t xml:space="preserve"> is: </w:t>
      </w:r>
    </w:p>
    <w:p w14:paraId="1DD3CC0E" w14:textId="71F93BBE" w:rsidR="004A04CE" w:rsidRPr="00A40931" w:rsidRDefault="005011DA" w:rsidP="004B0279">
      <w:pPr>
        <w:rPr>
          <w:rFonts w:cstheme="minorHAnsi"/>
          <w:color w:val="333333"/>
          <w:shd w:val="clear" w:color="auto" w:fill="FFFFFF"/>
        </w:rPr>
      </w:pPr>
      <m:oMathPara>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r>
            <w:rPr>
              <w:rFonts w:ascii="Cambria Math" w:hAnsi="Cambria Math" w:cstheme="minorHAnsi"/>
              <w:color w:val="333333"/>
              <w:shd w:val="clear" w:color="auto" w:fill="FFFFFF"/>
            </w:rPr>
            <m:t>=ω+</m:t>
          </m:r>
          <m:nary>
            <m:naryPr>
              <m:chr m:val="∑"/>
              <m:limLoc m:val="undOvr"/>
              <m:ctrlPr>
                <w:rPr>
                  <w:rFonts w:ascii="Cambria Math" w:hAnsi="Cambria Math" w:cstheme="minorHAnsi"/>
                  <w:i/>
                  <w:color w:val="333333"/>
                  <w:shd w:val="clear" w:color="auto" w:fill="FFFFFF"/>
                </w:rPr>
              </m:ctrlPr>
            </m:naryPr>
            <m:sub>
              <m:r>
                <w:rPr>
                  <w:rFonts w:ascii="Cambria Math" w:hAnsi="Cambria Math" w:cstheme="minorHAnsi"/>
                  <w:color w:val="333333"/>
                  <w:shd w:val="clear" w:color="auto" w:fill="FFFFFF"/>
                </w:rPr>
                <m:t>i=1</m:t>
              </m:r>
            </m:sub>
            <m:sup>
              <m:r>
                <w:rPr>
                  <w:rFonts w:ascii="Cambria Math" w:hAnsi="Cambria Math" w:cstheme="minorHAnsi"/>
                  <w:color w:val="333333"/>
                  <w:shd w:val="clear" w:color="auto" w:fill="FFFFFF"/>
                </w:rPr>
                <m:t>p</m:t>
              </m:r>
            </m:sup>
            <m:e>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α</m:t>
                  </m:r>
                </m:e>
                <m:sub>
                  <m:r>
                    <w:rPr>
                      <w:rFonts w:ascii="Cambria Math" w:hAnsi="Cambria Math" w:cstheme="minorHAnsi"/>
                      <w:color w:val="333333"/>
                      <w:shd w:val="clear" w:color="auto" w:fill="FFFFFF"/>
                    </w:rPr>
                    <m:t>i</m:t>
                  </m:r>
                </m:sub>
              </m:sSub>
              <m:r>
                <w:rPr>
                  <w:rFonts w:ascii="Cambria Math" w:hAnsi="Cambria Math" w:cstheme="minorHAnsi"/>
                  <w:color w:val="333333"/>
                  <w:shd w:val="clear" w:color="auto" w:fill="FFFFFF"/>
                </w:rPr>
                <m:t>*</m:t>
              </m:r>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ε</m:t>
                  </m:r>
                </m:e>
                <m:sub>
                  <m:r>
                    <w:rPr>
                      <w:rFonts w:ascii="Cambria Math" w:hAnsi="Cambria Math" w:cstheme="minorHAnsi"/>
                      <w:color w:val="333333"/>
                      <w:shd w:val="clear" w:color="auto" w:fill="FFFFFF"/>
                    </w:rPr>
                    <m:t>t-i</m:t>
                  </m:r>
                </m:sub>
                <m:sup>
                  <m:r>
                    <w:rPr>
                      <w:rFonts w:ascii="Cambria Math" w:hAnsi="Cambria Math" w:cstheme="minorHAnsi"/>
                      <w:color w:val="333333"/>
                      <w:shd w:val="clear" w:color="auto" w:fill="FFFFFF"/>
                    </w:rPr>
                    <m:t>2</m:t>
                  </m:r>
                </m:sup>
              </m:sSubSup>
            </m:e>
          </m:nary>
        </m:oMath>
      </m:oMathPara>
    </w:p>
    <w:p w14:paraId="547FDED5" w14:textId="6FBC9BD1" w:rsidR="00047395" w:rsidRDefault="004B0279" w:rsidP="00CE5774">
      <w:pPr>
        <w:rPr>
          <w:rFonts w:cstheme="minorHAnsi"/>
          <w:color w:val="333333"/>
          <w:shd w:val="clear" w:color="auto" w:fill="FFFFFF"/>
        </w:rPr>
      </w:pPr>
      <w:r w:rsidRPr="00A40931">
        <w:rPr>
          <w:rFonts w:cstheme="minorHAnsi"/>
          <w:color w:val="333333"/>
          <w:shd w:val="clear" w:color="auto" w:fill="FFFFFF"/>
        </w:rPr>
        <w:t xml:space="preserve">where the coefficient </w:t>
      </w:r>
      <m:oMath>
        <m:r>
          <w:rPr>
            <w:rFonts w:ascii="Cambria Math" w:hAnsi="Cambria Math" w:cstheme="minorHAnsi"/>
            <w:color w:val="333333"/>
            <w:shd w:val="clear" w:color="auto" w:fill="FFFFFF"/>
          </w:rPr>
          <m:t>α</m:t>
        </m:r>
      </m:oMath>
      <w:r w:rsidRPr="00A40931">
        <w:rPr>
          <w:rFonts w:cstheme="minorHAnsi"/>
          <w:i/>
          <w:iCs/>
          <w:color w:val="333333"/>
          <w:shd w:val="clear" w:color="auto" w:fill="FFFFFF"/>
        </w:rPr>
        <w:t xml:space="preserve"> </w:t>
      </w:r>
      <w:r w:rsidR="007548A1">
        <w:rPr>
          <w:rFonts w:cstheme="minorHAnsi"/>
          <w:i/>
          <w:iCs/>
          <w:color w:val="333333"/>
          <w:shd w:val="clear" w:color="auto" w:fill="FFFFFF"/>
        </w:rPr>
        <w:t xml:space="preserve"> </w:t>
      </w:r>
      <w:r w:rsidRPr="00A40931">
        <w:rPr>
          <w:rFonts w:cstheme="minorHAnsi"/>
          <w:color w:val="333333"/>
          <w:shd w:val="clear" w:color="auto" w:fill="FFFFFF"/>
        </w:rPr>
        <w:t xml:space="preserve">must be estimated </w:t>
      </w:r>
      <w:r w:rsidR="00EB23E6" w:rsidRPr="00A40931">
        <w:rPr>
          <w:rFonts w:cstheme="minorHAnsi"/>
          <w:color w:val="333333"/>
          <w:shd w:val="clear" w:color="auto" w:fill="FFFFFF"/>
        </w:rPr>
        <w:t xml:space="preserve">from empirical </w:t>
      </w:r>
      <w:r w:rsidRPr="00A40931">
        <w:rPr>
          <w:rFonts w:cstheme="minorHAnsi"/>
          <w:color w:val="333333"/>
          <w:shd w:val="clear" w:color="auto" w:fill="FFFFFF"/>
        </w:rPr>
        <w:t xml:space="preserve">data. </w:t>
      </w:r>
      <w:r w:rsidR="00440EEC" w:rsidRPr="00A40931">
        <w:rPr>
          <w:rFonts w:cstheme="minorHAnsi"/>
          <w:color w:val="333333"/>
          <w:shd w:val="clear" w:color="auto" w:fill="FFFFFF"/>
        </w:rPr>
        <w:t>Thus, ARCH</w:t>
      </w:r>
      <w:r w:rsidR="00943048" w:rsidRPr="00A40931">
        <w:rPr>
          <w:rFonts w:cstheme="minorHAnsi"/>
          <w:color w:val="333333"/>
          <w:shd w:val="clear" w:color="auto" w:fill="FFFFFF"/>
        </w:rPr>
        <w:t>(p)</w:t>
      </w:r>
      <w:r w:rsidR="00440EEC" w:rsidRPr="00A40931">
        <w:rPr>
          <w:rFonts w:cstheme="minorHAnsi"/>
          <w:color w:val="333333"/>
          <w:shd w:val="clear" w:color="auto" w:fill="FFFFFF"/>
        </w:rPr>
        <w:t xml:space="preserve"> is a forecasting model as it forecasts the error variance at</w:t>
      </w:r>
      <w:r w:rsidR="00B01BCD" w:rsidRPr="00A40931">
        <w:rPr>
          <w:rFonts w:cstheme="minorHAnsi"/>
          <w:color w:val="333333"/>
          <w:shd w:val="clear" w:color="auto" w:fill="FFFFFF"/>
        </w:rPr>
        <w:t xml:space="preserve"> </w:t>
      </w:r>
      <w:r w:rsidR="00440EEC" w:rsidRPr="00A40931">
        <w:rPr>
          <w:rFonts w:cstheme="minorHAnsi"/>
          <w:color w:val="333333"/>
          <w:shd w:val="clear" w:color="auto" w:fill="FFFFFF"/>
        </w:rPr>
        <w:t xml:space="preserve">time </w:t>
      </w:r>
      <w:r w:rsidR="00440EEC" w:rsidRPr="00A40931">
        <w:rPr>
          <w:rFonts w:cstheme="minorHAnsi"/>
          <w:i/>
          <w:iCs/>
          <w:color w:val="333333"/>
          <w:shd w:val="clear" w:color="auto" w:fill="FFFFFF"/>
        </w:rPr>
        <w:t xml:space="preserve">t </w:t>
      </w:r>
      <w:r w:rsidR="00B01BCD" w:rsidRPr="00A40931">
        <w:rPr>
          <w:rFonts w:cstheme="minorHAnsi"/>
          <w:color w:val="333333"/>
          <w:shd w:val="clear" w:color="auto" w:fill="FFFFFF"/>
        </w:rPr>
        <w:t>based on</w:t>
      </w:r>
      <w:r w:rsidR="00440EEC" w:rsidRPr="00A40931">
        <w:rPr>
          <w:rFonts w:cstheme="minorHAnsi"/>
          <w:color w:val="333333"/>
          <w:shd w:val="clear" w:color="auto" w:fill="FFFFFF"/>
        </w:rPr>
        <w:t xml:space="preserve"> </w:t>
      </w:r>
      <w:r w:rsidR="00B03559" w:rsidRPr="00A40931">
        <w:rPr>
          <w:rFonts w:cstheme="minorHAnsi"/>
          <w:color w:val="333333"/>
          <w:shd w:val="clear" w:color="auto" w:fill="FFFFFF"/>
        </w:rPr>
        <w:t xml:space="preserve">the known </w:t>
      </w:r>
      <w:r w:rsidR="00440EEC" w:rsidRPr="00A40931">
        <w:rPr>
          <w:rFonts w:cstheme="minorHAnsi"/>
          <w:color w:val="333333"/>
          <w:shd w:val="clear" w:color="auto" w:fill="FFFFFF"/>
        </w:rPr>
        <w:t xml:space="preserve">information </w:t>
      </w:r>
      <w:r w:rsidR="00C54466">
        <w:rPr>
          <w:rFonts w:cstheme="minorHAnsi"/>
          <w:color w:val="333333"/>
          <w:shd w:val="clear" w:color="auto" w:fill="FFFFFF"/>
        </w:rPr>
        <w:t xml:space="preserve">in </w:t>
      </w:r>
      <w:r w:rsidR="00177232">
        <w:rPr>
          <w:rFonts w:cstheme="minorHAnsi"/>
          <w:color w:val="333333"/>
          <w:shd w:val="clear" w:color="auto" w:fill="FFFFFF"/>
        </w:rPr>
        <w:t xml:space="preserve">the </w:t>
      </w:r>
      <w:r w:rsidR="00C54466">
        <w:rPr>
          <w:rFonts w:cstheme="minorHAnsi"/>
          <w:color w:val="333333"/>
          <w:shd w:val="clear" w:color="auto" w:fill="FFFFFF"/>
        </w:rPr>
        <w:t xml:space="preserve">form of squared residuals </w:t>
      </w:r>
      <w:r w:rsidR="00B03559" w:rsidRPr="00A40931">
        <w:rPr>
          <w:rFonts w:cstheme="minorHAnsi"/>
          <w:color w:val="333333"/>
          <w:shd w:val="clear" w:color="auto" w:fill="FFFFFF"/>
        </w:rPr>
        <w:t>of previous p times</w:t>
      </w:r>
      <w:r w:rsidR="00440EEC" w:rsidRPr="00A40931">
        <w:rPr>
          <w:rFonts w:cstheme="minorHAnsi"/>
          <w:color w:val="333333"/>
          <w:shd w:val="clear" w:color="auto" w:fill="FFFFFF"/>
        </w:rPr>
        <w:t>.</w:t>
      </w:r>
      <w:r w:rsidR="00B01BCD" w:rsidRPr="00A40931">
        <w:rPr>
          <w:rFonts w:cstheme="minorHAnsi"/>
          <w:color w:val="333333"/>
          <w:shd w:val="clear" w:color="auto" w:fill="FFFFFF"/>
        </w:rPr>
        <w:t xml:space="preserve"> </w:t>
      </w:r>
      <w:r w:rsidR="00047395" w:rsidRPr="00A40931">
        <w:rPr>
          <w:rFonts w:cstheme="minorHAnsi"/>
          <w:color w:val="333333"/>
          <w:shd w:val="clear" w:color="auto" w:fill="FFFFFF"/>
        </w:rPr>
        <w:t xml:space="preserve"> </w:t>
      </w:r>
    </w:p>
    <w:p w14:paraId="759319F5" w14:textId="5654626C" w:rsidR="00E25DA2" w:rsidRPr="00C54466" w:rsidRDefault="00902E42" w:rsidP="00CE5774">
      <w:pPr>
        <w:rPr>
          <w:rFonts w:cstheme="minorHAnsi"/>
          <w:b/>
          <w:bCs/>
          <w:color w:val="333333"/>
          <w:shd w:val="clear" w:color="auto" w:fill="FFFFFF"/>
        </w:rPr>
      </w:pPr>
      <w:r w:rsidRPr="00C54466">
        <w:rPr>
          <w:rFonts w:cstheme="minorHAnsi"/>
          <w:b/>
          <w:bCs/>
          <w:color w:val="333333"/>
          <w:shd w:val="clear" w:color="auto" w:fill="FFFFFF"/>
        </w:rPr>
        <w:t>GARCH Model:</w:t>
      </w:r>
    </w:p>
    <w:p w14:paraId="70D19CA6" w14:textId="727E6C6C" w:rsidR="005430CE" w:rsidRPr="00A40931" w:rsidRDefault="00CE5774" w:rsidP="0011444C">
      <w:pPr>
        <w:rPr>
          <w:rFonts w:cstheme="minorHAnsi"/>
          <w:color w:val="333333"/>
          <w:shd w:val="clear" w:color="auto" w:fill="FFFFFF"/>
        </w:rPr>
      </w:pPr>
      <w:r w:rsidRPr="00A40931">
        <w:rPr>
          <w:rFonts w:cstheme="minorHAnsi"/>
          <w:color w:val="333333"/>
          <w:shd w:val="clear" w:color="auto" w:fill="FFFFFF"/>
        </w:rPr>
        <w:t>A useful generalization of this model is the GARCH</w:t>
      </w:r>
      <w:r w:rsidR="00047395" w:rsidRPr="00A40931">
        <w:rPr>
          <w:rFonts w:cstheme="minorHAnsi"/>
          <w:color w:val="333333"/>
          <w:shd w:val="clear" w:color="auto" w:fill="FFFFFF"/>
        </w:rPr>
        <w:t xml:space="preserve"> </w:t>
      </w:r>
      <w:r w:rsidRPr="00A40931">
        <w:rPr>
          <w:rFonts w:cstheme="minorHAnsi"/>
          <w:color w:val="333333"/>
          <w:shd w:val="clear" w:color="auto" w:fill="FFFFFF"/>
        </w:rPr>
        <w:t xml:space="preserve">parameterization introduced by </w:t>
      </w:r>
      <w:r w:rsidRPr="00A40931">
        <w:rPr>
          <w:rFonts w:cstheme="minorHAnsi"/>
          <w:color w:val="333333"/>
          <w:highlight w:val="yellow"/>
          <w:shd w:val="clear" w:color="auto" w:fill="FFFFFF"/>
        </w:rPr>
        <w:t>Bollerslev (1986).</w:t>
      </w:r>
      <w:r w:rsidRPr="00A40931">
        <w:rPr>
          <w:rFonts w:cstheme="minorHAnsi"/>
          <w:color w:val="333333"/>
          <w:shd w:val="clear" w:color="auto" w:fill="FFFFFF"/>
        </w:rPr>
        <w:t xml:space="preserve"> This</w:t>
      </w:r>
      <w:r w:rsidR="00047395" w:rsidRPr="00A40931">
        <w:rPr>
          <w:rFonts w:cstheme="minorHAnsi"/>
          <w:color w:val="333333"/>
          <w:shd w:val="clear" w:color="auto" w:fill="FFFFFF"/>
        </w:rPr>
        <w:t xml:space="preserve"> </w:t>
      </w:r>
      <w:r w:rsidRPr="00A40931">
        <w:rPr>
          <w:rFonts w:cstheme="minorHAnsi"/>
          <w:color w:val="333333"/>
          <w:shd w:val="clear" w:color="auto" w:fill="FFFFFF"/>
        </w:rPr>
        <w:t>model is also a weighted average of past squared residuals,</w:t>
      </w:r>
      <w:r w:rsidR="00047395" w:rsidRPr="00A40931">
        <w:rPr>
          <w:rFonts w:cstheme="minorHAnsi"/>
          <w:color w:val="333333"/>
          <w:shd w:val="clear" w:color="auto" w:fill="FFFFFF"/>
        </w:rPr>
        <w:t xml:space="preserve"> </w:t>
      </w:r>
      <w:r w:rsidRPr="00A40931">
        <w:rPr>
          <w:rFonts w:cstheme="minorHAnsi"/>
          <w:color w:val="333333"/>
          <w:shd w:val="clear" w:color="auto" w:fill="FFFFFF"/>
        </w:rPr>
        <w:t>but it has declining weights that never go completely</w:t>
      </w:r>
      <w:r w:rsidR="00047395" w:rsidRPr="00A40931">
        <w:rPr>
          <w:rFonts w:cstheme="minorHAnsi"/>
          <w:color w:val="333333"/>
          <w:shd w:val="clear" w:color="auto" w:fill="FFFFFF"/>
        </w:rPr>
        <w:t xml:space="preserve"> </w:t>
      </w:r>
      <w:r w:rsidRPr="00A40931">
        <w:rPr>
          <w:rFonts w:cstheme="minorHAnsi"/>
          <w:color w:val="333333"/>
          <w:shd w:val="clear" w:color="auto" w:fill="FFFFFF"/>
        </w:rPr>
        <w:t>to zero. In its most general form, it is not a Markovian</w:t>
      </w:r>
      <w:r w:rsidR="00047395" w:rsidRPr="00A40931">
        <w:rPr>
          <w:rFonts w:cstheme="minorHAnsi"/>
          <w:color w:val="333333"/>
          <w:shd w:val="clear" w:color="auto" w:fill="FFFFFF"/>
        </w:rPr>
        <w:t xml:space="preserve"> </w:t>
      </w:r>
      <w:r w:rsidRPr="00A40931">
        <w:rPr>
          <w:rFonts w:cstheme="minorHAnsi"/>
          <w:color w:val="333333"/>
          <w:shd w:val="clear" w:color="auto" w:fill="FFFFFF"/>
        </w:rPr>
        <w:t>model, as all past errors contribute to forecast</w:t>
      </w:r>
      <w:r w:rsidR="00E53C34" w:rsidRPr="00A40931">
        <w:rPr>
          <w:rFonts w:cstheme="minorHAnsi"/>
          <w:color w:val="333333"/>
          <w:shd w:val="clear" w:color="auto" w:fill="FFFFFF"/>
        </w:rPr>
        <w:t xml:space="preserve"> </w:t>
      </w:r>
      <w:r w:rsidRPr="00A40931">
        <w:rPr>
          <w:rFonts w:cstheme="minorHAnsi"/>
          <w:color w:val="333333"/>
          <w:shd w:val="clear" w:color="auto" w:fill="FFFFFF"/>
        </w:rPr>
        <w:t>volatility.</w:t>
      </w:r>
      <w:r w:rsidR="00047395" w:rsidRPr="00A40931">
        <w:rPr>
          <w:rFonts w:cstheme="minorHAnsi"/>
          <w:color w:val="333333"/>
          <w:shd w:val="clear" w:color="auto" w:fill="FFFFFF"/>
        </w:rPr>
        <w:t xml:space="preserve"> </w:t>
      </w:r>
      <w:r w:rsidR="0011444C" w:rsidRPr="00A40931">
        <w:rPr>
          <w:rFonts w:cstheme="minorHAnsi"/>
          <w:color w:val="333333"/>
          <w:shd w:val="clear" w:color="auto" w:fill="FFFFFF"/>
        </w:rPr>
        <w:t>The</w:t>
      </w:r>
      <w:r w:rsidR="00047395" w:rsidRPr="00A40931">
        <w:rPr>
          <w:rFonts w:cstheme="minorHAnsi"/>
          <w:color w:val="333333"/>
          <w:shd w:val="clear" w:color="auto" w:fill="FFFFFF"/>
        </w:rPr>
        <w:t xml:space="preserve"> </w:t>
      </w:r>
      <w:r w:rsidR="0011444C" w:rsidRPr="00A40931">
        <w:rPr>
          <w:rFonts w:cstheme="minorHAnsi"/>
          <w:color w:val="333333"/>
          <w:shd w:val="clear" w:color="auto" w:fill="FFFFFF"/>
        </w:rPr>
        <w:t>most widely used GARCH specification asserts that</w:t>
      </w:r>
      <w:r w:rsidR="00047395" w:rsidRPr="00A40931">
        <w:rPr>
          <w:rFonts w:cstheme="minorHAnsi"/>
          <w:color w:val="333333"/>
          <w:shd w:val="clear" w:color="auto" w:fill="FFFFFF"/>
        </w:rPr>
        <w:t xml:space="preserve"> </w:t>
      </w:r>
      <w:r w:rsidR="0011444C" w:rsidRPr="00A40931">
        <w:rPr>
          <w:rFonts w:cstheme="minorHAnsi"/>
          <w:color w:val="333333"/>
          <w:shd w:val="clear" w:color="auto" w:fill="FFFFFF"/>
        </w:rPr>
        <w:t>the best predictor of the variance in the next period is a</w:t>
      </w:r>
      <w:r w:rsidR="00047395" w:rsidRPr="00A40931">
        <w:rPr>
          <w:rFonts w:cstheme="minorHAnsi"/>
          <w:color w:val="333333"/>
          <w:shd w:val="clear" w:color="auto" w:fill="FFFFFF"/>
        </w:rPr>
        <w:t xml:space="preserve"> </w:t>
      </w:r>
      <w:r w:rsidR="0011444C" w:rsidRPr="00A40931">
        <w:rPr>
          <w:rFonts w:cstheme="minorHAnsi"/>
          <w:color w:val="333333"/>
          <w:shd w:val="clear" w:color="auto" w:fill="FFFFFF"/>
        </w:rPr>
        <w:t xml:space="preserve">weighted average of </w:t>
      </w:r>
    </w:p>
    <w:p w14:paraId="4EB456A0" w14:textId="4FBD4EA8" w:rsidR="005430CE" w:rsidRPr="00A40931" w:rsidRDefault="005430CE" w:rsidP="00AA01A4">
      <w:pPr>
        <w:spacing w:line="240" w:lineRule="auto"/>
        <w:rPr>
          <w:rFonts w:cstheme="minorHAnsi"/>
          <w:color w:val="333333"/>
          <w:shd w:val="clear" w:color="auto" w:fill="FFFFFF"/>
        </w:rPr>
      </w:pPr>
      <w:r w:rsidRPr="00A40931">
        <w:rPr>
          <w:rFonts w:cstheme="minorHAnsi"/>
          <w:color w:val="333333"/>
          <w:shd w:val="clear" w:color="auto" w:fill="FFFFFF"/>
        </w:rPr>
        <w:t xml:space="preserve">1) </w:t>
      </w:r>
      <w:r w:rsidR="0011444C" w:rsidRPr="00A40931">
        <w:rPr>
          <w:rFonts w:cstheme="minorHAnsi"/>
          <w:color w:val="333333"/>
          <w:shd w:val="clear" w:color="auto" w:fill="FFFFFF"/>
        </w:rPr>
        <w:t xml:space="preserve">the long-run average variance, </w:t>
      </w:r>
      <m:oMath>
        <m:r>
          <w:rPr>
            <w:rFonts w:ascii="Cambria Math" w:hAnsi="Cambria Math" w:cstheme="minorHAnsi"/>
            <w:color w:val="333333"/>
            <w:shd w:val="clear" w:color="auto" w:fill="FFFFFF"/>
          </w:rPr>
          <m:t>(ω)</m:t>
        </m:r>
      </m:oMath>
    </w:p>
    <w:p w14:paraId="0B9A78A2" w14:textId="388B6424" w:rsidR="005430CE" w:rsidRPr="00A40931" w:rsidRDefault="005430CE" w:rsidP="00AA01A4">
      <w:pPr>
        <w:spacing w:line="240" w:lineRule="auto"/>
        <w:rPr>
          <w:rFonts w:cstheme="minorHAnsi"/>
          <w:color w:val="333333"/>
          <w:shd w:val="clear" w:color="auto" w:fill="FFFFFF"/>
        </w:rPr>
      </w:pPr>
      <w:r w:rsidRPr="00A40931">
        <w:rPr>
          <w:rFonts w:cstheme="minorHAnsi"/>
          <w:color w:val="333333"/>
          <w:shd w:val="clear" w:color="auto" w:fill="FFFFFF"/>
        </w:rPr>
        <w:t xml:space="preserve">2) </w:t>
      </w:r>
      <w:r w:rsidR="0011444C" w:rsidRPr="00A40931">
        <w:rPr>
          <w:rFonts w:cstheme="minorHAnsi"/>
          <w:color w:val="333333"/>
          <w:shd w:val="clear" w:color="auto" w:fill="FFFFFF"/>
        </w:rPr>
        <w:t>the</w:t>
      </w:r>
      <w:r w:rsidR="00047395" w:rsidRPr="00A40931">
        <w:rPr>
          <w:rFonts w:cstheme="minorHAnsi"/>
          <w:color w:val="333333"/>
          <w:shd w:val="clear" w:color="auto" w:fill="FFFFFF"/>
        </w:rPr>
        <w:t xml:space="preserve"> </w:t>
      </w:r>
      <w:r w:rsidR="0011444C" w:rsidRPr="00A40931">
        <w:rPr>
          <w:rFonts w:cstheme="minorHAnsi"/>
          <w:color w:val="333333"/>
          <w:shd w:val="clear" w:color="auto" w:fill="FFFFFF"/>
        </w:rPr>
        <w:t xml:space="preserve">variance predicted for this period, </w:t>
      </w:r>
      <w:r w:rsidR="00A01C4B" w:rsidRPr="00A40931">
        <w:rPr>
          <w:rFonts w:cstheme="minorHAnsi"/>
          <w:color w:val="333333"/>
          <w:shd w:val="clear" w:color="auto" w:fill="FFFFFF"/>
        </w:rPr>
        <w:t>(</w:t>
      </w:r>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oMath>
      <w:r w:rsidR="00A01C4B" w:rsidRPr="00A40931">
        <w:rPr>
          <w:rFonts w:cstheme="minorHAnsi"/>
          <w:color w:val="333333"/>
          <w:shd w:val="clear" w:color="auto" w:fill="FFFFFF"/>
        </w:rPr>
        <w:t>)</w:t>
      </w:r>
      <w:r w:rsidR="0011444C" w:rsidRPr="00A40931">
        <w:rPr>
          <w:rFonts w:cstheme="minorHAnsi"/>
          <w:color w:val="333333"/>
          <w:shd w:val="clear" w:color="auto" w:fill="FFFFFF"/>
        </w:rPr>
        <w:t xml:space="preserve"> </w:t>
      </w:r>
    </w:p>
    <w:p w14:paraId="74341949" w14:textId="2914D3BD" w:rsidR="00E53C34" w:rsidRDefault="005430CE" w:rsidP="00AA01A4">
      <w:pPr>
        <w:autoSpaceDE w:val="0"/>
        <w:autoSpaceDN w:val="0"/>
        <w:adjustRightInd w:val="0"/>
        <w:spacing w:after="0" w:line="240" w:lineRule="auto"/>
        <w:rPr>
          <w:rFonts w:cstheme="minorHAnsi"/>
          <w:color w:val="333333"/>
          <w:shd w:val="clear" w:color="auto" w:fill="FFFFFF"/>
        </w:rPr>
      </w:pPr>
      <w:r w:rsidRPr="00A40931">
        <w:rPr>
          <w:rFonts w:cstheme="minorHAnsi"/>
          <w:color w:val="333333"/>
          <w:shd w:val="clear" w:color="auto" w:fill="FFFFFF"/>
        </w:rPr>
        <w:t xml:space="preserve">3) </w:t>
      </w:r>
      <w:r w:rsidR="0011444C" w:rsidRPr="00A40931">
        <w:rPr>
          <w:rFonts w:cstheme="minorHAnsi"/>
          <w:color w:val="333333"/>
          <w:shd w:val="clear" w:color="auto" w:fill="FFFFFF"/>
        </w:rPr>
        <w:t>the new information</w:t>
      </w:r>
      <w:r w:rsidR="00047395" w:rsidRPr="00A40931">
        <w:rPr>
          <w:rFonts w:cstheme="minorHAnsi"/>
          <w:color w:val="333333"/>
          <w:shd w:val="clear" w:color="auto" w:fill="FFFFFF"/>
        </w:rPr>
        <w:t xml:space="preserve"> </w:t>
      </w:r>
      <w:r w:rsidR="0011444C" w:rsidRPr="00A40931">
        <w:rPr>
          <w:rFonts w:cstheme="minorHAnsi"/>
          <w:color w:val="333333"/>
          <w:shd w:val="clear" w:color="auto" w:fill="FFFFFF"/>
        </w:rPr>
        <w:t>in this period that is captured by the most recent</w:t>
      </w:r>
      <w:r w:rsidR="00047395" w:rsidRPr="00A40931">
        <w:rPr>
          <w:rFonts w:cstheme="minorHAnsi"/>
          <w:color w:val="333333"/>
          <w:shd w:val="clear" w:color="auto" w:fill="FFFFFF"/>
        </w:rPr>
        <w:t xml:space="preserve"> </w:t>
      </w:r>
      <w:r w:rsidR="0011444C" w:rsidRPr="00A40931">
        <w:rPr>
          <w:rFonts w:cstheme="minorHAnsi"/>
          <w:color w:val="333333"/>
          <w:shd w:val="clear" w:color="auto" w:fill="FFFFFF"/>
        </w:rPr>
        <w:t xml:space="preserve">squared </w:t>
      </w:r>
      <w:r w:rsidR="00EA087E" w:rsidRPr="00A40931">
        <w:rPr>
          <w:rFonts w:cstheme="minorHAnsi"/>
          <w:color w:val="333333"/>
          <w:shd w:val="clear" w:color="auto" w:fill="FFFFFF"/>
        </w:rPr>
        <w:t>residual (</w:t>
      </w:r>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ϵ</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oMath>
      <w:r w:rsidR="004908F7" w:rsidRPr="00A40931">
        <w:rPr>
          <w:rFonts w:cstheme="minorHAnsi"/>
          <w:color w:val="333333"/>
          <w:shd w:val="clear" w:color="auto" w:fill="FFFFFF"/>
        </w:rPr>
        <w:t>)</w:t>
      </w:r>
      <w:r w:rsidR="00EA087E" w:rsidRPr="00A40931">
        <w:rPr>
          <w:rFonts w:cstheme="minorHAnsi"/>
          <w:color w:val="333333"/>
          <w:shd w:val="clear" w:color="auto" w:fill="FFFFFF"/>
        </w:rPr>
        <w:t xml:space="preserve">. </w:t>
      </w:r>
    </w:p>
    <w:p w14:paraId="210046BB" w14:textId="77777777" w:rsidR="00AA01A4" w:rsidRPr="00AA01A4" w:rsidRDefault="00AA01A4" w:rsidP="00AA01A4">
      <w:pPr>
        <w:autoSpaceDE w:val="0"/>
        <w:autoSpaceDN w:val="0"/>
        <w:adjustRightInd w:val="0"/>
        <w:spacing w:after="0" w:line="240" w:lineRule="auto"/>
        <w:rPr>
          <w:rFonts w:cstheme="minorHAnsi"/>
          <w:color w:val="333333"/>
          <w:shd w:val="clear" w:color="auto" w:fill="FFFFFF"/>
        </w:rPr>
      </w:pPr>
    </w:p>
    <w:p w14:paraId="3276B658" w14:textId="09D64F50" w:rsidR="006C1029" w:rsidRPr="00A40931" w:rsidRDefault="0011444C" w:rsidP="00AA01A4">
      <w:pPr>
        <w:spacing w:line="240" w:lineRule="auto"/>
        <w:rPr>
          <w:rFonts w:cstheme="minorHAnsi"/>
          <w:color w:val="333333"/>
          <w:shd w:val="clear" w:color="auto" w:fill="FFFFFF"/>
        </w:rPr>
      </w:pPr>
      <w:r w:rsidRPr="00A40931">
        <w:rPr>
          <w:rFonts w:cstheme="minorHAnsi"/>
          <w:color w:val="333333"/>
          <w:shd w:val="clear" w:color="auto" w:fill="FFFFFF"/>
        </w:rPr>
        <w:t>Such an updating rule is a simple</w:t>
      </w:r>
      <w:r w:rsidR="00047395" w:rsidRPr="00A40931">
        <w:rPr>
          <w:rFonts w:cstheme="minorHAnsi"/>
          <w:color w:val="333333"/>
          <w:shd w:val="clear" w:color="auto" w:fill="FFFFFF"/>
        </w:rPr>
        <w:t xml:space="preserve"> </w:t>
      </w:r>
      <w:r w:rsidRPr="00A40931">
        <w:rPr>
          <w:rFonts w:cstheme="minorHAnsi"/>
          <w:color w:val="333333"/>
          <w:shd w:val="clear" w:color="auto" w:fill="FFFFFF"/>
        </w:rPr>
        <w:t>description of adaptive or learning behavior</w:t>
      </w:r>
      <w:r w:rsidR="00C7517D" w:rsidRPr="00A40931">
        <w:rPr>
          <w:rFonts w:cstheme="minorHAnsi"/>
          <w:color w:val="333333"/>
          <w:shd w:val="clear" w:color="auto" w:fill="FFFFFF"/>
        </w:rPr>
        <w:t xml:space="preserve"> from past information.</w:t>
      </w:r>
      <w:r w:rsidR="0003047A">
        <w:rPr>
          <w:rFonts w:cstheme="minorHAnsi"/>
          <w:color w:val="333333"/>
          <w:shd w:val="clear" w:color="auto" w:fill="FFFFFF"/>
        </w:rPr>
        <w:t xml:space="preserve"> </w:t>
      </w:r>
      <w:r w:rsidR="006C1029" w:rsidRPr="00A40931">
        <w:rPr>
          <w:rFonts w:cstheme="minorHAnsi"/>
          <w:color w:val="333333"/>
          <w:shd w:val="clear" w:color="auto" w:fill="FFFFFF"/>
        </w:rPr>
        <w:t>Therefore, a GARCH</w:t>
      </w:r>
      <w:r w:rsidR="001B2421" w:rsidRPr="00A40931">
        <w:rPr>
          <w:rFonts w:cstheme="minorHAnsi"/>
          <w:color w:val="333333"/>
          <w:shd w:val="clear" w:color="auto" w:fill="FFFFFF"/>
        </w:rPr>
        <w:t xml:space="preserve"> </w:t>
      </w:r>
      <w:r w:rsidR="006C1029" w:rsidRPr="00A40931">
        <w:rPr>
          <w:rFonts w:cstheme="minorHAnsi"/>
          <w:color w:val="333333"/>
          <w:shd w:val="clear" w:color="auto" w:fill="FFFFFF"/>
        </w:rPr>
        <w:t>(</w:t>
      </w:r>
      <w:r w:rsidR="00C67D9D">
        <w:rPr>
          <w:rFonts w:cstheme="minorHAnsi"/>
          <w:color w:val="333333"/>
          <w:shd w:val="clear" w:color="auto" w:fill="FFFFFF"/>
        </w:rPr>
        <w:t>p</w:t>
      </w:r>
      <w:r w:rsidR="006C1029" w:rsidRPr="00A40931">
        <w:rPr>
          <w:rFonts w:cstheme="minorHAnsi"/>
          <w:color w:val="333333"/>
          <w:shd w:val="clear" w:color="auto" w:fill="FFFFFF"/>
        </w:rPr>
        <w:t>,</w:t>
      </w:r>
      <w:r w:rsidR="00C67D9D">
        <w:rPr>
          <w:rFonts w:cstheme="minorHAnsi"/>
          <w:color w:val="333333"/>
          <w:shd w:val="clear" w:color="auto" w:fill="FFFFFF"/>
        </w:rPr>
        <w:t>q</w:t>
      </w:r>
      <w:r w:rsidR="006C1029" w:rsidRPr="00A40931">
        <w:rPr>
          <w:rFonts w:cstheme="minorHAnsi"/>
          <w:color w:val="333333"/>
          <w:shd w:val="clear" w:color="auto" w:fill="FFFFFF"/>
        </w:rPr>
        <w:t>) model for variance</w:t>
      </w:r>
      <w:r w:rsidR="00F73CD2" w:rsidRPr="00A40931">
        <w:rPr>
          <w:rFonts w:cstheme="minorHAnsi"/>
          <w:color w:val="333333"/>
          <w:shd w:val="clear" w:color="auto" w:fill="FFFFFF"/>
        </w:rPr>
        <w:t xml:space="preserve"> </w:t>
      </w:r>
      <w:r w:rsidR="006C1029" w:rsidRPr="00A40931">
        <w:rPr>
          <w:rFonts w:cstheme="minorHAnsi"/>
          <w:color w:val="333333"/>
          <w:shd w:val="clear" w:color="auto" w:fill="FFFFFF"/>
        </w:rPr>
        <w:t>looks like this:</w:t>
      </w:r>
    </w:p>
    <w:p w14:paraId="17146660" w14:textId="20659448" w:rsidR="00CC1942" w:rsidRPr="00A40931" w:rsidRDefault="005011DA" w:rsidP="00CC1942">
      <w:pPr>
        <w:rPr>
          <w:rFonts w:cstheme="minorHAnsi"/>
          <w:color w:val="333333"/>
          <w:shd w:val="clear" w:color="auto" w:fill="FFFFFF"/>
        </w:rPr>
      </w:pPr>
      <m:oMathPara>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r>
            <w:rPr>
              <w:rFonts w:ascii="Cambria Math" w:hAnsi="Cambria Math" w:cstheme="minorHAnsi"/>
              <w:color w:val="333333"/>
              <w:shd w:val="clear" w:color="auto" w:fill="FFFFFF"/>
            </w:rPr>
            <m:t>=ω+</m:t>
          </m:r>
          <m:nary>
            <m:naryPr>
              <m:chr m:val="∑"/>
              <m:limLoc m:val="undOvr"/>
              <m:ctrlPr>
                <w:rPr>
                  <w:rFonts w:ascii="Cambria Math" w:hAnsi="Cambria Math" w:cstheme="minorHAnsi"/>
                  <w:i/>
                  <w:color w:val="333333"/>
                  <w:shd w:val="clear" w:color="auto" w:fill="FFFFFF"/>
                </w:rPr>
              </m:ctrlPr>
            </m:naryPr>
            <m:sub>
              <m:r>
                <w:rPr>
                  <w:rFonts w:ascii="Cambria Math" w:hAnsi="Cambria Math" w:cstheme="minorHAnsi"/>
                  <w:color w:val="333333"/>
                  <w:shd w:val="clear" w:color="auto" w:fill="FFFFFF"/>
                </w:rPr>
                <m:t>i=1</m:t>
              </m:r>
            </m:sub>
            <m:sup>
              <m:r>
                <w:rPr>
                  <w:rFonts w:ascii="Cambria Math" w:hAnsi="Cambria Math" w:cstheme="minorHAnsi"/>
                  <w:color w:val="333333"/>
                  <w:shd w:val="clear" w:color="auto" w:fill="FFFFFF"/>
                </w:rPr>
                <m:t>p</m:t>
              </m:r>
            </m:sup>
            <m:e>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α</m:t>
                  </m:r>
                </m:e>
                <m:sub>
                  <m:r>
                    <w:rPr>
                      <w:rFonts w:ascii="Cambria Math" w:hAnsi="Cambria Math" w:cstheme="minorHAnsi"/>
                      <w:color w:val="333333"/>
                      <w:shd w:val="clear" w:color="auto" w:fill="FFFFFF"/>
                    </w:rPr>
                    <m:t>i</m:t>
                  </m:r>
                </m:sub>
              </m:sSub>
              <m:r>
                <w:rPr>
                  <w:rFonts w:ascii="Cambria Math" w:hAnsi="Cambria Math" w:cstheme="minorHAnsi"/>
                  <w:color w:val="333333"/>
                  <w:shd w:val="clear" w:color="auto" w:fill="FFFFFF"/>
                </w:rPr>
                <m:t>*</m:t>
              </m:r>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ϵ</m:t>
                  </m:r>
                </m:e>
                <m:sub>
                  <m:r>
                    <w:rPr>
                      <w:rFonts w:ascii="Cambria Math" w:hAnsi="Cambria Math" w:cstheme="minorHAnsi"/>
                      <w:color w:val="333333"/>
                      <w:shd w:val="clear" w:color="auto" w:fill="FFFFFF"/>
                    </w:rPr>
                    <m:t>t-i</m:t>
                  </m:r>
                </m:sub>
                <m:sup>
                  <m:r>
                    <w:rPr>
                      <w:rFonts w:ascii="Cambria Math" w:hAnsi="Cambria Math" w:cstheme="minorHAnsi"/>
                      <w:color w:val="333333"/>
                      <w:shd w:val="clear" w:color="auto" w:fill="FFFFFF"/>
                    </w:rPr>
                    <m:t>2</m:t>
                  </m:r>
                </m:sup>
              </m:sSubSup>
            </m:e>
          </m:nary>
          <m:r>
            <w:rPr>
              <w:rFonts w:ascii="Cambria Math" w:hAnsi="Cambria Math" w:cstheme="minorHAnsi"/>
              <w:color w:val="333333"/>
              <w:shd w:val="clear" w:color="auto" w:fill="FFFFFF"/>
            </w:rPr>
            <m:t>+</m:t>
          </m:r>
          <m:nary>
            <m:naryPr>
              <m:chr m:val="∑"/>
              <m:limLoc m:val="undOvr"/>
              <m:ctrlPr>
                <w:rPr>
                  <w:rFonts w:ascii="Cambria Math" w:hAnsi="Cambria Math" w:cstheme="minorHAnsi"/>
                  <w:i/>
                  <w:color w:val="333333"/>
                  <w:shd w:val="clear" w:color="auto" w:fill="FFFFFF"/>
                </w:rPr>
              </m:ctrlPr>
            </m:naryPr>
            <m:sub>
              <m:r>
                <w:rPr>
                  <w:rFonts w:ascii="Cambria Math" w:hAnsi="Cambria Math" w:cstheme="minorHAnsi"/>
                  <w:color w:val="333333"/>
                  <w:shd w:val="clear" w:color="auto" w:fill="FFFFFF"/>
                </w:rPr>
                <m:t>i=1</m:t>
              </m:r>
            </m:sub>
            <m:sup>
              <m:r>
                <w:rPr>
                  <w:rFonts w:ascii="Cambria Math" w:hAnsi="Cambria Math" w:cstheme="minorHAnsi"/>
                  <w:color w:val="333333"/>
                  <w:shd w:val="clear" w:color="auto" w:fill="FFFFFF"/>
                </w:rPr>
                <m:t>q</m:t>
              </m:r>
            </m:sup>
            <m:e>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β</m:t>
                  </m:r>
                </m:e>
                <m:sub>
                  <m:r>
                    <w:rPr>
                      <w:rFonts w:ascii="Cambria Math" w:hAnsi="Cambria Math" w:cstheme="minorHAnsi"/>
                      <w:color w:val="333333"/>
                      <w:shd w:val="clear" w:color="auto" w:fill="FFFFFF"/>
                    </w:rPr>
                    <m:t>i</m:t>
                  </m:r>
                </m:sub>
              </m:sSub>
              <m:r>
                <w:rPr>
                  <w:rFonts w:ascii="Cambria Math" w:hAnsi="Cambria Math" w:cstheme="minorHAnsi"/>
                  <w:color w:val="333333"/>
                  <w:shd w:val="clear" w:color="auto" w:fill="FFFFFF"/>
                </w:rPr>
                <m:t>*</m:t>
              </m:r>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t-i</m:t>
                  </m:r>
                </m:sub>
                <m:sup>
                  <m:r>
                    <w:rPr>
                      <w:rFonts w:ascii="Cambria Math" w:hAnsi="Cambria Math" w:cstheme="minorHAnsi"/>
                      <w:color w:val="333333"/>
                      <w:shd w:val="clear" w:color="auto" w:fill="FFFFFF"/>
                    </w:rPr>
                    <m:t>2</m:t>
                  </m:r>
                </m:sup>
              </m:sSubSup>
            </m:e>
          </m:nary>
        </m:oMath>
      </m:oMathPara>
    </w:p>
    <w:p w14:paraId="28547DAB" w14:textId="75854C14" w:rsidR="00AE24A6" w:rsidRPr="00A40931" w:rsidRDefault="00441F88" w:rsidP="00CC0539">
      <w:pPr>
        <w:rPr>
          <w:rFonts w:cstheme="minorHAnsi"/>
          <w:color w:val="333333"/>
          <w:shd w:val="clear" w:color="auto" w:fill="FFFFFF"/>
        </w:rPr>
      </w:pPr>
      <w:r w:rsidRPr="00A40931">
        <w:rPr>
          <w:rFonts w:cstheme="minorHAnsi"/>
          <w:color w:val="333333"/>
          <w:shd w:val="clear" w:color="auto" w:fill="FFFFFF"/>
        </w:rPr>
        <w:lastRenderedPageBreak/>
        <w:t>The econometrician must estimate the</w:t>
      </w:r>
      <w:r w:rsidR="006C1029" w:rsidRPr="00A40931">
        <w:rPr>
          <w:rFonts w:cstheme="minorHAnsi"/>
          <w:color w:val="333333"/>
          <w:shd w:val="clear" w:color="auto" w:fill="FFFFFF"/>
        </w:rPr>
        <w:t xml:space="preserve"> </w:t>
      </w:r>
      <w:r w:rsidRPr="00A40931">
        <w:rPr>
          <w:rFonts w:cstheme="minorHAnsi"/>
          <w:color w:val="333333"/>
          <w:shd w:val="clear" w:color="auto" w:fill="FFFFFF"/>
        </w:rPr>
        <w:t>co</w:t>
      </w:r>
      <w:r w:rsidR="00384F94">
        <w:rPr>
          <w:rFonts w:cstheme="minorHAnsi"/>
          <w:color w:val="333333"/>
          <w:shd w:val="clear" w:color="auto" w:fill="FFFFFF"/>
        </w:rPr>
        <w:t>efficients</w:t>
      </w:r>
      <w:r w:rsidRPr="00A40931">
        <w:rPr>
          <w:rFonts w:cstheme="minorHAnsi"/>
          <w:color w:val="333333"/>
          <w:shd w:val="clear" w:color="auto" w:fill="FFFFFF"/>
        </w:rPr>
        <w:t xml:space="preserve"> </w:t>
      </w:r>
      <m:oMath>
        <m:r>
          <w:rPr>
            <w:rFonts w:ascii="Cambria Math" w:hAnsi="Cambria Math" w:cstheme="minorHAnsi"/>
            <w:color w:val="333333"/>
            <w:shd w:val="clear" w:color="auto" w:fill="FFFFFF"/>
          </w:rPr>
          <m:t>ω,α,β</m:t>
        </m:r>
      </m:oMath>
      <w:r w:rsidR="00487D9F" w:rsidRPr="00A40931">
        <w:rPr>
          <w:rFonts w:cstheme="minorHAnsi"/>
          <w:color w:val="333333"/>
          <w:shd w:val="clear" w:color="auto" w:fill="FFFFFF"/>
        </w:rPr>
        <w:t xml:space="preserve">. Then, </w:t>
      </w:r>
      <w:r w:rsidRPr="00A40931">
        <w:rPr>
          <w:rFonts w:cstheme="minorHAnsi"/>
          <w:color w:val="333333"/>
          <w:shd w:val="clear" w:color="auto" w:fill="FFFFFF"/>
        </w:rPr>
        <w:t>updating simply requires knowing the</w:t>
      </w:r>
      <w:r w:rsidR="006C1029" w:rsidRPr="00A40931">
        <w:rPr>
          <w:rFonts w:cstheme="minorHAnsi"/>
          <w:color w:val="333333"/>
          <w:shd w:val="clear" w:color="auto" w:fill="FFFFFF"/>
        </w:rPr>
        <w:t xml:space="preserve"> </w:t>
      </w:r>
      <w:r w:rsidRPr="00A40931">
        <w:rPr>
          <w:rFonts w:cstheme="minorHAnsi"/>
          <w:color w:val="333333"/>
          <w:shd w:val="clear" w:color="auto" w:fill="FFFFFF"/>
        </w:rPr>
        <w:t>previous forecast</w:t>
      </w:r>
      <w:r w:rsidR="003E71CD">
        <w:rPr>
          <w:rFonts w:cstheme="minorHAnsi"/>
          <w:color w:val="333333"/>
          <w:shd w:val="clear" w:color="auto" w:fill="FFFFFF"/>
        </w:rPr>
        <w:t>ed or actual q values of</w:t>
      </w:r>
      <w:r w:rsidRPr="00A40931">
        <w:rPr>
          <w:rFonts w:cstheme="minorHAnsi"/>
          <w:color w:val="333333"/>
          <w:shd w:val="clear" w:color="auto" w:fill="FFFFFF"/>
        </w:rPr>
        <w:t xml:space="preserve"> </w:t>
      </w:r>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oMath>
      <w:r w:rsidRPr="00A40931">
        <w:rPr>
          <w:rFonts w:cstheme="minorHAnsi"/>
          <w:i/>
          <w:iCs/>
          <w:color w:val="333333"/>
          <w:shd w:val="clear" w:color="auto" w:fill="FFFFFF"/>
        </w:rPr>
        <w:t xml:space="preserve"> </w:t>
      </w:r>
      <w:r w:rsidRPr="00A40931">
        <w:rPr>
          <w:rFonts w:cstheme="minorHAnsi"/>
          <w:color w:val="333333"/>
          <w:shd w:val="clear" w:color="auto" w:fill="FFFFFF"/>
        </w:rPr>
        <w:t xml:space="preserve">and </w:t>
      </w:r>
      <w:r w:rsidR="003E71CD">
        <w:rPr>
          <w:rFonts w:cstheme="minorHAnsi"/>
          <w:color w:val="333333"/>
          <w:shd w:val="clear" w:color="auto" w:fill="FFFFFF"/>
        </w:rPr>
        <w:t>p values of the</w:t>
      </w:r>
      <w:r w:rsidRPr="00A40931">
        <w:rPr>
          <w:rFonts w:cstheme="minorHAnsi"/>
          <w:color w:val="333333"/>
          <w:shd w:val="clear" w:color="auto" w:fill="FFFFFF"/>
        </w:rPr>
        <w:t xml:space="preserve"> residual</w:t>
      </w:r>
      <w:r w:rsidR="005132F6">
        <w:rPr>
          <w:rFonts w:cstheme="minorHAnsi"/>
          <w:color w:val="333333"/>
          <w:shd w:val="clear" w:color="auto" w:fill="FFFFFF"/>
        </w:rPr>
        <w:t xml:space="preserve"> </w:t>
      </w:r>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ϵ</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oMath>
      <w:r w:rsidR="005132F6">
        <w:rPr>
          <w:rFonts w:eastAsiaTheme="minorEastAsia" w:cstheme="minorHAnsi"/>
          <w:color w:val="333333"/>
          <w:shd w:val="clear" w:color="auto" w:fill="FFFFFF"/>
        </w:rPr>
        <w:t xml:space="preserve">. </w:t>
      </w:r>
    </w:p>
    <w:p w14:paraId="70DA3637" w14:textId="77777777" w:rsidR="00BF5AAB" w:rsidRDefault="00AE24A6" w:rsidP="00DB0A4A">
      <w:pPr>
        <w:rPr>
          <w:rFonts w:cstheme="minorHAnsi"/>
          <w:color w:val="333333"/>
          <w:shd w:val="clear" w:color="auto" w:fill="FFFFFF"/>
        </w:rPr>
      </w:pPr>
      <w:r w:rsidRPr="00A40931">
        <w:rPr>
          <w:rFonts w:cstheme="minorHAnsi"/>
          <w:color w:val="333333"/>
          <w:shd w:val="clear" w:color="auto" w:fill="FFFFFF"/>
        </w:rPr>
        <w:t>The GARCH</w:t>
      </w:r>
      <w:r w:rsidR="000147C2" w:rsidRPr="00A40931">
        <w:rPr>
          <w:rFonts w:cstheme="minorHAnsi"/>
          <w:color w:val="333333"/>
          <w:shd w:val="clear" w:color="auto" w:fill="FFFFFF"/>
        </w:rPr>
        <w:t>(</w:t>
      </w:r>
      <w:r w:rsidR="000147C2">
        <w:rPr>
          <w:rFonts w:cstheme="minorHAnsi"/>
          <w:color w:val="333333"/>
          <w:shd w:val="clear" w:color="auto" w:fill="FFFFFF"/>
        </w:rPr>
        <w:t>p</w:t>
      </w:r>
      <w:r w:rsidR="000147C2" w:rsidRPr="00A40931">
        <w:rPr>
          <w:rFonts w:cstheme="minorHAnsi"/>
          <w:color w:val="333333"/>
          <w:shd w:val="clear" w:color="auto" w:fill="FFFFFF"/>
        </w:rPr>
        <w:t>,</w:t>
      </w:r>
      <w:r w:rsidR="000147C2">
        <w:rPr>
          <w:rFonts w:cstheme="minorHAnsi"/>
          <w:color w:val="333333"/>
          <w:shd w:val="clear" w:color="auto" w:fill="FFFFFF"/>
        </w:rPr>
        <w:t>q</w:t>
      </w:r>
      <w:r w:rsidR="000147C2" w:rsidRPr="00A40931">
        <w:rPr>
          <w:rFonts w:cstheme="minorHAnsi"/>
          <w:color w:val="333333"/>
          <w:shd w:val="clear" w:color="auto" w:fill="FFFFFF"/>
        </w:rPr>
        <w:t>)</w:t>
      </w:r>
      <w:r w:rsidRPr="00A40931">
        <w:rPr>
          <w:rFonts w:cstheme="minorHAnsi"/>
          <w:color w:val="333333"/>
          <w:shd w:val="clear" w:color="auto" w:fill="FFFFFF"/>
        </w:rPr>
        <w:t xml:space="preserve"> model described above derives its name from</w:t>
      </w:r>
      <w:r w:rsidR="00366369" w:rsidRPr="00A40931">
        <w:rPr>
          <w:rFonts w:cstheme="minorHAnsi"/>
          <w:color w:val="333333"/>
          <w:shd w:val="clear" w:color="auto" w:fill="FFFFFF"/>
        </w:rPr>
        <w:t xml:space="preserve"> </w:t>
      </w:r>
      <w:r w:rsidRPr="00A40931">
        <w:rPr>
          <w:rFonts w:cstheme="minorHAnsi"/>
          <w:color w:val="333333"/>
          <w:shd w:val="clear" w:color="auto" w:fill="FFFFFF"/>
        </w:rPr>
        <w:t xml:space="preserve">the fact that the </w:t>
      </w:r>
      <w:r w:rsidR="00040B14">
        <w:rPr>
          <w:rFonts w:cstheme="minorHAnsi"/>
          <w:color w:val="333333"/>
          <w:shd w:val="clear" w:color="auto" w:fill="FFFFFF"/>
        </w:rPr>
        <w:t>p,q</w:t>
      </w:r>
      <w:r w:rsidRPr="00A40931">
        <w:rPr>
          <w:rFonts w:cstheme="minorHAnsi"/>
          <w:color w:val="333333"/>
          <w:shd w:val="clear" w:color="auto" w:fill="FFFFFF"/>
        </w:rPr>
        <w:t xml:space="preserve"> in parentheses is a standard notation</w:t>
      </w:r>
      <w:r w:rsidR="00366369" w:rsidRPr="00A40931">
        <w:rPr>
          <w:rFonts w:cstheme="minorHAnsi"/>
          <w:color w:val="333333"/>
          <w:shd w:val="clear" w:color="auto" w:fill="FFFFFF"/>
        </w:rPr>
        <w:t xml:space="preserve"> </w:t>
      </w:r>
      <w:r w:rsidRPr="00A40931">
        <w:rPr>
          <w:rFonts w:cstheme="minorHAnsi"/>
          <w:color w:val="333333"/>
          <w:shd w:val="clear" w:color="auto" w:fill="FFFFFF"/>
        </w:rPr>
        <w:t>in which the first number refers to the number of</w:t>
      </w:r>
      <w:r w:rsidR="00366369" w:rsidRPr="00A40931">
        <w:rPr>
          <w:rFonts w:cstheme="minorHAnsi"/>
          <w:color w:val="333333"/>
          <w:shd w:val="clear" w:color="auto" w:fill="FFFFFF"/>
        </w:rPr>
        <w:t xml:space="preserve"> </w:t>
      </w:r>
      <w:r w:rsidRPr="00A40931">
        <w:rPr>
          <w:rFonts w:cstheme="minorHAnsi"/>
          <w:color w:val="333333"/>
          <w:shd w:val="clear" w:color="auto" w:fill="FFFFFF"/>
        </w:rPr>
        <w:t>autoregressive lags (or ARCH terms) that appear in the</w:t>
      </w:r>
      <w:r w:rsidR="00366369" w:rsidRPr="00A40931">
        <w:rPr>
          <w:rFonts w:cstheme="minorHAnsi"/>
          <w:color w:val="333333"/>
          <w:shd w:val="clear" w:color="auto" w:fill="FFFFFF"/>
        </w:rPr>
        <w:t xml:space="preserve"> </w:t>
      </w:r>
      <w:r w:rsidRPr="00A40931">
        <w:rPr>
          <w:rFonts w:cstheme="minorHAnsi"/>
          <w:color w:val="333333"/>
          <w:shd w:val="clear" w:color="auto" w:fill="FFFFFF"/>
        </w:rPr>
        <w:t>equation and the second number refers to the number of</w:t>
      </w:r>
      <w:r w:rsidR="00366369" w:rsidRPr="00A40931">
        <w:rPr>
          <w:rFonts w:cstheme="minorHAnsi"/>
          <w:color w:val="333333"/>
          <w:shd w:val="clear" w:color="auto" w:fill="FFFFFF"/>
        </w:rPr>
        <w:t xml:space="preserve"> </w:t>
      </w:r>
      <w:r w:rsidRPr="00A40931">
        <w:rPr>
          <w:rFonts w:cstheme="minorHAnsi"/>
          <w:color w:val="333333"/>
          <w:shd w:val="clear" w:color="auto" w:fill="FFFFFF"/>
        </w:rPr>
        <w:t>moving average lags specified (often called the number of</w:t>
      </w:r>
      <w:r w:rsidR="00366369" w:rsidRPr="00A40931">
        <w:rPr>
          <w:rFonts w:cstheme="minorHAnsi"/>
          <w:color w:val="333333"/>
          <w:shd w:val="clear" w:color="auto" w:fill="FFFFFF"/>
        </w:rPr>
        <w:t xml:space="preserve"> </w:t>
      </w:r>
      <w:r w:rsidRPr="00A40931">
        <w:rPr>
          <w:rFonts w:cstheme="minorHAnsi"/>
          <w:color w:val="333333"/>
          <w:shd w:val="clear" w:color="auto" w:fill="FFFFFF"/>
        </w:rPr>
        <w:t>GARCH terms).</w:t>
      </w:r>
      <w:r w:rsidR="00366369" w:rsidRPr="00A40931">
        <w:rPr>
          <w:rFonts w:cstheme="minorHAnsi"/>
          <w:color w:val="333333"/>
          <w:shd w:val="clear" w:color="auto" w:fill="FFFFFF"/>
        </w:rPr>
        <w:t xml:space="preserve"> </w:t>
      </w:r>
    </w:p>
    <w:p w14:paraId="65B7EE1F" w14:textId="0A4383BD" w:rsidR="00DB0A4A" w:rsidRDefault="00DB0A4A" w:rsidP="00DB0A4A">
      <w:pPr>
        <w:rPr>
          <w:rFonts w:cstheme="minorHAnsi"/>
          <w:color w:val="333333"/>
          <w:shd w:val="clear" w:color="auto" w:fill="FFFFFF"/>
        </w:rPr>
      </w:pPr>
      <w:r w:rsidRPr="00A40931">
        <w:rPr>
          <w:rFonts w:cstheme="minorHAnsi"/>
          <w:color w:val="333333"/>
          <w:shd w:val="clear" w:color="auto" w:fill="FFFFFF"/>
        </w:rPr>
        <w:t>The process is quite straightforward:</w:t>
      </w:r>
      <w:r w:rsidR="00366369" w:rsidRPr="00A40931">
        <w:rPr>
          <w:rFonts w:cstheme="minorHAnsi"/>
          <w:color w:val="333333"/>
          <w:shd w:val="clear" w:color="auto" w:fill="FFFFFF"/>
        </w:rPr>
        <w:t xml:space="preserve"> </w:t>
      </w:r>
      <w:r w:rsidRPr="00A40931">
        <w:rPr>
          <w:rFonts w:cstheme="minorHAnsi"/>
          <w:color w:val="333333"/>
          <w:shd w:val="clear" w:color="auto" w:fill="FFFFFF"/>
        </w:rPr>
        <w:t xml:space="preserve">For any set of parameters </w:t>
      </w:r>
      <m:oMath>
        <m:r>
          <w:rPr>
            <w:rFonts w:ascii="Cambria Math" w:hAnsi="Cambria Math" w:cstheme="minorHAnsi"/>
            <w:color w:val="333333"/>
            <w:shd w:val="clear" w:color="auto" w:fill="FFFFFF"/>
          </w:rPr>
          <m:t>α</m:t>
        </m:r>
        <m:r>
          <w:rPr>
            <w:rFonts w:ascii="Cambria Math" w:eastAsiaTheme="minorEastAsia" w:hAnsi="Cambria Math" w:cstheme="minorHAnsi"/>
            <w:color w:val="333333"/>
            <w:shd w:val="clear" w:color="auto" w:fill="FFFFFF"/>
          </w:rPr>
          <m:t>,</m:t>
        </m:r>
        <m:r>
          <w:rPr>
            <w:rFonts w:ascii="Cambria Math" w:hAnsi="Cambria Math" w:cstheme="minorHAnsi"/>
            <w:color w:val="333333"/>
            <w:shd w:val="clear" w:color="auto" w:fill="FFFFFF"/>
          </w:rPr>
          <m:t xml:space="preserve">β, </m:t>
        </m:r>
        <m:r>
          <w:rPr>
            <w:rFonts w:ascii="Cambria Math" w:eastAsiaTheme="minorEastAsia" w:hAnsi="Cambria Math" w:cstheme="minorHAnsi"/>
            <w:color w:val="333333"/>
            <w:shd w:val="clear" w:color="auto" w:fill="FFFFFF"/>
          </w:rPr>
          <m:t>ω</m:t>
        </m:r>
      </m:oMath>
      <w:r w:rsidR="00646ABC" w:rsidRPr="00A40931">
        <w:rPr>
          <w:rFonts w:eastAsiaTheme="minorEastAsia" w:cstheme="minorHAnsi"/>
          <w:iCs/>
          <w:color w:val="333333"/>
          <w:shd w:val="clear" w:color="auto" w:fill="FFFFFF"/>
        </w:rPr>
        <w:t xml:space="preserve"> </w:t>
      </w:r>
      <w:r w:rsidRPr="00A40931">
        <w:rPr>
          <w:rFonts w:cstheme="minorHAnsi"/>
          <w:color w:val="333333"/>
          <w:shd w:val="clear" w:color="auto" w:fill="FFFFFF"/>
        </w:rPr>
        <w:t>and a starting</w:t>
      </w:r>
      <w:r w:rsidR="00366369" w:rsidRPr="00A40931">
        <w:rPr>
          <w:rFonts w:cstheme="minorHAnsi"/>
          <w:color w:val="333333"/>
          <w:shd w:val="clear" w:color="auto" w:fill="FFFFFF"/>
        </w:rPr>
        <w:t xml:space="preserve"> </w:t>
      </w:r>
      <w:r w:rsidRPr="00A40931">
        <w:rPr>
          <w:rFonts w:cstheme="minorHAnsi"/>
          <w:color w:val="333333"/>
          <w:shd w:val="clear" w:color="auto" w:fill="FFFFFF"/>
        </w:rPr>
        <w:t>estimate for the variance of the first observation, which</w:t>
      </w:r>
      <w:r w:rsidR="00366369" w:rsidRPr="00A40931">
        <w:rPr>
          <w:rFonts w:cstheme="minorHAnsi"/>
          <w:color w:val="333333"/>
          <w:shd w:val="clear" w:color="auto" w:fill="FFFFFF"/>
        </w:rPr>
        <w:t xml:space="preserve"> </w:t>
      </w:r>
      <w:r w:rsidRPr="00A40931">
        <w:rPr>
          <w:rFonts w:cstheme="minorHAnsi"/>
          <w:color w:val="333333"/>
          <w:shd w:val="clear" w:color="auto" w:fill="FFFFFF"/>
        </w:rPr>
        <w:t>is often taken to be the observed variance of the residuals,</w:t>
      </w:r>
      <w:r w:rsidR="00366369" w:rsidRPr="00A40931">
        <w:rPr>
          <w:rFonts w:cstheme="minorHAnsi"/>
          <w:color w:val="333333"/>
          <w:shd w:val="clear" w:color="auto" w:fill="FFFFFF"/>
        </w:rPr>
        <w:t xml:space="preserve"> </w:t>
      </w:r>
      <w:r w:rsidRPr="00A40931">
        <w:rPr>
          <w:rFonts w:cstheme="minorHAnsi"/>
          <w:color w:val="333333"/>
          <w:shd w:val="clear" w:color="auto" w:fill="FFFFFF"/>
        </w:rPr>
        <w:t>it is easy to calculate the variance forecast for the</w:t>
      </w:r>
      <w:r w:rsidR="00366369" w:rsidRPr="00A40931">
        <w:rPr>
          <w:rFonts w:cstheme="minorHAnsi"/>
          <w:color w:val="333333"/>
          <w:shd w:val="clear" w:color="auto" w:fill="FFFFFF"/>
        </w:rPr>
        <w:t xml:space="preserve"> </w:t>
      </w:r>
      <w:r w:rsidRPr="00A40931">
        <w:rPr>
          <w:rFonts w:cstheme="minorHAnsi"/>
          <w:color w:val="333333"/>
          <w:shd w:val="clear" w:color="auto" w:fill="FFFFFF"/>
        </w:rPr>
        <w:t>second observation. The GARCH updating formula takes</w:t>
      </w:r>
      <w:r w:rsidR="00366369" w:rsidRPr="00A40931">
        <w:rPr>
          <w:rFonts w:cstheme="minorHAnsi"/>
          <w:color w:val="333333"/>
          <w:shd w:val="clear" w:color="auto" w:fill="FFFFFF"/>
        </w:rPr>
        <w:t xml:space="preserve"> </w:t>
      </w:r>
      <w:r w:rsidRPr="00A40931">
        <w:rPr>
          <w:rFonts w:cstheme="minorHAnsi"/>
          <w:color w:val="333333"/>
          <w:shd w:val="clear" w:color="auto" w:fill="FFFFFF"/>
        </w:rPr>
        <w:t>the weighted average of the unconditional variance, the</w:t>
      </w:r>
      <w:r w:rsidR="00366369" w:rsidRPr="00A40931">
        <w:rPr>
          <w:rFonts w:cstheme="minorHAnsi"/>
          <w:color w:val="333333"/>
          <w:shd w:val="clear" w:color="auto" w:fill="FFFFFF"/>
        </w:rPr>
        <w:t xml:space="preserve"> </w:t>
      </w:r>
      <w:r w:rsidRPr="00A40931">
        <w:rPr>
          <w:rFonts w:cstheme="minorHAnsi"/>
          <w:color w:val="333333"/>
          <w:shd w:val="clear" w:color="auto" w:fill="FFFFFF"/>
        </w:rPr>
        <w:t>squared residual for the first observation, and the starting</w:t>
      </w:r>
      <w:r w:rsidR="00366369" w:rsidRPr="00A40931">
        <w:rPr>
          <w:rFonts w:cstheme="minorHAnsi"/>
          <w:color w:val="333333"/>
          <w:shd w:val="clear" w:color="auto" w:fill="FFFFFF"/>
        </w:rPr>
        <w:t xml:space="preserve"> </w:t>
      </w:r>
      <w:r w:rsidRPr="00A40931">
        <w:rPr>
          <w:rFonts w:cstheme="minorHAnsi"/>
          <w:color w:val="333333"/>
          <w:shd w:val="clear" w:color="auto" w:fill="FFFFFF"/>
        </w:rPr>
        <w:t>variance and estimates the variance of the second observation.</w:t>
      </w:r>
      <w:r w:rsidR="00366369" w:rsidRPr="00A40931">
        <w:rPr>
          <w:rFonts w:cstheme="minorHAnsi"/>
          <w:color w:val="333333"/>
          <w:shd w:val="clear" w:color="auto" w:fill="FFFFFF"/>
        </w:rPr>
        <w:t xml:space="preserve"> </w:t>
      </w:r>
      <w:r w:rsidRPr="00A40931">
        <w:rPr>
          <w:rFonts w:cstheme="minorHAnsi"/>
          <w:color w:val="333333"/>
          <w:shd w:val="clear" w:color="auto" w:fill="FFFFFF"/>
        </w:rPr>
        <w:t>This is input into the forecast of the third variance,</w:t>
      </w:r>
      <w:r w:rsidR="00366369" w:rsidRPr="00A40931">
        <w:rPr>
          <w:rFonts w:cstheme="minorHAnsi"/>
          <w:color w:val="333333"/>
          <w:shd w:val="clear" w:color="auto" w:fill="FFFFFF"/>
        </w:rPr>
        <w:t xml:space="preserve"> </w:t>
      </w:r>
      <w:r w:rsidRPr="00A40931">
        <w:rPr>
          <w:rFonts w:cstheme="minorHAnsi"/>
          <w:color w:val="333333"/>
          <w:shd w:val="clear" w:color="auto" w:fill="FFFFFF"/>
        </w:rPr>
        <w:t>and so forth. Eventually, an entire time series of variance</w:t>
      </w:r>
      <w:r w:rsidR="00366369" w:rsidRPr="00A40931">
        <w:rPr>
          <w:rFonts w:cstheme="minorHAnsi"/>
          <w:color w:val="333333"/>
          <w:shd w:val="clear" w:color="auto" w:fill="FFFFFF"/>
        </w:rPr>
        <w:t xml:space="preserve"> </w:t>
      </w:r>
      <w:r w:rsidRPr="00A40931">
        <w:rPr>
          <w:rFonts w:cstheme="minorHAnsi"/>
          <w:color w:val="333333"/>
          <w:shd w:val="clear" w:color="auto" w:fill="FFFFFF"/>
        </w:rPr>
        <w:t>forecasts is constructed</w:t>
      </w:r>
      <w:r w:rsidR="003E39B8">
        <w:rPr>
          <w:rFonts w:cstheme="minorHAnsi"/>
          <w:color w:val="333333"/>
          <w:shd w:val="clear" w:color="auto" w:fill="FFFFFF"/>
        </w:rPr>
        <w:t xml:space="preserve"> </w:t>
      </w:r>
      <w:r w:rsidR="00CF142B">
        <w:rPr>
          <w:rFonts w:cstheme="minorHAnsi"/>
          <w:color w:val="333333"/>
          <w:shd w:val="clear" w:color="auto" w:fill="FFFFFF"/>
        </w:rPr>
        <w:t>(</w:t>
      </w:r>
      <w:r w:rsidR="003F1D13">
        <w:rPr>
          <w:rFonts w:cstheme="minorHAnsi"/>
          <w:color w:val="333333"/>
          <w:shd w:val="clear" w:color="auto" w:fill="FFFFFF"/>
        </w:rPr>
        <w:t>Bollerslev 1986)</w:t>
      </w:r>
      <w:r w:rsidR="003E39B8">
        <w:rPr>
          <w:rFonts w:cstheme="minorHAnsi"/>
          <w:color w:val="333333"/>
          <w:shd w:val="clear" w:color="auto" w:fill="FFFFFF"/>
        </w:rPr>
        <w:t>.</w:t>
      </w:r>
    </w:p>
    <w:p w14:paraId="4EE26550" w14:textId="77777777" w:rsidR="003C7D01" w:rsidRDefault="00D0224E" w:rsidP="00360224">
      <w:pPr>
        <w:rPr>
          <w:rFonts w:cstheme="minorHAnsi"/>
          <w:b/>
          <w:bCs/>
          <w:color w:val="333333"/>
          <w:shd w:val="clear" w:color="auto" w:fill="FFFFFF"/>
        </w:rPr>
      </w:pPr>
      <w:r w:rsidRPr="00360224">
        <w:rPr>
          <w:rFonts w:cstheme="minorHAnsi"/>
          <w:b/>
          <w:bCs/>
          <w:color w:val="333333"/>
          <w:shd w:val="clear" w:color="auto" w:fill="FFFFFF"/>
        </w:rPr>
        <w:t xml:space="preserve">ARCH </w:t>
      </w:r>
      <w:r>
        <w:rPr>
          <w:rFonts w:cstheme="minorHAnsi"/>
          <w:b/>
          <w:bCs/>
          <w:color w:val="333333"/>
          <w:shd w:val="clear" w:color="auto" w:fill="FFFFFF"/>
        </w:rPr>
        <w:t>vs.</w:t>
      </w:r>
      <w:r w:rsidRPr="00360224">
        <w:rPr>
          <w:rFonts w:cstheme="minorHAnsi"/>
          <w:b/>
          <w:bCs/>
          <w:color w:val="333333"/>
          <w:shd w:val="clear" w:color="auto" w:fill="FFFFFF"/>
        </w:rPr>
        <w:t xml:space="preserve"> GARCH</w:t>
      </w:r>
    </w:p>
    <w:p w14:paraId="17834885" w14:textId="7F2D16D9" w:rsidR="00A472B7" w:rsidRDefault="00A95AC4" w:rsidP="00360224">
      <w:pPr>
        <w:rPr>
          <w:rFonts w:cstheme="minorHAnsi"/>
          <w:color w:val="333333"/>
          <w:shd w:val="clear" w:color="auto" w:fill="FFFFFF"/>
        </w:rPr>
      </w:pPr>
      <w:r w:rsidRPr="00D0224E">
        <w:rPr>
          <w:rFonts w:cstheme="minorHAnsi"/>
          <w:color w:val="333333"/>
          <w:shd w:val="clear" w:color="auto" w:fill="FFFFFF"/>
        </w:rPr>
        <w:t xml:space="preserve">Below is a </w:t>
      </w:r>
      <w:r w:rsidR="00E56D1C" w:rsidRPr="00D0224E">
        <w:rPr>
          <w:rFonts w:cstheme="minorHAnsi"/>
          <w:color w:val="333333"/>
          <w:shd w:val="clear" w:color="auto" w:fill="FFFFFF"/>
        </w:rPr>
        <w:t xml:space="preserve">simulation of </w:t>
      </w:r>
      <w:r w:rsidR="00785509" w:rsidRPr="00D0224E">
        <w:rPr>
          <w:rFonts w:cstheme="minorHAnsi"/>
          <w:color w:val="333333"/>
          <w:shd w:val="clear" w:color="auto" w:fill="FFFFFF"/>
        </w:rPr>
        <w:t xml:space="preserve">ARCH(1) </w:t>
      </w:r>
      <w:r w:rsidR="000F0476">
        <w:rPr>
          <w:rFonts w:cstheme="minorHAnsi"/>
          <w:color w:val="333333"/>
          <w:shd w:val="clear" w:color="auto" w:fill="FFFFFF"/>
        </w:rPr>
        <w:t xml:space="preserve">with </w:t>
      </w:r>
      <m:oMath>
        <m:r>
          <w:rPr>
            <w:rFonts w:ascii="Cambria Math" w:eastAsiaTheme="minorEastAsia" w:hAnsi="Cambria Math" w:cstheme="minorHAnsi"/>
            <w:color w:val="333333"/>
            <w:shd w:val="clear" w:color="auto" w:fill="FFFFFF"/>
          </w:rPr>
          <m:t>ω=0.1,</m:t>
        </m:r>
        <m:r>
          <w:rPr>
            <w:rFonts w:ascii="Cambria Math" w:hAnsi="Cambria Math" w:cstheme="minorHAnsi"/>
            <w:color w:val="333333"/>
            <w:shd w:val="clear" w:color="auto" w:fill="FFFFFF"/>
          </w:rPr>
          <m:t xml:space="preserve">α=0.7 </m:t>
        </m:r>
      </m:oMath>
      <w:r w:rsidR="000F0476" w:rsidRPr="00D0224E">
        <w:rPr>
          <w:rFonts w:cstheme="minorHAnsi"/>
          <w:color w:val="333333"/>
          <w:shd w:val="clear" w:color="auto" w:fill="FFFFFF"/>
        </w:rPr>
        <w:t xml:space="preserve"> </w:t>
      </w:r>
      <w:r w:rsidR="00785509" w:rsidRPr="00D0224E">
        <w:rPr>
          <w:rFonts w:cstheme="minorHAnsi"/>
          <w:color w:val="333333"/>
          <w:shd w:val="clear" w:color="auto" w:fill="FFFFFF"/>
        </w:rPr>
        <w:t>and GARCH(1,</w:t>
      </w:r>
      <w:r w:rsidR="00D0224E" w:rsidRPr="00D0224E">
        <w:rPr>
          <w:rFonts w:cstheme="minorHAnsi"/>
          <w:color w:val="333333"/>
          <w:shd w:val="clear" w:color="auto" w:fill="FFFFFF"/>
        </w:rPr>
        <w:t>1)</w:t>
      </w:r>
      <w:r w:rsidR="00785509" w:rsidRPr="00D0224E">
        <w:rPr>
          <w:rFonts w:cstheme="minorHAnsi"/>
          <w:color w:val="333333"/>
          <w:shd w:val="clear" w:color="auto" w:fill="FFFFFF"/>
        </w:rPr>
        <w:t xml:space="preserve"> </w:t>
      </w:r>
      <w:r w:rsidR="00114CCE">
        <w:rPr>
          <w:rFonts w:cstheme="minorHAnsi"/>
          <w:color w:val="333333"/>
          <w:shd w:val="clear" w:color="auto" w:fill="FFFFFF"/>
        </w:rPr>
        <w:t xml:space="preserve">with </w:t>
      </w:r>
      <m:oMath>
        <m:r>
          <w:rPr>
            <w:rFonts w:ascii="Cambria Math" w:eastAsiaTheme="minorEastAsia" w:hAnsi="Cambria Math" w:cstheme="minorHAnsi"/>
            <w:color w:val="333333"/>
            <w:shd w:val="clear" w:color="auto" w:fill="FFFFFF"/>
          </w:rPr>
          <m:t>ω=0.1,</m:t>
        </m:r>
        <m:r>
          <w:rPr>
            <w:rFonts w:ascii="Cambria Math" w:hAnsi="Cambria Math" w:cstheme="minorHAnsi"/>
            <w:color w:val="333333"/>
            <w:shd w:val="clear" w:color="auto" w:fill="FFFFFF"/>
          </w:rPr>
          <m:t>α=0.7</m:t>
        </m:r>
        <m:r>
          <w:rPr>
            <w:rFonts w:ascii="Cambria Math" w:eastAsiaTheme="minorEastAsia" w:hAnsi="Cambria Math" w:cstheme="minorHAnsi"/>
            <w:color w:val="333333"/>
            <w:shd w:val="clear" w:color="auto" w:fill="FFFFFF"/>
          </w:rPr>
          <m:t>,</m:t>
        </m:r>
        <m:r>
          <w:rPr>
            <w:rFonts w:ascii="Cambria Math" w:hAnsi="Cambria Math" w:cstheme="minorHAnsi"/>
            <w:color w:val="333333"/>
            <w:shd w:val="clear" w:color="auto" w:fill="FFFFFF"/>
          </w:rPr>
          <m:t>β=0.3</m:t>
        </m:r>
      </m:oMath>
      <w:r w:rsidR="00114CCE">
        <w:rPr>
          <w:rFonts w:eastAsiaTheme="minorEastAsia" w:cstheme="minorHAnsi"/>
          <w:color w:val="333333"/>
          <w:shd w:val="clear" w:color="auto" w:fill="FFFFFF"/>
        </w:rPr>
        <w:t xml:space="preserve"> </w:t>
      </w:r>
      <w:r w:rsidR="00785509" w:rsidRPr="00D0224E">
        <w:rPr>
          <w:rFonts w:cstheme="minorHAnsi"/>
          <w:color w:val="333333"/>
          <w:shd w:val="clear" w:color="auto" w:fill="FFFFFF"/>
        </w:rPr>
        <w:t xml:space="preserve">to illustrate the effect of including the </w:t>
      </w:r>
      <w:r w:rsidR="0063659A" w:rsidRPr="00D0224E">
        <w:rPr>
          <w:rFonts w:cstheme="minorHAnsi"/>
          <w:color w:val="333333"/>
          <w:shd w:val="clear" w:color="auto" w:fill="FFFFFF"/>
        </w:rPr>
        <w:t xml:space="preserve">GARCH term in volatility modeling. It can be observed in the </w:t>
      </w:r>
      <w:r w:rsidR="005011DA">
        <w:rPr>
          <w:rFonts w:cstheme="minorHAnsi"/>
          <w:color w:val="333333"/>
          <w:shd w:val="clear" w:color="auto" w:fill="FFFFFF"/>
        </w:rPr>
        <w:t>Appendix F</w:t>
      </w:r>
      <w:r w:rsidR="0063659A" w:rsidRPr="00D0224E">
        <w:rPr>
          <w:rFonts w:cstheme="minorHAnsi"/>
          <w:color w:val="333333"/>
          <w:shd w:val="clear" w:color="auto" w:fill="FFFFFF"/>
        </w:rPr>
        <w:t>igure</w:t>
      </w:r>
      <w:r w:rsidR="005011DA">
        <w:rPr>
          <w:rFonts w:cstheme="minorHAnsi"/>
          <w:color w:val="333333"/>
          <w:shd w:val="clear" w:color="auto" w:fill="FFFFFF"/>
        </w:rPr>
        <w:t xml:space="preserve"> 2</w:t>
      </w:r>
      <w:r w:rsidR="0063659A" w:rsidRPr="00D0224E">
        <w:rPr>
          <w:rFonts w:cstheme="minorHAnsi"/>
          <w:color w:val="333333"/>
          <w:shd w:val="clear" w:color="auto" w:fill="FFFFFF"/>
        </w:rPr>
        <w:t xml:space="preserve"> that </w:t>
      </w:r>
      <w:r w:rsidR="00D44410" w:rsidRPr="00D0224E">
        <w:rPr>
          <w:rFonts w:cstheme="minorHAnsi"/>
          <w:color w:val="333333"/>
          <w:shd w:val="clear" w:color="auto" w:fill="FFFFFF"/>
        </w:rPr>
        <w:t>the v</w:t>
      </w:r>
      <w:r w:rsidR="005C40D1" w:rsidRPr="00D0224E">
        <w:rPr>
          <w:rFonts w:cstheme="minorHAnsi"/>
          <w:color w:val="333333"/>
          <w:shd w:val="clear" w:color="auto" w:fill="FFFFFF"/>
        </w:rPr>
        <w:t>ariance</w:t>
      </w:r>
      <w:r w:rsidR="00D44410" w:rsidRPr="00D0224E">
        <w:rPr>
          <w:rFonts w:cstheme="minorHAnsi"/>
          <w:color w:val="333333"/>
          <w:shd w:val="clear" w:color="auto" w:fill="FFFFFF"/>
        </w:rPr>
        <w:t xml:space="preserve"> becomes</w:t>
      </w:r>
      <w:r w:rsidR="005C40D1" w:rsidRPr="00D0224E">
        <w:rPr>
          <w:rFonts w:cstheme="minorHAnsi"/>
          <w:color w:val="333333"/>
          <w:shd w:val="clear" w:color="auto" w:fill="FFFFFF"/>
        </w:rPr>
        <w:t xml:space="preserve"> </w:t>
      </w:r>
      <w:r w:rsidR="00D44410" w:rsidRPr="00D0224E">
        <w:rPr>
          <w:rFonts w:cstheme="minorHAnsi"/>
          <w:color w:val="333333"/>
          <w:shd w:val="clear" w:color="auto" w:fill="FFFFFF"/>
        </w:rPr>
        <w:t>more sensitive and accurate as we inclu</w:t>
      </w:r>
      <w:r w:rsidR="005C40D1" w:rsidRPr="00D0224E">
        <w:rPr>
          <w:rFonts w:cstheme="minorHAnsi"/>
          <w:color w:val="333333"/>
          <w:shd w:val="clear" w:color="auto" w:fill="FFFFFF"/>
        </w:rPr>
        <w:t>d</w:t>
      </w:r>
      <w:r w:rsidR="00D44410" w:rsidRPr="00D0224E">
        <w:rPr>
          <w:rFonts w:cstheme="minorHAnsi"/>
          <w:color w:val="333333"/>
          <w:shd w:val="clear" w:color="auto" w:fill="FFFFFF"/>
        </w:rPr>
        <w:t xml:space="preserve">e the past information of </w:t>
      </w:r>
      <w:r w:rsidR="005C40D1" w:rsidRPr="00D0224E">
        <w:rPr>
          <w:rFonts w:cstheme="minorHAnsi"/>
          <w:color w:val="333333"/>
          <w:shd w:val="clear" w:color="auto" w:fill="FFFFFF"/>
        </w:rPr>
        <w:t xml:space="preserve">variance on the model. </w:t>
      </w:r>
      <w:r w:rsidR="003474C1" w:rsidRPr="00D0224E">
        <w:rPr>
          <w:rFonts w:cstheme="minorHAnsi"/>
          <w:color w:val="333333"/>
          <w:shd w:val="clear" w:color="auto" w:fill="FFFFFF"/>
        </w:rPr>
        <w:t xml:space="preserve">At times of high volatility, the difference can be seen to be significant and hence the GARCH model captures the volatility </w:t>
      </w:r>
      <w:r w:rsidR="00D0224E" w:rsidRPr="00D0224E">
        <w:rPr>
          <w:rFonts w:cstheme="minorHAnsi"/>
          <w:color w:val="333333"/>
          <w:shd w:val="clear" w:color="auto" w:fill="FFFFFF"/>
        </w:rPr>
        <w:t xml:space="preserve">more accurately. </w:t>
      </w:r>
    </w:p>
    <w:p w14:paraId="2778B2A8" w14:textId="1F21584B" w:rsidR="004C76C7" w:rsidRDefault="00907E1E" w:rsidP="00360224">
      <w:pPr>
        <w:rPr>
          <w:rFonts w:cstheme="minorHAnsi"/>
          <w:color w:val="333333"/>
          <w:shd w:val="clear" w:color="auto" w:fill="FFFFFF"/>
        </w:rPr>
      </w:pPr>
      <w:r>
        <w:rPr>
          <w:rFonts w:cstheme="minorHAnsi"/>
          <w:color w:val="333333"/>
          <w:shd w:val="clear" w:color="auto" w:fill="FFFFFF"/>
        </w:rPr>
        <w:t xml:space="preserve">Also, </w:t>
      </w:r>
      <w:r w:rsidR="000C79DF">
        <w:rPr>
          <w:rFonts w:cstheme="minorHAnsi"/>
          <w:color w:val="333333"/>
          <w:shd w:val="clear" w:color="auto" w:fill="FFFFFF"/>
        </w:rPr>
        <w:t>20000</w:t>
      </w:r>
      <w:r w:rsidR="004D4562">
        <w:rPr>
          <w:rFonts w:cstheme="minorHAnsi"/>
          <w:color w:val="333333"/>
          <w:shd w:val="clear" w:color="auto" w:fill="FFFFFF"/>
        </w:rPr>
        <w:t xml:space="preserve"> </w:t>
      </w:r>
      <w:r w:rsidR="006E3550">
        <w:rPr>
          <w:rFonts w:cstheme="minorHAnsi"/>
          <w:color w:val="333333"/>
          <w:shd w:val="clear" w:color="auto" w:fill="FFFFFF"/>
        </w:rPr>
        <w:t>data points</w:t>
      </w:r>
      <w:r w:rsidR="000C79DF">
        <w:rPr>
          <w:rFonts w:cstheme="minorHAnsi"/>
          <w:color w:val="333333"/>
          <w:shd w:val="clear" w:color="auto" w:fill="FFFFFF"/>
        </w:rPr>
        <w:t xml:space="preserve"> were</w:t>
      </w:r>
      <w:r w:rsidR="004D4562">
        <w:rPr>
          <w:rFonts w:cstheme="minorHAnsi"/>
          <w:color w:val="333333"/>
          <w:shd w:val="clear" w:color="auto" w:fill="FFFFFF"/>
        </w:rPr>
        <w:t xml:space="preserve"> </w:t>
      </w:r>
      <w:r w:rsidR="00625B26">
        <w:rPr>
          <w:rFonts w:cstheme="minorHAnsi"/>
          <w:color w:val="333333"/>
          <w:shd w:val="clear" w:color="auto" w:fill="FFFFFF"/>
        </w:rPr>
        <w:t>generated</w:t>
      </w:r>
      <w:r w:rsidR="004D4562">
        <w:rPr>
          <w:rFonts w:cstheme="minorHAnsi"/>
          <w:color w:val="333333"/>
          <w:shd w:val="clear" w:color="auto" w:fill="FFFFFF"/>
        </w:rPr>
        <w:t xml:space="preserve"> </w:t>
      </w:r>
      <w:r w:rsidR="000C79DF">
        <w:rPr>
          <w:rFonts w:cstheme="minorHAnsi"/>
          <w:color w:val="333333"/>
          <w:shd w:val="clear" w:color="auto" w:fill="FFFFFF"/>
        </w:rPr>
        <w:t xml:space="preserve">from simulation and </w:t>
      </w:r>
      <w:r w:rsidR="004D4562">
        <w:rPr>
          <w:rFonts w:cstheme="minorHAnsi"/>
          <w:color w:val="333333"/>
          <w:shd w:val="clear" w:color="auto" w:fill="FFFFFF"/>
        </w:rPr>
        <w:t xml:space="preserve">ARCH/GARCH models were fitted to verify if the </w:t>
      </w:r>
      <w:r w:rsidR="008B636B">
        <w:rPr>
          <w:rFonts w:cstheme="minorHAnsi"/>
          <w:color w:val="333333"/>
          <w:shd w:val="clear" w:color="auto" w:fill="FFFFFF"/>
        </w:rPr>
        <w:t>estimated coefficients are same</w:t>
      </w:r>
      <w:r w:rsidR="00D2272D">
        <w:rPr>
          <w:rFonts w:cstheme="minorHAnsi"/>
          <w:color w:val="333333"/>
          <w:shd w:val="clear" w:color="auto" w:fill="FFFFFF"/>
        </w:rPr>
        <w:t xml:space="preserve"> as the simulation parameters</w:t>
      </w:r>
      <w:r w:rsidR="008B636B">
        <w:rPr>
          <w:rFonts w:cstheme="minorHAnsi"/>
          <w:color w:val="333333"/>
          <w:shd w:val="clear" w:color="auto" w:fill="FFFFFF"/>
        </w:rPr>
        <w:t xml:space="preserve">. </w:t>
      </w:r>
      <w:r w:rsidR="00205294">
        <w:rPr>
          <w:rFonts w:cstheme="minorHAnsi"/>
          <w:color w:val="333333"/>
          <w:shd w:val="clear" w:color="auto" w:fill="FFFFFF"/>
        </w:rPr>
        <w:t>Below is a table for comparison</w:t>
      </w:r>
      <w:r w:rsidR="006D2ED7">
        <w:rPr>
          <w:rFonts w:cstheme="minorHAnsi"/>
          <w:color w:val="333333"/>
          <w:shd w:val="clear" w:color="auto" w:fill="FFFFFF"/>
        </w:rPr>
        <w:t>(</w:t>
      </w:r>
      <w:r w:rsidR="00AB0AE3">
        <w:rPr>
          <w:rFonts w:cstheme="minorHAnsi"/>
          <w:color w:val="333333"/>
          <w:shd w:val="clear" w:color="auto" w:fill="FFFFFF"/>
        </w:rPr>
        <w:t>R output in Appendix-Results 1)</w:t>
      </w:r>
      <w:r w:rsidR="00D30925">
        <w:rPr>
          <w:rFonts w:cstheme="minorHAnsi"/>
          <w:color w:val="333333"/>
          <w:shd w:val="clear" w:color="auto" w:fill="FFFFFF"/>
        </w:rPr>
        <w:t xml:space="preserve"> and it can be seen </w:t>
      </w:r>
      <w:r w:rsidR="00D2272D">
        <w:rPr>
          <w:rFonts w:cstheme="minorHAnsi"/>
          <w:color w:val="333333"/>
          <w:shd w:val="clear" w:color="auto" w:fill="FFFFFF"/>
        </w:rPr>
        <w:t xml:space="preserve">that </w:t>
      </w:r>
      <w:r w:rsidR="00D30925">
        <w:rPr>
          <w:rFonts w:cstheme="minorHAnsi"/>
          <w:color w:val="333333"/>
          <w:shd w:val="clear" w:color="auto" w:fill="FFFFFF"/>
        </w:rPr>
        <w:t xml:space="preserve">the </w:t>
      </w:r>
      <w:r w:rsidR="00D2272D">
        <w:rPr>
          <w:rFonts w:cstheme="minorHAnsi"/>
          <w:color w:val="333333"/>
          <w:shd w:val="clear" w:color="auto" w:fill="FFFFFF"/>
        </w:rPr>
        <w:t xml:space="preserve">estimated coefficients from the models are close to </w:t>
      </w:r>
      <w:r w:rsidR="00625B26">
        <w:rPr>
          <w:rFonts w:cstheme="minorHAnsi"/>
          <w:color w:val="333333"/>
          <w:shd w:val="clear" w:color="auto" w:fill="FFFFFF"/>
        </w:rPr>
        <w:t xml:space="preserve">the </w:t>
      </w:r>
      <w:r w:rsidR="00D2272D">
        <w:rPr>
          <w:rFonts w:cstheme="minorHAnsi"/>
          <w:color w:val="333333"/>
          <w:shd w:val="clear" w:color="auto" w:fill="FFFFFF"/>
        </w:rPr>
        <w:t xml:space="preserve">true values. </w:t>
      </w:r>
    </w:p>
    <w:tbl>
      <w:tblPr>
        <w:tblStyle w:val="TableGrid"/>
        <w:tblW w:w="0" w:type="auto"/>
        <w:tblLook w:val="04A0" w:firstRow="1" w:lastRow="0" w:firstColumn="1" w:lastColumn="0" w:noHBand="0" w:noVBand="1"/>
      </w:tblPr>
      <w:tblGrid>
        <w:gridCol w:w="1680"/>
        <w:gridCol w:w="1974"/>
        <w:gridCol w:w="1851"/>
        <w:gridCol w:w="1975"/>
        <w:gridCol w:w="1870"/>
      </w:tblGrid>
      <w:tr w:rsidR="000742B0" w14:paraId="587F9389" w14:textId="77777777" w:rsidTr="00811E11">
        <w:tc>
          <w:tcPr>
            <w:tcW w:w="1680" w:type="dxa"/>
          </w:tcPr>
          <w:p w14:paraId="4A2810C9" w14:textId="77777777" w:rsidR="000742B0" w:rsidRPr="00811E11" w:rsidRDefault="000742B0" w:rsidP="00E07FBC">
            <w:pPr>
              <w:rPr>
                <w:rFonts w:cstheme="minorHAnsi"/>
                <w:b/>
                <w:bCs/>
                <w:color w:val="333333"/>
                <w:shd w:val="clear" w:color="auto" w:fill="FFFFFF"/>
              </w:rPr>
            </w:pPr>
          </w:p>
        </w:tc>
        <w:tc>
          <w:tcPr>
            <w:tcW w:w="1974" w:type="dxa"/>
          </w:tcPr>
          <w:p w14:paraId="21FF4937" w14:textId="2B21C8FB" w:rsidR="000742B0" w:rsidRPr="00811E11" w:rsidRDefault="000742B0" w:rsidP="00E07FBC">
            <w:pPr>
              <w:rPr>
                <w:rFonts w:cstheme="minorHAnsi"/>
                <w:b/>
                <w:bCs/>
                <w:color w:val="333333"/>
                <w:shd w:val="clear" w:color="auto" w:fill="FFFFFF"/>
              </w:rPr>
            </w:pPr>
            <w:r w:rsidRPr="00811E11">
              <w:rPr>
                <w:rFonts w:cstheme="minorHAnsi"/>
                <w:b/>
                <w:bCs/>
                <w:color w:val="333333"/>
                <w:shd w:val="clear" w:color="auto" w:fill="FFFFFF"/>
              </w:rPr>
              <w:t>ARCH Simulation</w:t>
            </w:r>
          </w:p>
        </w:tc>
        <w:tc>
          <w:tcPr>
            <w:tcW w:w="1851" w:type="dxa"/>
          </w:tcPr>
          <w:p w14:paraId="59A88810" w14:textId="7A6F50AF" w:rsidR="000742B0" w:rsidRPr="00811E11" w:rsidRDefault="000742B0" w:rsidP="00E07FBC">
            <w:pPr>
              <w:rPr>
                <w:rFonts w:cstheme="minorHAnsi"/>
                <w:b/>
                <w:bCs/>
                <w:color w:val="333333"/>
                <w:shd w:val="clear" w:color="auto" w:fill="FFFFFF"/>
              </w:rPr>
            </w:pPr>
            <w:r w:rsidRPr="00811E11">
              <w:rPr>
                <w:rFonts w:cstheme="minorHAnsi"/>
                <w:b/>
                <w:bCs/>
                <w:color w:val="333333"/>
                <w:shd w:val="clear" w:color="auto" w:fill="FFFFFF"/>
              </w:rPr>
              <w:t>ARCH Model</w:t>
            </w:r>
          </w:p>
        </w:tc>
        <w:tc>
          <w:tcPr>
            <w:tcW w:w="1975" w:type="dxa"/>
          </w:tcPr>
          <w:p w14:paraId="3178B9C9" w14:textId="68ADC271" w:rsidR="000742B0" w:rsidRPr="00811E11" w:rsidRDefault="000742B0" w:rsidP="00E07FBC">
            <w:pPr>
              <w:rPr>
                <w:rFonts w:cstheme="minorHAnsi"/>
                <w:b/>
                <w:bCs/>
                <w:color w:val="333333"/>
                <w:shd w:val="clear" w:color="auto" w:fill="FFFFFF"/>
              </w:rPr>
            </w:pPr>
            <w:r w:rsidRPr="00811E11">
              <w:rPr>
                <w:rFonts w:cstheme="minorHAnsi"/>
                <w:b/>
                <w:bCs/>
                <w:color w:val="333333"/>
                <w:shd w:val="clear" w:color="auto" w:fill="FFFFFF"/>
              </w:rPr>
              <w:t>GARCH Simulation</w:t>
            </w:r>
          </w:p>
        </w:tc>
        <w:tc>
          <w:tcPr>
            <w:tcW w:w="1870" w:type="dxa"/>
          </w:tcPr>
          <w:p w14:paraId="7F7C240A" w14:textId="6D09504D" w:rsidR="000742B0" w:rsidRPr="00811E11" w:rsidRDefault="000742B0" w:rsidP="00E07FBC">
            <w:pPr>
              <w:rPr>
                <w:rFonts w:cstheme="minorHAnsi"/>
                <w:b/>
                <w:bCs/>
                <w:color w:val="333333"/>
                <w:shd w:val="clear" w:color="auto" w:fill="FFFFFF"/>
              </w:rPr>
            </w:pPr>
            <w:r w:rsidRPr="00811E11">
              <w:rPr>
                <w:rFonts w:cstheme="minorHAnsi"/>
                <w:b/>
                <w:bCs/>
                <w:color w:val="333333"/>
                <w:shd w:val="clear" w:color="auto" w:fill="FFFFFF"/>
              </w:rPr>
              <w:t>GARCH Model</w:t>
            </w:r>
          </w:p>
        </w:tc>
      </w:tr>
      <w:tr w:rsidR="008D35B1" w14:paraId="66DD4B5B" w14:textId="77777777" w:rsidTr="00811E11">
        <w:tc>
          <w:tcPr>
            <w:tcW w:w="1680" w:type="dxa"/>
          </w:tcPr>
          <w:p w14:paraId="4EA6416D" w14:textId="28BB362F" w:rsidR="008D35B1" w:rsidRPr="00811E11" w:rsidRDefault="008D35B1" w:rsidP="00E07FBC">
            <w:pPr>
              <w:rPr>
                <w:rFonts w:cstheme="minorHAnsi"/>
                <w:b/>
                <w:bCs/>
                <w:color w:val="333333"/>
                <w:shd w:val="clear" w:color="auto" w:fill="FFFFFF"/>
              </w:rPr>
            </w:pPr>
            <w:r w:rsidRPr="00811E11">
              <w:rPr>
                <w:rFonts w:cstheme="minorHAnsi"/>
                <w:b/>
                <w:bCs/>
                <w:color w:val="333333"/>
                <w:shd w:val="clear" w:color="auto" w:fill="FFFFFF"/>
              </w:rPr>
              <w:t xml:space="preserve">Omega </w:t>
            </w:r>
          </w:p>
        </w:tc>
        <w:tc>
          <w:tcPr>
            <w:tcW w:w="1974" w:type="dxa"/>
          </w:tcPr>
          <w:p w14:paraId="5B28E29D" w14:textId="52625E6A" w:rsidR="008D35B1" w:rsidRPr="00811E11" w:rsidRDefault="008D35B1" w:rsidP="00E07FBC">
            <w:pPr>
              <w:rPr>
                <w:rFonts w:cstheme="minorHAnsi"/>
                <w:color w:val="333333"/>
                <w:shd w:val="clear" w:color="auto" w:fill="FFFFFF"/>
              </w:rPr>
            </w:pPr>
            <w:r w:rsidRPr="00811E11">
              <w:rPr>
                <w:rFonts w:cstheme="minorHAnsi"/>
                <w:color w:val="333333"/>
                <w:shd w:val="clear" w:color="auto" w:fill="FFFFFF"/>
              </w:rPr>
              <w:t>0.1</w:t>
            </w:r>
          </w:p>
        </w:tc>
        <w:tc>
          <w:tcPr>
            <w:tcW w:w="1851" w:type="dxa"/>
          </w:tcPr>
          <w:p w14:paraId="4A8A9014" w14:textId="4653123F" w:rsidR="008D35B1" w:rsidRPr="00811E11" w:rsidRDefault="006114C4" w:rsidP="00611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color w:val="000000"/>
                <w:kern w:val="0"/>
                <w14:ligatures w14:val="none"/>
              </w:rPr>
            </w:pPr>
            <w:r w:rsidRPr="006114C4">
              <w:rPr>
                <w:rFonts w:eastAsia="Times New Roman" w:cstheme="minorHAnsi"/>
                <w:color w:val="000000"/>
                <w:kern w:val="0"/>
                <w:bdr w:val="none" w:sz="0" w:space="0" w:color="auto" w:frame="1"/>
                <w14:ligatures w14:val="none"/>
              </w:rPr>
              <w:t>0.0989</w:t>
            </w:r>
          </w:p>
        </w:tc>
        <w:tc>
          <w:tcPr>
            <w:tcW w:w="1975" w:type="dxa"/>
          </w:tcPr>
          <w:p w14:paraId="40C63073" w14:textId="1C852A72" w:rsidR="008D35B1" w:rsidRPr="00811E11" w:rsidRDefault="008D35B1" w:rsidP="00E07FBC">
            <w:pPr>
              <w:rPr>
                <w:rFonts w:cstheme="minorHAnsi"/>
                <w:color w:val="333333"/>
                <w:shd w:val="clear" w:color="auto" w:fill="FFFFFF"/>
              </w:rPr>
            </w:pPr>
            <w:r w:rsidRPr="00811E11">
              <w:rPr>
                <w:rFonts w:cstheme="minorHAnsi"/>
                <w:color w:val="333333"/>
                <w:shd w:val="clear" w:color="auto" w:fill="FFFFFF"/>
              </w:rPr>
              <w:t>0.1</w:t>
            </w:r>
          </w:p>
        </w:tc>
        <w:tc>
          <w:tcPr>
            <w:tcW w:w="1870" w:type="dxa"/>
          </w:tcPr>
          <w:p w14:paraId="0E3D75CF" w14:textId="33E19E80" w:rsidR="008D35B1" w:rsidRPr="00811E11" w:rsidRDefault="002D0609" w:rsidP="002D0609">
            <w:pPr>
              <w:pStyle w:val="HTMLPreformatted"/>
              <w:shd w:val="clear" w:color="auto" w:fill="FFFFFF"/>
              <w:wordWrap w:val="0"/>
              <w:rPr>
                <w:rFonts w:asciiTheme="minorHAnsi" w:hAnsiTheme="minorHAnsi" w:cstheme="minorHAnsi"/>
                <w:color w:val="000000"/>
                <w:sz w:val="22"/>
                <w:szCs w:val="22"/>
              </w:rPr>
            </w:pPr>
            <w:r w:rsidRPr="00811E11">
              <w:rPr>
                <w:rStyle w:val="gnd-iwgdh3b"/>
                <w:rFonts w:asciiTheme="minorHAnsi" w:hAnsiTheme="minorHAnsi" w:cstheme="minorHAnsi"/>
                <w:color w:val="000000"/>
                <w:sz w:val="22"/>
                <w:szCs w:val="22"/>
                <w:bdr w:val="none" w:sz="0" w:space="0" w:color="auto" w:frame="1"/>
              </w:rPr>
              <w:t>0.10</w:t>
            </w:r>
            <w:r w:rsidR="006C34D2" w:rsidRPr="00811E11">
              <w:rPr>
                <w:rStyle w:val="gnd-iwgdh3b"/>
                <w:rFonts w:asciiTheme="minorHAnsi" w:hAnsiTheme="minorHAnsi" w:cstheme="minorHAnsi"/>
                <w:color w:val="000000"/>
                <w:sz w:val="22"/>
                <w:szCs w:val="22"/>
                <w:bdr w:val="none" w:sz="0" w:space="0" w:color="auto" w:frame="1"/>
              </w:rPr>
              <w:t>3</w:t>
            </w:r>
          </w:p>
        </w:tc>
      </w:tr>
      <w:tr w:rsidR="000742B0" w14:paraId="3284C5DE" w14:textId="77777777" w:rsidTr="00811E11">
        <w:tc>
          <w:tcPr>
            <w:tcW w:w="1680" w:type="dxa"/>
          </w:tcPr>
          <w:p w14:paraId="57F4145B" w14:textId="4DE75701" w:rsidR="000742B0" w:rsidRPr="00811E11" w:rsidRDefault="000742B0" w:rsidP="000742B0">
            <w:pPr>
              <w:rPr>
                <w:rFonts w:cstheme="minorHAnsi"/>
                <w:b/>
                <w:bCs/>
                <w:color w:val="333333"/>
                <w:shd w:val="clear" w:color="auto" w:fill="FFFFFF"/>
              </w:rPr>
            </w:pPr>
            <w:r w:rsidRPr="00811E11">
              <w:rPr>
                <w:rFonts w:cstheme="minorHAnsi"/>
                <w:b/>
                <w:bCs/>
                <w:color w:val="333333"/>
                <w:shd w:val="clear" w:color="auto" w:fill="FFFFFF"/>
              </w:rPr>
              <w:t>Alpha</w:t>
            </w:r>
          </w:p>
        </w:tc>
        <w:tc>
          <w:tcPr>
            <w:tcW w:w="1974" w:type="dxa"/>
          </w:tcPr>
          <w:p w14:paraId="314BCB02" w14:textId="3C50491A" w:rsidR="000742B0" w:rsidRPr="00811E11" w:rsidRDefault="000742B0" w:rsidP="000742B0">
            <w:pPr>
              <w:rPr>
                <w:rFonts w:cstheme="minorHAnsi"/>
                <w:color w:val="333333"/>
                <w:shd w:val="clear" w:color="auto" w:fill="FFFFFF"/>
              </w:rPr>
            </w:pPr>
            <w:r w:rsidRPr="00811E11">
              <w:rPr>
                <w:rFonts w:cstheme="minorHAnsi"/>
                <w:color w:val="333333"/>
                <w:shd w:val="clear" w:color="auto" w:fill="FFFFFF"/>
              </w:rPr>
              <w:t>0.7</w:t>
            </w:r>
          </w:p>
        </w:tc>
        <w:tc>
          <w:tcPr>
            <w:tcW w:w="1851" w:type="dxa"/>
          </w:tcPr>
          <w:p w14:paraId="43B7D635" w14:textId="67B3214F" w:rsidR="000742B0" w:rsidRPr="00811E11" w:rsidRDefault="006114C4" w:rsidP="006114C4">
            <w:pPr>
              <w:pStyle w:val="HTMLPreformatted"/>
              <w:shd w:val="clear" w:color="auto" w:fill="FFFFFF"/>
              <w:wordWrap w:val="0"/>
              <w:rPr>
                <w:rFonts w:asciiTheme="minorHAnsi" w:hAnsiTheme="minorHAnsi" w:cstheme="minorHAnsi"/>
                <w:color w:val="000000"/>
                <w:sz w:val="22"/>
                <w:szCs w:val="22"/>
              </w:rPr>
            </w:pPr>
            <w:r w:rsidRPr="00811E11">
              <w:rPr>
                <w:rStyle w:val="gnd-iwgdh3b"/>
                <w:rFonts w:asciiTheme="minorHAnsi" w:hAnsiTheme="minorHAnsi" w:cstheme="minorHAnsi"/>
                <w:color w:val="000000"/>
                <w:sz w:val="22"/>
                <w:szCs w:val="22"/>
                <w:bdr w:val="none" w:sz="0" w:space="0" w:color="auto" w:frame="1"/>
              </w:rPr>
              <w:t>0.71</w:t>
            </w:r>
            <w:r w:rsidR="006C34D2" w:rsidRPr="00811E11">
              <w:rPr>
                <w:rStyle w:val="gnd-iwgdh3b"/>
                <w:rFonts w:asciiTheme="minorHAnsi" w:hAnsiTheme="minorHAnsi" w:cstheme="minorHAnsi"/>
                <w:color w:val="000000"/>
                <w:sz w:val="22"/>
                <w:szCs w:val="22"/>
                <w:bdr w:val="none" w:sz="0" w:space="0" w:color="auto" w:frame="1"/>
              </w:rPr>
              <w:t>9</w:t>
            </w:r>
          </w:p>
        </w:tc>
        <w:tc>
          <w:tcPr>
            <w:tcW w:w="1975" w:type="dxa"/>
          </w:tcPr>
          <w:p w14:paraId="7EA177DB" w14:textId="43730174" w:rsidR="000742B0" w:rsidRPr="00811E11" w:rsidRDefault="000742B0" w:rsidP="000742B0">
            <w:pPr>
              <w:rPr>
                <w:rFonts w:cstheme="minorHAnsi"/>
                <w:color w:val="333333"/>
                <w:shd w:val="clear" w:color="auto" w:fill="FFFFFF"/>
              </w:rPr>
            </w:pPr>
            <w:r w:rsidRPr="00811E11">
              <w:rPr>
                <w:rFonts w:cstheme="minorHAnsi"/>
                <w:color w:val="333333"/>
                <w:shd w:val="clear" w:color="auto" w:fill="FFFFFF"/>
              </w:rPr>
              <w:t>0.7</w:t>
            </w:r>
          </w:p>
        </w:tc>
        <w:tc>
          <w:tcPr>
            <w:tcW w:w="1870" w:type="dxa"/>
          </w:tcPr>
          <w:p w14:paraId="13800D23" w14:textId="60EF5717" w:rsidR="000742B0" w:rsidRPr="00811E11" w:rsidRDefault="002D0609" w:rsidP="002D0609">
            <w:pPr>
              <w:pStyle w:val="HTMLPreformatted"/>
              <w:shd w:val="clear" w:color="auto" w:fill="FFFFFF"/>
              <w:wordWrap w:val="0"/>
              <w:rPr>
                <w:rFonts w:asciiTheme="minorHAnsi" w:hAnsiTheme="minorHAnsi" w:cstheme="minorHAnsi"/>
                <w:color w:val="000000"/>
                <w:sz w:val="22"/>
                <w:szCs w:val="22"/>
              </w:rPr>
            </w:pPr>
            <w:r w:rsidRPr="00811E11">
              <w:rPr>
                <w:rStyle w:val="gnd-iwgdh3b"/>
                <w:rFonts w:asciiTheme="minorHAnsi" w:hAnsiTheme="minorHAnsi" w:cstheme="minorHAnsi"/>
                <w:color w:val="000000"/>
                <w:sz w:val="22"/>
                <w:szCs w:val="22"/>
                <w:bdr w:val="none" w:sz="0" w:space="0" w:color="auto" w:frame="1"/>
              </w:rPr>
              <w:t>0.708</w:t>
            </w:r>
          </w:p>
        </w:tc>
      </w:tr>
      <w:tr w:rsidR="000742B0" w14:paraId="0A697824" w14:textId="77777777" w:rsidTr="00811E11">
        <w:tc>
          <w:tcPr>
            <w:tcW w:w="1680" w:type="dxa"/>
          </w:tcPr>
          <w:p w14:paraId="21FD0C85" w14:textId="3F018F24" w:rsidR="000742B0" w:rsidRPr="00811E11" w:rsidRDefault="000742B0" w:rsidP="000742B0">
            <w:pPr>
              <w:rPr>
                <w:rFonts w:cstheme="minorHAnsi"/>
                <w:b/>
                <w:bCs/>
                <w:color w:val="333333"/>
                <w:shd w:val="clear" w:color="auto" w:fill="FFFFFF"/>
              </w:rPr>
            </w:pPr>
            <w:r w:rsidRPr="00811E11">
              <w:rPr>
                <w:rFonts w:cstheme="minorHAnsi"/>
                <w:b/>
                <w:bCs/>
                <w:color w:val="333333"/>
                <w:shd w:val="clear" w:color="auto" w:fill="FFFFFF"/>
              </w:rPr>
              <w:t>Beta</w:t>
            </w:r>
          </w:p>
        </w:tc>
        <w:tc>
          <w:tcPr>
            <w:tcW w:w="1974" w:type="dxa"/>
          </w:tcPr>
          <w:p w14:paraId="2AA79A6F" w14:textId="1AF8F430" w:rsidR="000742B0" w:rsidRPr="00811E11" w:rsidRDefault="000742B0" w:rsidP="000742B0">
            <w:pPr>
              <w:rPr>
                <w:rFonts w:cstheme="minorHAnsi"/>
                <w:b/>
                <w:bCs/>
                <w:color w:val="333333"/>
                <w:shd w:val="clear" w:color="auto" w:fill="FFFFFF"/>
              </w:rPr>
            </w:pPr>
          </w:p>
        </w:tc>
        <w:tc>
          <w:tcPr>
            <w:tcW w:w="1851" w:type="dxa"/>
          </w:tcPr>
          <w:p w14:paraId="7ADC646B" w14:textId="77777777" w:rsidR="000742B0" w:rsidRPr="00811E11" w:rsidRDefault="000742B0" w:rsidP="000742B0">
            <w:pPr>
              <w:rPr>
                <w:rFonts w:cstheme="minorHAnsi"/>
                <w:b/>
                <w:bCs/>
                <w:color w:val="333333"/>
                <w:shd w:val="clear" w:color="auto" w:fill="FFFFFF"/>
              </w:rPr>
            </w:pPr>
          </w:p>
        </w:tc>
        <w:tc>
          <w:tcPr>
            <w:tcW w:w="1975" w:type="dxa"/>
          </w:tcPr>
          <w:p w14:paraId="740563BD" w14:textId="1CCAAA66" w:rsidR="000742B0" w:rsidRPr="00811E11" w:rsidRDefault="000742B0" w:rsidP="000742B0">
            <w:pPr>
              <w:rPr>
                <w:rFonts w:cstheme="minorHAnsi"/>
                <w:color w:val="333333"/>
                <w:shd w:val="clear" w:color="auto" w:fill="FFFFFF"/>
              </w:rPr>
            </w:pPr>
            <w:r w:rsidRPr="00811E11">
              <w:rPr>
                <w:rFonts w:cstheme="minorHAnsi"/>
                <w:color w:val="333333"/>
                <w:shd w:val="clear" w:color="auto" w:fill="FFFFFF"/>
              </w:rPr>
              <w:t>0.3</w:t>
            </w:r>
          </w:p>
        </w:tc>
        <w:tc>
          <w:tcPr>
            <w:tcW w:w="1870" w:type="dxa"/>
          </w:tcPr>
          <w:p w14:paraId="0DD04811" w14:textId="69FDE490" w:rsidR="000742B0" w:rsidRPr="00811E11" w:rsidRDefault="002D0609" w:rsidP="002D0609">
            <w:pPr>
              <w:pStyle w:val="HTMLPreformatted"/>
              <w:shd w:val="clear" w:color="auto" w:fill="FFFFFF"/>
              <w:wordWrap w:val="0"/>
              <w:rPr>
                <w:rFonts w:asciiTheme="minorHAnsi" w:hAnsiTheme="minorHAnsi" w:cstheme="minorHAnsi"/>
                <w:color w:val="000000"/>
                <w:sz w:val="22"/>
                <w:szCs w:val="22"/>
              </w:rPr>
            </w:pPr>
            <w:r w:rsidRPr="00811E11">
              <w:rPr>
                <w:rStyle w:val="gnd-iwgdh3b"/>
                <w:rFonts w:asciiTheme="minorHAnsi" w:hAnsiTheme="minorHAnsi" w:cstheme="minorHAnsi"/>
                <w:color w:val="000000"/>
                <w:sz w:val="22"/>
                <w:szCs w:val="22"/>
                <w:bdr w:val="none" w:sz="0" w:space="0" w:color="auto" w:frame="1"/>
              </w:rPr>
              <w:t>0.290</w:t>
            </w:r>
          </w:p>
        </w:tc>
      </w:tr>
    </w:tbl>
    <w:p w14:paraId="38B1D391" w14:textId="0AAEB620" w:rsidR="00EB7E6C" w:rsidRPr="004C76C7" w:rsidRDefault="00FF3311" w:rsidP="004C76C7">
      <w:pPr>
        <w:jc w:val="center"/>
        <w:rPr>
          <w:rFonts w:cstheme="minorHAnsi"/>
          <w:color w:val="333333"/>
          <w:shd w:val="clear" w:color="auto" w:fill="FFFFFF"/>
        </w:rPr>
      </w:pPr>
      <w:r w:rsidRPr="004C76C7">
        <w:rPr>
          <w:rFonts w:cstheme="minorHAnsi"/>
          <w:color w:val="333333"/>
          <w:shd w:val="clear" w:color="auto" w:fill="FFFFFF"/>
        </w:rPr>
        <w:t xml:space="preserve">Table </w:t>
      </w:r>
      <w:r w:rsidR="004C76C7">
        <w:rPr>
          <w:rFonts w:cstheme="minorHAnsi"/>
          <w:color w:val="333333"/>
          <w:shd w:val="clear" w:color="auto" w:fill="FFFFFF"/>
        </w:rPr>
        <w:t>1 -</w:t>
      </w:r>
      <w:r w:rsidR="004C76C7" w:rsidRPr="004C76C7">
        <w:rPr>
          <w:rFonts w:cstheme="minorHAnsi"/>
          <w:color w:val="333333"/>
          <w:shd w:val="clear" w:color="auto" w:fill="FFFFFF"/>
        </w:rPr>
        <w:t xml:space="preserve"> parameter and estimates comparison</w:t>
      </w:r>
    </w:p>
    <w:p w14:paraId="03709343" w14:textId="4A649CE6" w:rsidR="007717CD" w:rsidRPr="005D13AB" w:rsidRDefault="007717CD" w:rsidP="00E05221">
      <w:pPr>
        <w:rPr>
          <w:rFonts w:cstheme="minorHAnsi"/>
          <w:b/>
          <w:bCs/>
          <w:color w:val="333333"/>
          <w:sz w:val="24"/>
          <w:szCs w:val="24"/>
          <w:shd w:val="clear" w:color="auto" w:fill="FFFFFF"/>
        </w:rPr>
      </w:pPr>
      <w:r w:rsidRPr="005D13AB">
        <w:rPr>
          <w:rFonts w:cstheme="minorHAnsi"/>
          <w:b/>
          <w:bCs/>
          <w:color w:val="333333"/>
          <w:sz w:val="24"/>
          <w:szCs w:val="24"/>
          <w:shd w:val="clear" w:color="auto" w:fill="FFFFFF"/>
        </w:rPr>
        <w:t xml:space="preserve">GARCH </w:t>
      </w:r>
      <w:r w:rsidR="00E625C2" w:rsidRPr="005D13AB">
        <w:rPr>
          <w:rFonts w:cstheme="minorHAnsi"/>
          <w:b/>
          <w:bCs/>
          <w:color w:val="333333"/>
          <w:sz w:val="24"/>
          <w:szCs w:val="24"/>
          <w:shd w:val="clear" w:color="auto" w:fill="FFFFFF"/>
        </w:rPr>
        <w:t>M</w:t>
      </w:r>
      <w:r w:rsidRPr="005D13AB">
        <w:rPr>
          <w:rFonts w:cstheme="minorHAnsi"/>
          <w:b/>
          <w:bCs/>
          <w:color w:val="333333"/>
          <w:sz w:val="24"/>
          <w:szCs w:val="24"/>
          <w:shd w:val="clear" w:color="auto" w:fill="FFFFFF"/>
        </w:rPr>
        <w:t xml:space="preserve">odel </w:t>
      </w:r>
      <w:r w:rsidR="006E04B6" w:rsidRPr="005D13AB">
        <w:rPr>
          <w:rFonts w:cstheme="minorHAnsi"/>
          <w:b/>
          <w:bCs/>
          <w:color w:val="333333"/>
          <w:sz w:val="24"/>
          <w:szCs w:val="24"/>
          <w:shd w:val="clear" w:color="auto" w:fill="FFFFFF"/>
        </w:rPr>
        <w:t xml:space="preserve">on </w:t>
      </w:r>
      <w:r w:rsidR="00E625C2" w:rsidRPr="005D13AB">
        <w:rPr>
          <w:rFonts w:cstheme="minorHAnsi"/>
          <w:b/>
          <w:bCs/>
          <w:color w:val="333333"/>
          <w:sz w:val="24"/>
          <w:szCs w:val="24"/>
          <w:shd w:val="clear" w:color="auto" w:fill="FFFFFF"/>
        </w:rPr>
        <w:t>F</w:t>
      </w:r>
      <w:r w:rsidR="00A02AC7" w:rsidRPr="005D13AB">
        <w:rPr>
          <w:rFonts w:cstheme="minorHAnsi"/>
          <w:b/>
          <w:bCs/>
          <w:color w:val="333333"/>
          <w:sz w:val="24"/>
          <w:szCs w:val="24"/>
          <w:shd w:val="clear" w:color="auto" w:fill="FFFFFF"/>
        </w:rPr>
        <w:t xml:space="preserve">inancial </w:t>
      </w:r>
      <w:r w:rsidR="00E625C2" w:rsidRPr="005D13AB">
        <w:rPr>
          <w:rFonts w:cstheme="minorHAnsi"/>
          <w:b/>
          <w:bCs/>
          <w:color w:val="333333"/>
          <w:sz w:val="24"/>
          <w:szCs w:val="24"/>
          <w:shd w:val="clear" w:color="auto" w:fill="FFFFFF"/>
        </w:rPr>
        <w:t>D</w:t>
      </w:r>
      <w:r w:rsidR="00A02AC7" w:rsidRPr="005D13AB">
        <w:rPr>
          <w:rFonts w:cstheme="minorHAnsi"/>
          <w:b/>
          <w:bCs/>
          <w:color w:val="333333"/>
          <w:sz w:val="24"/>
          <w:szCs w:val="24"/>
          <w:shd w:val="clear" w:color="auto" w:fill="FFFFFF"/>
        </w:rPr>
        <w:t>ata</w:t>
      </w:r>
    </w:p>
    <w:p w14:paraId="69BEAE7C" w14:textId="5D50620D" w:rsidR="00420F43" w:rsidRPr="00420F43" w:rsidRDefault="00AF0E76" w:rsidP="00E05221">
      <w:pPr>
        <w:rPr>
          <w:rFonts w:cstheme="minorHAnsi"/>
          <w:color w:val="333333"/>
          <w:shd w:val="clear" w:color="auto" w:fill="FFFFFF"/>
        </w:rPr>
      </w:pPr>
      <w:r>
        <w:rPr>
          <w:rFonts w:cstheme="minorHAnsi"/>
          <w:color w:val="333333"/>
          <w:shd w:val="clear" w:color="auto" w:fill="FFFFFF"/>
        </w:rPr>
        <w:t xml:space="preserve">To model the financial; data, the </w:t>
      </w:r>
      <w:r w:rsidR="00420F43">
        <w:rPr>
          <w:rFonts w:cstheme="minorHAnsi"/>
          <w:color w:val="333333"/>
          <w:shd w:val="clear" w:color="auto" w:fill="FFFFFF"/>
        </w:rPr>
        <w:t xml:space="preserve">SP500 index </w:t>
      </w:r>
      <w:r w:rsidR="004C76D1">
        <w:rPr>
          <w:rFonts w:cstheme="minorHAnsi"/>
          <w:color w:val="333333"/>
          <w:shd w:val="clear" w:color="auto" w:fill="FFFFFF"/>
        </w:rPr>
        <w:t xml:space="preserve">is extracted </w:t>
      </w:r>
      <w:r w:rsidR="00066A26">
        <w:rPr>
          <w:rFonts w:cstheme="minorHAnsi"/>
          <w:color w:val="333333"/>
          <w:shd w:val="clear" w:color="auto" w:fill="FFFFFF"/>
        </w:rPr>
        <w:t xml:space="preserve">for 10 years </w:t>
      </w:r>
      <w:r w:rsidR="004C76D1">
        <w:rPr>
          <w:rFonts w:cstheme="minorHAnsi"/>
          <w:color w:val="333333"/>
          <w:shd w:val="clear" w:color="auto" w:fill="FFFFFF"/>
        </w:rPr>
        <w:t xml:space="preserve">from </w:t>
      </w:r>
      <w:r w:rsidR="004C76D1" w:rsidRPr="002E0034">
        <w:rPr>
          <w:rFonts w:cstheme="minorHAnsi"/>
          <w:i/>
          <w:iCs/>
          <w:color w:val="333333"/>
          <w:shd w:val="clear" w:color="auto" w:fill="FFFFFF"/>
        </w:rPr>
        <w:t>2012-01-01</w:t>
      </w:r>
      <w:r w:rsidR="004C76D1">
        <w:rPr>
          <w:rFonts w:cstheme="minorHAnsi"/>
          <w:color w:val="333333"/>
          <w:shd w:val="clear" w:color="auto" w:fill="FFFFFF"/>
        </w:rPr>
        <w:t xml:space="preserve"> to </w:t>
      </w:r>
      <w:r w:rsidR="004C76D1" w:rsidRPr="002E0034">
        <w:rPr>
          <w:rFonts w:cstheme="minorHAnsi"/>
          <w:i/>
          <w:iCs/>
          <w:color w:val="333333"/>
          <w:shd w:val="clear" w:color="auto" w:fill="FFFFFF"/>
        </w:rPr>
        <w:t>20</w:t>
      </w:r>
      <w:r w:rsidR="00066A26" w:rsidRPr="002E0034">
        <w:rPr>
          <w:rFonts w:cstheme="minorHAnsi"/>
          <w:i/>
          <w:iCs/>
          <w:color w:val="333333"/>
          <w:shd w:val="clear" w:color="auto" w:fill="FFFFFF"/>
        </w:rPr>
        <w:t>2</w:t>
      </w:r>
      <w:r w:rsidR="004C76D1" w:rsidRPr="002E0034">
        <w:rPr>
          <w:rFonts w:cstheme="minorHAnsi"/>
          <w:i/>
          <w:iCs/>
          <w:color w:val="333333"/>
          <w:shd w:val="clear" w:color="auto" w:fill="FFFFFF"/>
        </w:rPr>
        <w:t>2-01-01</w:t>
      </w:r>
      <w:r w:rsidR="00066A26">
        <w:rPr>
          <w:rFonts w:cstheme="minorHAnsi"/>
          <w:color w:val="333333"/>
          <w:shd w:val="clear" w:color="auto" w:fill="FFFFFF"/>
        </w:rPr>
        <w:t xml:space="preserve">. </w:t>
      </w:r>
      <w:r w:rsidR="007B12D9">
        <w:rPr>
          <w:rFonts w:cstheme="minorHAnsi"/>
          <w:color w:val="333333"/>
          <w:shd w:val="clear" w:color="auto" w:fill="FFFFFF"/>
        </w:rPr>
        <w:t xml:space="preserve">Daily returns are calculated using the closing prices and </w:t>
      </w:r>
      <w:r w:rsidR="00401775">
        <w:rPr>
          <w:rFonts w:cstheme="minorHAnsi"/>
          <w:color w:val="333333"/>
          <w:shd w:val="clear" w:color="auto" w:fill="FFFFFF"/>
        </w:rPr>
        <w:t xml:space="preserve">the </w:t>
      </w:r>
      <w:r w:rsidR="008623A1">
        <w:rPr>
          <w:rFonts w:cstheme="minorHAnsi"/>
          <w:color w:val="333333"/>
          <w:shd w:val="clear" w:color="auto" w:fill="FFFFFF"/>
        </w:rPr>
        <w:t xml:space="preserve">ADF (Augmented </w:t>
      </w:r>
      <w:r w:rsidR="00FD4608">
        <w:rPr>
          <w:rFonts w:cstheme="minorHAnsi"/>
          <w:color w:val="333333"/>
          <w:shd w:val="clear" w:color="auto" w:fill="FFFFFF"/>
        </w:rPr>
        <w:t>Dickey-Fuller</w:t>
      </w:r>
      <w:r w:rsidR="008623A1">
        <w:rPr>
          <w:rFonts w:cstheme="minorHAnsi"/>
          <w:color w:val="333333"/>
          <w:shd w:val="clear" w:color="auto" w:fill="FFFFFF"/>
        </w:rPr>
        <w:t xml:space="preserve">) test is performed on the daily </w:t>
      </w:r>
      <w:r w:rsidR="00EE16ED">
        <w:rPr>
          <w:rFonts w:cstheme="minorHAnsi"/>
          <w:color w:val="333333"/>
          <w:shd w:val="clear" w:color="auto" w:fill="FFFFFF"/>
        </w:rPr>
        <w:t>returns</w:t>
      </w:r>
      <w:r w:rsidR="008623A1">
        <w:rPr>
          <w:rFonts w:cstheme="minorHAnsi"/>
          <w:color w:val="333333"/>
          <w:shd w:val="clear" w:color="auto" w:fill="FFFFFF"/>
        </w:rPr>
        <w:t xml:space="preserve"> which </w:t>
      </w:r>
      <w:r w:rsidR="00E32D14">
        <w:rPr>
          <w:rFonts w:cstheme="minorHAnsi"/>
          <w:color w:val="333333"/>
          <w:shd w:val="clear" w:color="auto" w:fill="FFFFFF"/>
        </w:rPr>
        <w:t>gives</w:t>
      </w:r>
      <w:r w:rsidR="008623A1">
        <w:rPr>
          <w:rFonts w:cstheme="minorHAnsi"/>
          <w:color w:val="333333"/>
          <w:shd w:val="clear" w:color="auto" w:fill="FFFFFF"/>
        </w:rPr>
        <w:t xml:space="preserve"> </w:t>
      </w:r>
      <w:r w:rsidR="002E0034">
        <w:rPr>
          <w:rFonts w:cstheme="minorHAnsi"/>
          <w:color w:val="333333"/>
          <w:shd w:val="clear" w:color="auto" w:fill="FFFFFF"/>
        </w:rPr>
        <w:t>a</w:t>
      </w:r>
      <w:r w:rsidR="008623A1">
        <w:rPr>
          <w:rFonts w:cstheme="minorHAnsi"/>
          <w:color w:val="333333"/>
          <w:shd w:val="clear" w:color="auto" w:fill="FFFFFF"/>
        </w:rPr>
        <w:t xml:space="preserve"> p-value less than 0.0</w:t>
      </w:r>
      <w:r w:rsidR="00AF3E96">
        <w:rPr>
          <w:rFonts w:cstheme="minorHAnsi"/>
          <w:color w:val="333333"/>
          <w:shd w:val="clear" w:color="auto" w:fill="FFFFFF"/>
        </w:rPr>
        <w:t>1</w:t>
      </w:r>
      <w:r w:rsidR="00FD4608">
        <w:rPr>
          <w:rFonts w:cstheme="minorHAnsi"/>
          <w:color w:val="333333"/>
          <w:shd w:val="clear" w:color="auto" w:fill="FFFFFF"/>
        </w:rPr>
        <w:t xml:space="preserve"> </w:t>
      </w:r>
      <w:r w:rsidR="002D10F9">
        <w:rPr>
          <w:rFonts w:cstheme="minorHAnsi"/>
          <w:color w:val="333333"/>
          <w:shd w:val="clear" w:color="auto" w:fill="FFFFFF"/>
        </w:rPr>
        <w:t xml:space="preserve">(Appendix, result </w:t>
      </w:r>
      <w:r w:rsidR="00BB6D72">
        <w:rPr>
          <w:rFonts w:cstheme="minorHAnsi"/>
          <w:color w:val="333333"/>
          <w:shd w:val="clear" w:color="auto" w:fill="FFFFFF"/>
        </w:rPr>
        <w:t>2</w:t>
      </w:r>
      <w:r w:rsidR="002D10F9">
        <w:rPr>
          <w:rFonts w:cstheme="minorHAnsi"/>
          <w:color w:val="333333"/>
          <w:shd w:val="clear" w:color="auto" w:fill="FFFFFF"/>
        </w:rPr>
        <w:t xml:space="preserve">) </w:t>
      </w:r>
      <w:r w:rsidR="00FD4608">
        <w:rPr>
          <w:rFonts w:cstheme="minorHAnsi"/>
          <w:color w:val="333333"/>
          <w:shd w:val="clear" w:color="auto" w:fill="FFFFFF"/>
        </w:rPr>
        <w:t xml:space="preserve">and thus, we can conclude that the returns are </w:t>
      </w:r>
      <w:r w:rsidR="00E32D14">
        <w:rPr>
          <w:rFonts w:cstheme="minorHAnsi"/>
          <w:color w:val="333333"/>
          <w:shd w:val="clear" w:color="auto" w:fill="FFFFFF"/>
        </w:rPr>
        <w:t>stationary,</w:t>
      </w:r>
      <w:r w:rsidR="00EE16ED">
        <w:rPr>
          <w:rFonts w:cstheme="minorHAnsi"/>
          <w:color w:val="333333"/>
          <w:shd w:val="clear" w:color="auto" w:fill="FFFFFF"/>
        </w:rPr>
        <w:t xml:space="preserve"> and we can implement a</w:t>
      </w:r>
      <w:r w:rsidR="00E32D14">
        <w:rPr>
          <w:rFonts w:cstheme="minorHAnsi"/>
          <w:color w:val="333333"/>
          <w:shd w:val="clear" w:color="auto" w:fill="FFFFFF"/>
        </w:rPr>
        <w:t>n</w:t>
      </w:r>
      <w:r w:rsidR="00EE16ED">
        <w:rPr>
          <w:rFonts w:cstheme="minorHAnsi"/>
          <w:color w:val="333333"/>
          <w:shd w:val="clear" w:color="auto" w:fill="FFFFFF"/>
        </w:rPr>
        <w:t xml:space="preserve"> </w:t>
      </w:r>
      <w:r w:rsidR="00E32D14">
        <w:rPr>
          <w:rFonts w:cstheme="minorHAnsi"/>
          <w:color w:val="333333"/>
          <w:shd w:val="clear" w:color="auto" w:fill="FFFFFF"/>
        </w:rPr>
        <w:t xml:space="preserve">ARMA(0,0) model assuming constant mean. </w:t>
      </w:r>
      <w:r w:rsidR="00FD4608">
        <w:rPr>
          <w:rFonts w:cstheme="minorHAnsi"/>
          <w:color w:val="333333"/>
          <w:shd w:val="clear" w:color="auto" w:fill="FFFFFF"/>
        </w:rPr>
        <w:t>Further</w:t>
      </w:r>
      <w:r w:rsidR="00E32D14">
        <w:rPr>
          <w:rFonts w:cstheme="minorHAnsi"/>
          <w:color w:val="333333"/>
          <w:shd w:val="clear" w:color="auto" w:fill="FFFFFF"/>
        </w:rPr>
        <w:t>,</w:t>
      </w:r>
      <w:r w:rsidR="00FD4608">
        <w:rPr>
          <w:rFonts w:cstheme="minorHAnsi"/>
          <w:color w:val="333333"/>
          <w:shd w:val="clear" w:color="auto" w:fill="FFFFFF"/>
        </w:rPr>
        <w:t xml:space="preserve"> </w:t>
      </w:r>
      <w:r w:rsidR="00E32D14">
        <w:rPr>
          <w:rFonts w:cstheme="minorHAnsi"/>
          <w:color w:val="333333"/>
          <w:shd w:val="clear" w:color="auto" w:fill="FFFFFF"/>
        </w:rPr>
        <w:t xml:space="preserve">the </w:t>
      </w:r>
      <w:r w:rsidR="00FD4608">
        <w:rPr>
          <w:rFonts w:cstheme="minorHAnsi"/>
          <w:color w:val="333333"/>
          <w:shd w:val="clear" w:color="auto" w:fill="FFFFFF"/>
        </w:rPr>
        <w:t xml:space="preserve">Breusch-Pegan test for heteroskedasticity is performed and </w:t>
      </w:r>
      <w:r w:rsidR="002D10F9">
        <w:rPr>
          <w:rFonts w:cstheme="minorHAnsi"/>
          <w:color w:val="333333"/>
          <w:shd w:val="clear" w:color="auto" w:fill="FFFFFF"/>
        </w:rPr>
        <w:t>a p-</w:t>
      </w:r>
      <w:r w:rsidR="00401775">
        <w:rPr>
          <w:rFonts w:cstheme="minorHAnsi"/>
          <w:color w:val="333333"/>
          <w:shd w:val="clear" w:color="auto" w:fill="FFFFFF"/>
        </w:rPr>
        <w:t>value close to 0 was obtained</w:t>
      </w:r>
      <w:r w:rsidR="002D10F9">
        <w:rPr>
          <w:rFonts w:cstheme="minorHAnsi"/>
          <w:color w:val="333333"/>
          <w:shd w:val="clear" w:color="auto" w:fill="FFFFFF"/>
        </w:rPr>
        <w:t xml:space="preserve">(Appendix, result </w:t>
      </w:r>
      <w:r w:rsidR="00BB6D72">
        <w:rPr>
          <w:rFonts w:cstheme="minorHAnsi"/>
          <w:color w:val="333333"/>
          <w:shd w:val="clear" w:color="auto" w:fill="FFFFFF"/>
        </w:rPr>
        <w:t>3</w:t>
      </w:r>
      <w:r w:rsidR="002D10F9">
        <w:rPr>
          <w:rFonts w:cstheme="minorHAnsi"/>
          <w:color w:val="333333"/>
          <w:shd w:val="clear" w:color="auto" w:fill="FFFFFF"/>
        </w:rPr>
        <w:t>)</w:t>
      </w:r>
      <w:r w:rsidR="00401775">
        <w:rPr>
          <w:rFonts w:cstheme="minorHAnsi"/>
          <w:color w:val="333333"/>
          <w:shd w:val="clear" w:color="auto" w:fill="FFFFFF"/>
        </w:rPr>
        <w:t>, concluding the presence of heteroskedasticity in the returns time series data.</w:t>
      </w:r>
      <w:r w:rsidR="00D92264">
        <w:rPr>
          <w:rFonts w:cstheme="minorHAnsi"/>
          <w:color w:val="333333"/>
          <w:shd w:val="clear" w:color="auto" w:fill="FFFFFF"/>
        </w:rPr>
        <w:t xml:space="preserve"> </w:t>
      </w:r>
      <w:r w:rsidR="00E32D14">
        <w:rPr>
          <w:rFonts w:cstheme="minorHAnsi"/>
          <w:color w:val="333333"/>
          <w:shd w:val="clear" w:color="auto" w:fill="FFFFFF"/>
        </w:rPr>
        <w:t>T</w:t>
      </w:r>
      <w:r w:rsidR="00B73345">
        <w:rPr>
          <w:rFonts w:cstheme="minorHAnsi"/>
          <w:color w:val="333333"/>
          <w:shd w:val="clear" w:color="auto" w:fill="FFFFFF"/>
        </w:rPr>
        <w:t xml:space="preserve">o implement </w:t>
      </w:r>
      <w:r w:rsidR="002E0034">
        <w:rPr>
          <w:rFonts w:cstheme="minorHAnsi"/>
          <w:color w:val="333333"/>
          <w:shd w:val="clear" w:color="auto" w:fill="FFFFFF"/>
        </w:rPr>
        <w:t xml:space="preserve">the </w:t>
      </w:r>
      <w:r w:rsidR="00B73345">
        <w:rPr>
          <w:rFonts w:cstheme="minorHAnsi"/>
          <w:color w:val="333333"/>
          <w:shd w:val="clear" w:color="auto" w:fill="FFFFFF"/>
        </w:rPr>
        <w:t xml:space="preserve">GARCH model, </w:t>
      </w:r>
      <w:r w:rsidR="002E0034">
        <w:rPr>
          <w:rFonts w:cstheme="minorHAnsi"/>
          <w:color w:val="333333"/>
          <w:shd w:val="clear" w:color="auto" w:fill="FFFFFF"/>
        </w:rPr>
        <w:t xml:space="preserve">the </w:t>
      </w:r>
      <w:r w:rsidR="00B73345">
        <w:rPr>
          <w:rFonts w:cstheme="minorHAnsi"/>
          <w:color w:val="333333"/>
          <w:shd w:val="clear" w:color="auto" w:fill="FFFFFF"/>
        </w:rPr>
        <w:t xml:space="preserve">following variations are considered: </w:t>
      </w:r>
    </w:p>
    <w:p w14:paraId="65D7498F" w14:textId="7FD0122A" w:rsidR="0057249C" w:rsidRDefault="0057249C" w:rsidP="0057249C">
      <w:pPr>
        <w:pStyle w:val="ListParagraph"/>
        <w:numPr>
          <w:ilvl w:val="0"/>
          <w:numId w:val="9"/>
        </w:numPr>
        <w:rPr>
          <w:rFonts w:cstheme="minorHAnsi"/>
          <w:b/>
          <w:bCs/>
          <w:color w:val="333333"/>
          <w:shd w:val="clear" w:color="auto" w:fill="FFFFFF"/>
        </w:rPr>
      </w:pPr>
      <w:r w:rsidRPr="0057249C">
        <w:rPr>
          <w:rFonts w:cstheme="minorHAnsi"/>
          <w:b/>
          <w:bCs/>
          <w:color w:val="333333"/>
          <w:shd w:val="clear" w:color="auto" w:fill="FFFFFF"/>
        </w:rPr>
        <w:t xml:space="preserve">Distribution </w:t>
      </w:r>
      <w:r>
        <w:rPr>
          <w:rFonts w:cstheme="minorHAnsi"/>
          <w:b/>
          <w:bCs/>
          <w:color w:val="333333"/>
          <w:shd w:val="clear" w:color="auto" w:fill="FFFFFF"/>
        </w:rPr>
        <w:t>Assumption</w:t>
      </w:r>
    </w:p>
    <w:p w14:paraId="5CE9FD40" w14:textId="78C09E40" w:rsidR="0057249C" w:rsidRDefault="0057249C" w:rsidP="0057249C">
      <w:pPr>
        <w:pStyle w:val="ListParagraph"/>
        <w:rPr>
          <w:rFonts w:cstheme="minorHAnsi"/>
          <w:color w:val="000000"/>
          <w:sz w:val="21"/>
          <w:szCs w:val="21"/>
          <w:shd w:val="clear" w:color="auto" w:fill="FFFFFF"/>
        </w:rPr>
      </w:pPr>
      <w:r w:rsidRPr="00474009">
        <w:rPr>
          <w:rFonts w:cstheme="minorHAnsi"/>
          <w:color w:val="000000"/>
          <w:sz w:val="21"/>
          <w:szCs w:val="21"/>
          <w:shd w:val="clear" w:color="auto" w:fill="FFFFFF"/>
        </w:rPr>
        <w:t xml:space="preserve">The GARCH model makes distribution assumptions about the residuals and the mean return. However, financial time series data often does not follow a normal distribution as extreme positive </w:t>
      </w:r>
      <w:r w:rsidRPr="00474009">
        <w:rPr>
          <w:rFonts w:cstheme="minorHAnsi"/>
          <w:color w:val="000000"/>
          <w:sz w:val="21"/>
          <w:szCs w:val="21"/>
          <w:shd w:val="clear" w:color="auto" w:fill="FFFFFF"/>
        </w:rPr>
        <w:lastRenderedPageBreak/>
        <w:t>and negative values are observed at times of shock. To be more representative of real financial data we can specify the model’s distribution assumption to be a Skewed student's t-distribution(</w:t>
      </w:r>
      <w:r w:rsidR="00887E10">
        <w:rPr>
          <w:rFonts w:cstheme="minorHAnsi"/>
          <w:color w:val="000000"/>
          <w:sz w:val="21"/>
          <w:szCs w:val="21"/>
          <w:shd w:val="clear" w:color="auto" w:fill="FFFFFF"/>
        </w:rPr>
        <w:t>SSTD</w:t>
      </w:r>
      <w:r w:rsidRPr="00474009">
        <w:rPr>
          <w:rFonts w:cstheme="minorHAnsi"/>
          <w:color w:val="000000"/>
          <w:sz w:val="21"/>
          <w:szCs w:val="21"/>
          <w:shd w:val="clear" w:color="auto" w:fill="FFFFFF"/>
        </w:rPr>
        <w:t>).</w:t>
      </w:r>
    </w:p>
    <w:p w14:paraId="26FACBF0" w14:textId="77777777" w:rsidR="00474009" w:rsidRPr="00474009" w:rsidRDefault="00474009" w:rsidP="0057249C">
      <w:pPr>
        <w:pStyle w:val="ListParagraph"/>
        <w:rPr>
          <w:rFonts w:cstheme="minorHAnsi"/>
          <w:color w:val="000000"/>
          <w:sz w:val="21"/>
          <w:szCs w:val="21"/>
          <w:shd w:val="clear" w:color="auto" w:fill="FFFFFF"/>
        </w:rPr>
      </w:pPr>
    </w:p>
    <w:p w14:paraId="17A5640F" w14:textId="6299377F" w:rsidR="0057249C" w:rsidRDefault="00DA4B1C" w:rsidP="0057249C">
      <w:pPr>
        <w:pStyle w:val="ListParagraph"/>
      </w:pPr>
      <w:r>
        <w:t>Originating</w:t>
      </w:r>
      <w:r w:rsidR="0057249C">
        <w:t xml:space="preserve"> from the original student-t distribution, </w:t>
      </w:r>
      <w:r w:rsidR="0057249C" w:rsidRPr="0057249C">
        <w:rPr>
          <w:highlight w:val="yellow"/>
        </w:rPr>
        <w:t>Hansen (1994)</w:t>
      </w:r>
      <w:r w:rsidR="0057249C">
        <w:t xml:space="preserve"> proposed the skewed-t distribution</w:t>
      </w:r>
      <w:r w:rsidR="00D7106F">
        <w:t>. B</w:t>
      </w:r>
      <w:r w:rsidR="0057249C">
        <w:t xml:space="preserve">y adding the skewness parameter based on the student-t distribution, the skewed-t distribution can better describe the asymmetric and fat tail features of financial asset data as compared to the normal distribution. It </w:t>
      </w:r>
      <w:r w:rsidR="00D7106F">
        <w:t>is</w:t>
      </w:r>
      <w:r w:rsidR="0057249C">
        <w:t xml:space="preserve"> be defined by two parameters, degrees of</w:t>
      </w:r>
      <w:r w:rsidR="00D7106F">
        <w:t xml:space="preserve"> </w:t>
      </w:r>
      <w:r w:rsidR="0057249C">
        <w:t xml:space="preserve">freedom(shape) and skewness. </w:t>
      </w:r>
    </w:p>
    <w:p w14:paraId="5D7BC83B" w14:textId="77777777" w:rsidR="002E0034" w:rsidRDefault="002E0034" w:rsidP="0057249C">
      <w:pPr>
        <w:pStyle w:val="ListParagraph"/>
      </w:pPr>
    </w:p>
    <w:p w14:paraId="2D9267A4" w14:textId="4C9A2A9D" w:rsidR="00157BED" w:rsidRDefault="001506EC" w:rsidP="00157BED">
      <w:pPr>
        <w:pStyle w:val="ListParagraph"/>
        <w:numPr>
          <w:ilvl w:val="0"/>
          <w:numId w:val="9"/>
        </w:numPr>
        <w:rPr>
          <w:rFonts w:cstheme="minorHAnsi"/>
          <w:b/>
          <w:bCs/>
          <w:color w:val="333333"/>
          <w:shd w:val="clear" w:color="auto" w:fill="FFFFFF"/>
        </w:rPr>
      </w:pPr>
      <w:r>
        <w:rPr>
          <w:rFonts w:cstheme="minorHAnsi"/>
          <w:b/>
          <w:bCs/>
          <w:color w:val="333333"/>
          <w:shd w:val="clear" w:color="auto" w:fill="FFFFFF"/>
        </w:rPr>
        <w:t>Asymmetricity</w:t>
      </w:r>
    </w:p>
    <w:p w14:paraId="27E9319D" w14:textId="16B073F9" w:rsidR="001506EC" w:rsidRDefault="001506EC" w:rsidP="001506EC">
      <w:pPr>
        <w:pStyle w:val="ListParagraph"/>
      </w:pPr>
      <w:r w:rsidRPr="004238E4">
        <w:rPr>
          <w:highlight w:val="yellow"/>
        </w:rPr>
        <w:t>Glosten-Jagannathandan-Runkle (1993)</w:t>
      </w:r>
      <w:r>
        <w:t xml:space="preserve"> introduced the asymmetric GARCH model, the GJR-GARCH model. The advantage of the GJR-GARCH model is that it can measure volatility due to the different effects of bad news and good news</w:t>
      </w:r>
      <w:r w:rsidR="00771B9F">
        <w:t xml:space="preserve">. </w:t>
      </w:r>
      <w:r w:rsidR="00620880">
        <w:t xml:space="preserve">The GJR-GARCH is defined as follows: </w:t>
      </w:r>
    </w:p>
    <w:p w14:paraId="72BE2CC3" w14:textId="23457854" w:rsidR="00620880" w:rsidRPr="00436720" w:rsidRDefault="005011DA" w:rsidP="00620880">
      <w:pPr>
        <w:rPr>
          <w:rFonts w:eastAsiaTheme="minorEastAsia" w:cstheme="minorHAnsi"/>
          <w:color w:val="333333"/>
          <w:shd w:val="clear" w:color="auto" w:fill="FFFFFF"/>
        </w:rPr>
      </w:pPr>
      <m:oMathPara>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r>
            <w:rPr>
              <w:rFonts w:ascii="Cambria Math" w:hAnsi="Cambria Math" w:cstheme="minorHAnsi"/>
              <w:color w:val="333333"/>
              <w:shd w:val="clear" w:color="auto" w:fill="FFFFFF"/>
            </w:rPr>
            <m:t>=ω+</m:t>
          </m:r>
          <m:nary>
            <m:naryPr>
              <m:chr m:val="∑"/>
              <m:limLoc m:val="undOvr"/>
              <m:ctrlPr>
                <w:rPr>
                  <w:rFonts w:ascii="Cambria Math" w:hAnsi="Cambria Math" w:cstheme="minorHAnsi"/>
                  <w:i/>
                  <w:color w:val="333333"/>
                  <w:shd w:val="clear" w:color="auto" w:fill="FFFFFF"/>
                </w:rPr>
              </m:ctrlPr>
            </m:naryPr>
            <m:sub>
              <m:r>
                <w:rPr>
                  <w:rFonts w:ascii="Cambria Math" w:hAnsi="Cambria Math" w:cstheme="minorHAnsi"/>
                  <w:color w:val="333333"/>
                  <w:shd w:val="clear" w:color="auto" w:fill="FFFFFF"/>
                </w:rPr>
                <m:t>i=1</m:t>
              </m:r>
            </m:sub>
            <m:sup>
              <m:r>
                <w:rPr>
                  <w:rFonts w:ascii="Cambria Math" w:hAnsi="Cambria Math" w:cstheme="minorHAnsi"/>
                  <w:color w:val="333333"/>
                  <w:shd w:val="clear" w:color="auto" w:fill="FFFFFF"/>
                </w:rPr>
                <m:t>p</m:t>
              </m:r>
            </m:sup>
            <m:e>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α</m:t>
                  </m:r>
                </m:e>
                <m:sub>
                  <m:r>
                    <w:rPr>
                      <w:rFonts w:ascii="Cambria Math" w:hAnsi="Cambria Math" w:cstheme="minorHAnsi"/>
                      <w:color w:val="333333"/>
                      <w:shd w:val="clear" w:color="auto" w:fill="FFFFFF"/>
                    </w:rPr>
                    <m:t>i</m:t>
                  </m:r>
                </m:sub>
              </m:sSub>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γ</m:t>
                  </m:r>
                </m:e>
                <m:sub>
                  <m:r>
                    <w:rPr>
                      <w:rFonts w:ascii="Cambria Math" w:hAnsi="Cambria Math" w:cstheme="minorHAnsi"/>
                      <w:color w:val="333333"/>
                      <w:shd w:val="clear" w:color="auto" w:fill="FFFFFF"/>
                    </w:rPr>
                    <m:t>i</m:t>
                  </m:r>
                </m:sub>
              </m:sSub>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I</m:t>
                  </m:r>
                </m:e>
                <m:sub>
                  <m:r>
                    <w:rPr>
                      <w:rFonts w:ascii="Cambria Math" w:hAnsi="Cambria Math" w:cstheme="minorHAnsi"/>
                      <w:color w:val="333333"/>
                      <w:shd w:val="clear" w:color="auto" w:fill="FFFFFF"/>
                    </w:rPr>
                    <m:t>t-i</m:t>
                  </m:r>
                </m:sub>
              </m:sSub>
              <m:r>
                <w:rPr>
                  <w:rFonts w:ascii="Cambria Math" w:hAnsi="Cambria Math" w:cstheme="minorHAnsi"/>
                  <w:color w:val="333333"/>
                  <w:shd w:val="clear" w:color="auto" w:fill="FFFFFF"/>
                </w:rPr>
                <m:t>)*</m:t>
              </m:r>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ϵ</m:t>
                  </m:r>
                </m:e>
                <m:sub>
                  <m:r>
                    <w:rPr>
                      <w:rFonts w:ascii="Cambria Math" w:hAnsi="Cambria Math" w:cstheme="minorHAnsi"/>
                      <w:color w:val="333333"/>
                      <w:shd w:val="clear" w:color="auto" w:fill="FFFFFF"/>
                    </w:rPr>
                    <m:t>t-i</m:t>
                  </m:r>
                </m:sub>
                <m:sup>
                  <m:r>
                    <w:rPr>
                      <w:rFonts w:ascii="Cambria Math" w:hAnsi="Cambria Math" w:cstheme="minorHAnsi"/>
                      <w:color w:val="333333"/>
                      <w:shd w:val="clear" w:color="auto" w:fill="FFFFFF"/>
                    </w:rPr>
                    <m:t>2</m:t>
                  </m:r>
                </m:sup>
              </m:sSubSup>
            </m:e>
          </m:nary>
          <m:r>
            <w:rPr>
              <w:rFonts w:ascii="Cambria Math" w:hAnsi="Cambria Math" w:cstheme="minorHAnsi"/>
              <w:color w:val="333333"/>
              <w:shd w:val="clear" w:color="auto" w:fill="FFFFFF"/>
            </w:rPr>
            <m:t>+</m:t>
          </m:r>
          <m:nary>
            <m:naryPr>
              <m:chr m:val="∑"/>
              <m:limLoc m:val="undOvr"/>
              <m:ctrlPr>
                <w:rPr>
                  <w:rFonts w:ascii="Cambria Math" w:hAnsi="Cambria Math" w:cstheme="minorHAnsi"/>
                  <w:i/>
                  <w:color w:val="333333"/>
                  <w:shd w:val="clear" w:color="auto" w:fill="FFFFFF"/>
                </w:rPr>
              </m:ctrlPr>
            </m:naryPr>
            <m:sub>
              <m:r>
                <w:rPr>
                  <w:rFonts w:ascii="Cambria Math" w:hAnsi="Cambria Math" w:cstheme="minorHAnsi"/>
                  <w:color w:val="333333"/>
                  <w:shd w:val="clear" w:color="auto" w:fill="FFFFFF"/>
                </w:rPr>
                <m:t>i=1</m:t>
              </m:r>
            </m:sub>
            <m:sup>
              <m:r>
                <w:rPr>
                  <w:rFonts w:ascii="Cambria Math" w:hAnsi="Cambria Math" w:cstheme="minorHAnsi"/>
                  <w:color w:val="333333"/>
                  <w:shd w:val="clear" w:color="auto" w:fill="FFFFFF"/>
                </w:rPr>
                <m:t>q</m:t>
              </m:r>
            </m:sup>
            <m:e>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β</m:t>
                  </m:r>
                </m:e>
                <m:sub>
                  <m:r>
                    <w:rPr>
                      <w:rFonts w:ascii="Cambria Math" w:hAnsi="Cambria Math" w:cstheme="minorHAnsi"/>
                      <w:color w:val="333333"/>
                      <w:shd w:val="clear" w:color="auto" w:fill="FFFFFF"/>
                    </w:rPr>
                    <m:t>i</m:t>
                  </m:r>
                </m:sub>
              </m:sSub>
              <m:r>
                <w:rPr>
                  <w:rFonts w:ascii="Cambria Math" w:hAnsi="Cambria Math" w:cstheme="minorHAnsi"/>
                  <w:color w:val="333333"/>
                  <w:shd w:val="clear" w:color="auto" w:fill="FFFFFF"/>
                </w:rPr>
                <m:t>*</m:t>
              </m:r>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t-i</m:t>
                  </m:r>
                </m:sub>
                <m:sup>
                  <m:r>
                    <w:rPr>
                      <w:rFonts w:ascii="Cambria Math" w:hAnsi="Cambria Math" w:cstheme="minorHAnsi"/>
                      <w:color w:val="333333"/>
                      <w:shd w:val="clear" w:color="auto" w:fill="FFFFFF"/>
                    </w:rPr>
                    <m:t>2</m:t>
                  </m:r>
                </m:sup>
              </m:sSubSup>
            </m:e>
          </m:nary>
        </m:oMath>
      </m:oMathPara>
    </w:p>
    <w:p w14:paraId="553A55CE" w14:textId="4C4FFF54" w:rsidR="008047C8" w:rsidRPr="00AB4E48" w:rsidRDefault="008047C8" w:rsidP="008047C8">
      <w:r>
        <w:rPr>
          <w:rFonts w:cstheme="minorHAnsi"/>
          <w:b/>
          <w:bCs/>
          <w:color w:val="333333"/>
          <w:shd w:val="clear" w:color="auto" w:fill="FFFFFF"/>
        </w:rPr>
        <w:t xml:space="preserve">               </w:t>
      </w:r>
      <w:r w:rsidR="00433AB2">
        <w:rPr>
          <w:rFonts w:cstheme="minorHAnsi"/>
          <w:color w:val="333333"/>
          <w:shd w:val="clear" w:color="auto" w:fill="FFFFFF"/>
        </w:rPr>
        <w:t>w</w:t>
      </w:r>
      <w:r w:rsidRPr="00415902">
        <w:rPr>
          <w:rFonts w:cstheme="minorHAnsi"/>
          <w:color w:val="333333"/>
          <w:shd w:val="clear" w:color="auto" w:fill="FFFFFF"/>
        </w:rPr>
        <w:t>here</w:t>
      </w:r>
      <w:r w:rsidR="00433AB2">
        <w:rPr>
          <w:rFonts w:cstheme="minorHAnsi"/>
          <w:color w:val="333333"/>
          <w:shd w:val="clear" w:color="auto" w:fill="FFFFFF"/>
        </w:rPr>
        <w:t xml:space="preserve"> </w:t>
      </w:r>
      <w:r w:rsidRPr="00415902">
        <w:rPr>
          <w:rFonts w:cstheme="minorHAnsi"/>
          <w:color w:val="333333"/>
          <w:shd w:val="clear" w:color="auto" w:fill="FFFFFF"/>
        </w:rPr>
        <w:t>,</w:t>
      </w:r>
      <w:r>
        <w:rPr>
          <w:rFonts w:cstheme="minorHAnsi"/>
          <w:b/>
          <w:bCs/>
          <w:color w:val="333333"/>
          <w:shd w:val="clear" w:color="auto" w:fill="FFFFFF"/>
        </w:rPr>
        <w:t xml:space="preserve"> </w:t>
      </w:r>
      <w:r w:rsidRPr="008047C8">
        <w:rPr>
          <w:rFonts w:ascii="Cambria Math" w:hAnsi="Cambria Math" w:cstheme="minorHAnsi"/>
          <w:i/>
          <w:color w:val="333333"/>
          <w:shd w:val="clear" w:color="auto" w:fill="FFFFFF"/>
        </w:rPr>
        <w:br/>
      </w:r>
      <m:oMathPara>
        <m:oMathParaPr>
          <m:jc m:val="center"/>
        </m:oMathParaP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I</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m:t>
          </m:r>
          <m:d>
            <m:dPr>
              <m:begChr m:val="{"/>
              <m:endChr m:val=""/>
              <m:ctrlPr>
                <w:rPr>
                  <w:rFonts w:ascii="Cambria Math" w:hAnsi="Cambria Math" w:cstheme="minorHAnsi"/>
                  <w:i/>
                  <w:color w:val="333333"/>
                  <w:shd w:val="clear" w:color="auto" w:fill="FFFFFF"/>
                </w:rPr>
              </m:ctrlPr>
            </m:dPr>
            <m:e>
              <m:eqArr>
                <m:eqArrPr>
                  <m:ctrlPr>
                    <w:rPr>
                      <w:rFonts w:ascii="Cambria Math" w:hAnsi="Cambria Math" w:cstheme="minorHAnsi"/>
                      <w:i/>
                      <w:color w:val="333333"/>
                      <w:shd w:val="clear" w:color="auto" w:fill="FFFFFF"/>
                    </w:rPr>
                  </m:ctrlPr>
                </m:eqArrPr>
                <m:e>
                  <m:r>
                    <w:rPr>
                      <w:rFonts w:ascii="Cambria Math" w:hAnsi="Cambria Math" w:cstheme="minorHAnsi"/>
                      <w:color w:val="333333"/>
                      <w:shd w:val="clear" w:color="auto" w:fill="FFFFFF"/>
                    </w:rPr>
                    <m:t xml:space="preserve">  0,   </m:t>
                  </m:r>
                  <m:r>
                    <m:rPr>
                      <m:sty m:val="p"/>
                    </m:rPr>
                    <w:rPr>
                      <w:rFonts w:ascii="Cambria Math" w:eastAsiaTheme="minorEastAsia" w:hAnsi="Cambria Math"/>
                      <w:color w:val="333333"/>
                      <w:shd w:val="clear" w:color="auto" w:fill="FFFFFF"/>
                    </w:rPr>
                    <m:t xml:space="preserve">if </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m:t>
                      </m:r>
                    </m:sub>
                  </m:sSub>
                  <m:r>
                    <m:rPr>
                      <m:sty m:val="p"/>
                    </m:rPr>
                    <w:rPr>
                      <w:rFonts w:ascii="Cambria Math" w:hAnsi="Cambria Math"/>
                    </w:rPr>
                    <m:t xml:space="preserve">≥ </m:t>
                  </m:r>
                  <m:r>
                    <w:rPr>
                      <w:rFonts w:ascii="Cambria Math" w:hAnsi="Cambria Math" w:cstheme="minorHAnsi"/>
                      <w:color w:val="333333"/>
                      <w:shd w:val="clear" w:color="auto" w:fill="FFFFFF"/>
                    </w:rPr>
                    <m:t>μ</m:t>
                  </m:r>
                  <m:r>
                    <m:rPr>
                      <m:sty m:val="p"/>
                    </m:rPr>
                    <w:rPr>
                      <w:rFonts w:ascii="Cambria Math" w:hAnsi="Cambria Math" w:cs="Cambria Math"/>
                      <w:vertAlign w:val="subscript"/>
                    </w:rPr>
                    <m:t xml:space="preserve"> </m:t>
                  </m:r>
                </m:e>
                <m:e>
                  <m:r>
                    <w:rPr>
                      <w:rFonts w:ascii="Cambria Math" w:hAnsi="Cambria Math" w:cstheme="minorHAnsi"/>
                      <w:color w:val="333333"/>
                      <w:shd w:val="clear" w:color="auto" w:fill="FFFFFF"/>
                    </w:rPr>
                    <m:t xml:space="preserve"> 1,   </m:t>
                  </m:r>
                  <m:r>
                    <m:rPr>
                      <m:sty m:val="p"/>
                    </m:rPr>
                    <w:rPr>
                      <w:rFonts w:ascii="Cambria Math" w:eastAsiaTheme="minorEastAsia" w:hAnsi="Cambria Math"/>
                      <w:color w:val="333333"/>
                      <w:shd w:val="clear" w:color="auto" w:fill="FFFFFF"/>
                    </w:rPr>
                    <m:t xml:space="preserve">if </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m:t>
                      </m:r>
                    </m:sub>
                  </m:sSub>
                  <m:r>
                    <m:rPr>
                      <m:sty m:val="p"/>
                    </m:rPr>
                    <w:rPr>
                      <w:rFonts w:ascii="Cambria Math" w:hAnsi="Cambria Math"/>
                    </w:rPr>
                    <m:t xml:space="preserve">&lt; </m:t>
                  </m:r>
                  <m:r>
                    <w:rPr>
                      <w:rFonts w:ascii="Cambria Math" w:hAnsi="Cambria Math" w:cstheme="minorHAnsi"/>
                      <w:color w:val="333333"/>
                      <w:shd w:val="clear" w:color="auto" w:fill="FFFFFF"/>
                    </w:rPr>
                    <m:t>μ</m:t>
                  </m:r>
                </m:e>
              </m:eqArr>
            </m:e>
          </m:d>
        </m:oMath>
      </m:oMathPara>
    </w:p>
    <w:p w14:paraId="094FA813" w14:textId="39FA928F" w:rsidR="006A06CD" w:rsidRDefault="006A06CD" w:rsidP="0057249C">
      <w:pPr>
        <w:pStyle w:val="ListParagraph"/>
        <w:rPr>
          <w:rFonts w:cstheme="minorHAnsi"/>
          <w:b/>
          <w:bCs/>
          <w:color w:val="333333"/>
          <w:shd w:val="clear" w:color="auto" w:fill="FFFFFF"/>
        </w:rPr>
      </w:pPr>
    </w:p>
    <w:p w14:paraId="0BC3D85B" w14:textId="1A4438C1" w:rsidR="0057249C" w:rsidRDefault="009F1DC8" w:rsidP="0057249C">
      <w:pPr>
        <w:pStyle w:val="ListParagraph"/>
        <w:rPr>
          <w:rFonts w:eastAsiaTheme="minorEastAsia" w:cstheme="minorHAnsi"/>
          <w:color w:val="333333"/>
          <w:shd w:val="clear" w:color="auto" w:fill="FFFFFF"/>
        </w:rPr>
      </w:pPr>
      <w:r w:rsidRPr="00DA4B1C">
        <w:rPr>
          <w:rFonts w:cstheme="minorHAnsi"/>
          <w:color w:val="333333"/>
          <w:shd w:val="clear" w:color="auto" w:fill="FFFFFF"/>
        </w:rPr>
        <w:t>This is same as GARCH(</w:t>
      </w:r>
      <w:r w:rsidR="00DA4B1C">
        <w:rPr>
          <w:rFonts w:cstheme="minorHAnsi"/>
          <w:color w:val="333333"/>
          <w:shd w:val="clear" w:color="auto" w:fill="FFFFFF"/>
        </w:rPr>
        <w:t>p</w:t>
      </w:r>
      <w:r w:rsidRPr="00DA4B1C">
        <w:rPr>
          <w:rFonts w:cstheme="minorHAnsi"/>
          <w:color w:val="333333"/>
          <w:shd w:val="clear" w:color="auto" w:fill="FFFFFF"/>
        </w:rPr>
        <w:t>,</w:t>
      </w:r>
      <w:r w:rsidR="00DA4B1C">
        <w:rPr>
          <w:rFonts w:cstheme="minorHAnsi"/>
          <w:color w:val="333333"/>
          <w:shd w:val="clear" w:color="auto" w:fill="FFFFFF"/>
        </w:rPr>
        <w:t>q</w:t>
      </w:r>
      <w:r w:rsidRPr="00DA4B1C">
        <w:rPr>
          <w:rFonts w:cstheme="minorHAnsi"/>
          <w:color w:val="333333"/>
          <w:shd w:val="clear" w:color="auto" w:fill="FFFFFF"/>
        </w:rPr>
        <w:t>) model, the only difference is that a te</w:t>
      </w:r>
      <w:r w:rsidR="006A06CD" w:rsidRPr="00DA4B1C">
        <w:rPr>
          <w:rFonts w:cstheme="minorHAnsi"/>
          <w:color w:val="333333"/>
          <w:shd w:val="clear" w:color="auto" w:fill="FFFFFF"/>
        </w:rPr>
        <w:t>rm</w:t>
      </w:r>
      <w:r w:rsidR="006A06CD">
        <w:rPr>
          <w:rFonts w:cstheme="minorHAnsi"/>
          <w:b/>
          <w:bCs/>
          <w:color w:val="333333"/>
          <w:shd w:val="clear" w:color="auto" w:fill="FFFFFF"/>
        </w:rPr>
        <w:t xml:space="preserve"> </w:t>
      </w: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I</m:t>
            </m:r>
          </m:e>
          <m:sub>
            <m:r>
              <w:rPr>
                <w:rFonts w:ascii="Cambria Math" w:hAnsi="Cambria Math" w:cstheme="minorHAnsi"/>
                <w:color w:val="333333"/>
                <w:shd w:val="clear" w:color="auto" w:fill="FFFFFF"/>
              </w:rPr>
              <m:t>t</m:t>
            </m:r>
          </m:sub>
        </m:sSub>
      </m:oMath>
      <w:r w:rsidR="006A06CD">
        <w:rPr>
          <w:rFonts w:eastAsiaTheme="minorEastAsia" w:cstheme="minorHAnsi"/>
          <w:color w:val="333333"/>
          <w:shd w:val="clear" w:color="auto" w:fill="FFFFFF"/>
        </w:rPr>
        <w:t xml:space="preserve"> has been added to account for </w:t>
      </w:r>
      <w:r w:rsidR="00FF5D02">
        <w:rPr>
          <w:rFonts w:eastAsiaTheme="minorEastAsia" w:cstheme="minorHAnsi"/>
          <w:color w:val="333333"/>
          <w:shd w:val="clear" w:color="auto" w:fill="FFFFFF"/>
        </w:rPr>
        <w:t xml:space="preserve">negative returns. If the returns are negative, then the squared </w:t>
      </w:r>
      <w:r w:rsidR="006C1388">
        <w:rPr>
          <w:rFonts w:eastAsiaTheme="minorEastAsia" w:cstheme="minorHAnsi"/>
          <w:color w:val="333333"/>
          <w:shd w:val="clear" w:color="auto" w:fill="FFFFFF"/>
        </w:rPr>
        <w:t>residuals</w:t>
      </w:r>
      <w:r w:rsidR="00FF5D02">
        <w:rPr>
          <w:rFonts w:eastAsiaTheme="minorEastAsia" w:cstheme="minorHAnsi"/>
          <w:color w:val="333333"/>
          <w:shd w:val="clear" w:color="auto" w:fill="FFFFFF"/>
        </w:rPr>
        <w:t xml:space="preserve"> </w:t>
      </w:r>
      <w:r w:rsidR="006C1388">
        <w:rPr>
          <w:rFonts w:eastAsiaTheme="minorEastAsia" w:cstheme="minorHAnsi"/>
          <w:color w:val="333333"/>
          <w:shd w:val="clear" w:color="auto" w:fill="FFFFFF"/>
        </w:rPr>
        <w:t>are</w:t>
      </w:r>
      <w:r w:rsidR="00FF5D02">
        <w:rPr>
          <w:rFonts w:eastAsiaTheme="minorEastAsia" w:cstheme="minorHAnsi"/>
          <w:color w:val="333333"/>
          <w:shd w:val="clear" w:color="auto" w:fill="FFFFFF"/>
        </w:rPr>
        <w:t xml:space="preserve"> given more weight</w:t>
      </w:r>
      <w:r w:rsidR="006C1388">
        <w:rPr>
          <w:rFonts w:eastAsiaTheme="minorEastAsia" w:cstheme="minorHAnsi"/>
          <w:color w:val="333333"/>
          <w:shd w:val="clear" w:color="auto" w:fill="FFFFFF"/>
        </w:rPr>
        <w:t xml:space="preserve"> by an additional parameter </w:t>
      </w:r>
      <m:oMath>
        <m:r>
          <w:rPr>
            <w:rFonts w:ascii="Cambria Math" w:eastAsiaTheme="minorEastAsia" w:hAnsi="Cambria Math" w:cstheme="minorHAnsi"/>
            <w:color w:val="333333"/>
            <w:shd w:val="clear" w:color="auto" w:fill="FFFFFF"/>
          </w:rPr>
          <m:t>γ</m:t>
        </m:r>
      </m:oMath>
      <w:r w:rsidR="008A372D">
        <w:rPr>
          <w:rFonts w:eastAsiaTheme="minorEastAsia" w:cstheme="minorHAnsi"/>
          <w:color w:val="333333"/>
          <w:shd w:val="clear" w:color="auto" w:fill="FFFFFF"/>
        </w:rPr>
        <w:t xml:space="preserve"> and the coefficient associated with negative shock becomes </w:t>
      </w:r>
      <m:oMath>
        <m:r>
          <w:rPr>
            <w:rFonts w:ascii="Cambria Math" w:eastAsiaTheme="minorEastAsia" w:hAnsi="Cambria Math" w:cstheme="minorHAnsi"/>
            <w:color w:val="333333"/>
            <w:shd w:val="clear" w:color="auto" w:fill="FFFFFF"/>
          </w:rPr>
          <m:t>(α+γ)</m:t>
        </m:r>
      </m:oMath>
      <w:r w:rsidR="006C1388">
        <w:rPr>
          <w:rFonts w:eastAsiaTheme="minorEastAsia" w:cstheme="minorHAnsi"/>
          <w:color w:val="333333"/>
          <w:shd w:val="clear" w:color="auto" w:fill="FFFFFF"/>
        </w:rPr>
        <w:t xml:space="preserve">. </w:t>
      </w:r>
      <w:r w:rsidR="0048074B">
        <w:rPr>
          <w:rFonts w:eastAsiaTheme="minorEastAsia" w:cstheme="minorHAnsi"/>
          <w:color w:val="333333"/>
          <w:shd w:val="clear" w:color="auto" w:fill="FFFFFF"/>
        </w:rPr>
        <w:t>This is how GJR-GARCH model capture</w:t>
      </w:r>
      <w:r w:rsidR="00433AB2">
        <w:rPr>
          <w:rFonts w:eastAsiaTheme="minorEastAsia" w:cstheme="minorHAnsi"/>
          <w:color w:val="333333"/>
          <w:shd w:val="clear" w:color="auto" w:fill="FFFFFF"/>
        </w:rPr>
        <w:t>s</w:t>
      </w:r>
      <w:r w:rsidR="0048074B">
        <w:rPr>
          <w:rFonts w:eastAsiaTheme="minorEastAsia" w:cstheme="minorHAnsi"/>
          <w:color w:val="333333"/>
          <w:shd w:val="clear" w:color="auto" w:fill="FFFFFF"/>
        </w:rPr>
        <w:t xml:space="preserve"> the </w:t>
      </w:r>
      <w:r w:rsidR="003C6CFD">
        <w:rPr>
          <w:rFonts w:eastAsiaTheme="minorEastAsia" w:cstheme="minorHAnsi"/>
          <w:color w:val="333333"/>
          <w:shd w:val="clear" w:color="auto" w:fill="FFFFFF"/>
        </w:rPr>
        <w:t xml:space="preserve">volatility </w:t>
      </w:r>
      <w:r w:rsidR="00433AB2">
        <w:rPr>
          <w:rFonts w:eastAsiaTheme="minorEastAsia" w:cstheme="minorHAnsi"/>
          <w:color w:val="333333"/>
          <w:shd w:val="clear" w:color="auto" w:fill="FFFFFF"/>
        </w:rPr>
        <w:t>cl</w:t>
      </w:r>
      <w:r w:rsidR="00D67258">
        <w:rPr>
          <w:rFonts w:eastAsiaTheme="minorEastAsia" w:cstheme="minorHAnsi"/>
          <w:color w:val="333333"/>
          <w:shd w:val="clear" w:color="auto" w:fill="FFFFFF"/>
        </w:rPr>
        <w:t>u</w:t>
      </w:r>
      <w:r w:rsidR="00433AB2">
        <w:rPr>
          <w:rFonts w:eastAsiaTheme="minorEastAsia" w:cstheme="minorHAnsi"/>
          <w:color w:val="333333"/>
          <w:shd w:val="clear" w:color="auto" w:fill="FFFFFF"/>
        </w:rPr>
        <w:t xml:space="preserve">stering. </w:t>
      </w:r>
    </w:p>
    <w:p w14:paraId="4A139780" w14:textId="77777777" w:rsidR="00BC3B12" w:rsidRDefault="00BC3B12" w:rsidP="00BC3B12">
      <w:pPr>
        <w:rPr>
          <w:rFonts w:cstheme="minorHAnsi"/>
          <w:b/>
          <w:bCs/>
          <w:color w:val="333333"/>
          <w:shd w:val="clear" w:color="auto" w:fill="FFFFFF"/>
        </w:rPr>
      </w:pPr>
    </w:p>
    <w:p w14:paraId="67E77901" w14:textId="5C6F71EA" w:rsidR="00DE20CE" w:rsidRDefault="00BC3B12" w:rsidP="00BC3B12">
      <w:pPr>
        <w:rPr>
          <w:rFonts w:cstheme="minorHAnsi"/>
          <w:color w:val="333333"/>
          <w:shd w:val="clear" w:color="auto" w:fill="FFFFFF"/>
        </w:rPr>
      </w:pPr>
      <w:r w:rsidRPr="001C3328">
        <w:rPr>
          <w:rFonts w:cstheme="minorHAnsi"/>
          <w:color w:val="333333"/>
          <w:shd w:val="clear" w:color="auto" w:fill="FFFFFF"/>
        </w:rPr>
        <w:t xml:space="preserve">GJR-GARCH model was fitted using skewed student-t distribution and with constant mean assumption, </w:t>
      </w:r>
      <w:r w:rsidR="00DE20CE" w:rsidRPr="001C3328">
        <w:rPr>
          <w:rFonts w:cstheme="minorHAnsi"/>
          <w:color w:val="333333"/>
          <w:shd w:val="clear" w:color="auto" w:fill="FFFFFF"/>
        </w:rPr>
        <w:t>and the estimated parameters are shown in</w:t>
      </w:r>
      <w:r w:rsidR="00DE20CE">
        <w:rPr>
          <w:rFonts w:cstheme="minorHAnsi"/>
          <w:b/>
          <w:bCs/>
          <w:color w:val="333333"/>
          <w:shd w:val="clear" w:color="auto" w:fill="FFFFFF"/>
        </w:rPr>
        <w:t xml:space="preserve"> </w:t>
      </w:r>
      <w:r w:rsidR="00DE20CE">
        <w:rPr>
          <w:rFonts w:cstheme="minorHAnsi"/>
          <w:color w:val="333333"/>
          <w:shd w:val="clear" w:color="auto" w:fill="FFFFFF"/>
        </w:rPr>
        <w:t xml:space="preserve">(Appendix, result </w:t>
      </w:r>
      <w:r w:rsidR="00BB6D72">
        <w:rPr>
          <w:rFonts w:cstheme="minorHAnsi"/>
          <w:color w:val="333333"/>
          <w:shd w:val="clear" w:color="auto" w:fill="FFFFFF"/>
        </w:rPr>
        <w:t>4</w:t>
      </w:r>
      <w:r w:rsidR="00DE20CE">
        <w:rPr>
          <w:rFonts w:cstheme="minorHAnsi"/>
          <w:color w:val="333333"/>
          <w:shd w:val="clear" w:color="auto" w:fill="FFFFFF"/>
        </w:rPr>
        <w:t>), the estimated</w:t>
      </w:r>
      <w:r w:rsidR="00B875D7">
        <w:rPr>
          <w:rFonts w:cstheme="minorHAnsi"/>
          <w:color w:val="333333"/>
          <w:shd w:val="clear" w:color="auto" w:fill="FFFFFF"/>
        </w:rPr>
        <w:t xml:space="preserve"> parameters can be used to write the following equation for volatility at time T+1</w:t>
      </w:r>
      <w:r w:rsidR="005A7A8C">
        <w:rPr>
          <w:rFonts w:cstheme="minorHAnsi"/>
          <w:color w:val="333333"/>
          <w:shd w:val="clear" w:color="auto" w:fill="FFFFFF"/>
        </w:rPr>
        <w:t xml:space="preserve">, </w:t>
      </w:r>
      <w:r w:rsidR="0016465C">
        <w:rPr>
          <w:rFonts w:cstheme="minorHAnsi"/>
          <w:color w:val="333333"/>
          <w:shd w:val="clear" w:color="auto" w:fill="FFFFFF"/>
        </w:rPr>
        <w:t>using the information at time T</w:t>
      </w:r>
      <w:r w:rsidR="003367D1">
        <w:rPr>
          <w:rFonts w:cstheme="minorHAnsi"/>
          <w:color w:val="333333"/>
          <w:shd w:val="clear" w:color="auto" w:fill="FFFFFF"/>
        </w:rPr>
        <w:t>:</w:t>
      </w:r>
    </w:p>
    <w:p w14:paraId="37D6C665" w14:textId="2620FB6A" w:rsidR="00894C86" w:rsidRPr="00436720" w:rsidRDefault="005011DA" w:rsidP="00894C86">
      <w:pPr>
        <w:rPr>
          <w:rFonts w:eastAsiaTheme="minorEastAsia" w:cstheme="minorHAnsi"/>
          <w:color w:val="333333"/>
          <w:shd w:val="clear" w:color="auto" w:fill="FFFFFF"/>
        </w:rPr>
      </w:pPr>
      <m:oMathPara>
        <m:oMath>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t+1</m:t>
              </m:r>
            </m:sub>
            <m:sup>
              <m:r>
                <w:rPr>
                  <w:rFonts w:ascii="Cambria Math" w:hAnsi="Cambria Math" w:cstheme="minorHAnsi"/>
                  <w:color w:val="333333"/>
                  <w:shd w:val="clear" w:color="auto" w:fill="FFFFFF"/>
                </w:rPr>
                <m:t>2</m:t>
              </m:r>
            </m:sup>
          </m:sSubSup>
          <m:r>
            <w:rPr>
              <w:rFonts w:ascii="Cambria Math" w:hAnsi="Cambria Math" w:cstheme="minorHAnsi"/>
              <w:color w:val="333333"/>
              <w:shd w:val="clear" w:color="auto" w:fill="FFFFFF"/>
            </w:rPr>
            <m:t xml:space="preserve">=0.000004+(0.000005+0.372785 </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I</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m:t>
          </m:r>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ϵ</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r>
            <w:rPr>
              <w:rFonts w:ascii="Cambria Math" w:hAnsi="Cambria Math" w:cstheme="minorHAnsi"/>
              <w:color w:val="333333"/>
              <w:shd w:val="clear" w:color="auto" w:fill="FFFFFF"/>
            </w:rPr>
            <m:t>+0.788373*</m:t>
          </m:r>
          <m:sSubSup>
            <m:sSubSupPr>
              <m:ctrlPr>
                <w:rPr>
                  <w:rFonts w:ascii="Cambria Math" w:hAnsi="Cambria Math" w:cstheme="minorHAnsi"/>
                  <w:i/>
                  <w:color w:val="333333"/>
                  <w:shd w:val="clear" w:color="auto" w:fill="FFFFFF"/>
                </w:rPr>
              </m:ctrlPr>
            </m:sSubSupPr>
            <m:e>
              <m:r>
                <w:rPr>
                  <w:rFonts w:ascii="Cambria Math" w:hAnsi="Cambria Math" w:cstheme="minorHAnsi"/>
                  <w:color w:val="333333"/>
                  <w:shd w:val="clear" w:color="auto" w:fill="FFFFFF"/>
                </w:rPr>
                <m:t>σ</m:t>
              </m:r>
            </m:e>
            <m:sub>
              <m:r>
                <w:rPr>
                  <w:rFonts w:ascii="Cambria Math" w:hAnsi="Cambria Math" w:cstheme="minorHAnsi"/>
                  <w:color w:val="333333"/>
                  <w:shd w:val="clear" w:color="auto" w:fill="FFFFFF"/>
                </w:rPr>
                <m:t>t</m:t>
              </m:r>
            </m:sub>
            <m:sup>
              <m:r>
                <w:rPr>
                  <w:rFonts w:ascii="Cambria Math" w:hAnsi="Cambria Math" w:cstheme="minorHAnsi"/>
                  <w:color w:val="333333"/>
                  <w:shd w:val="clear" w:color="auto" w:fill="FFFFFF"/>
                </w:rPr>
                <m:t>2</m:t>
              </m:r>
            </m:sup>
          </m:sSubSup>
        </m:oMath>
      </m:oMathPara>
    </w:p>
    <w:p w14:paraId="0659E4E3" w14:textId="0215042E" w:rsidR="005A7A8C" w:rsidRPr="009D1BD1" w:rsidRDefault="009D1BD1" w:rsidP="00BC3B12">
      <w:pPr>
        <w:rPr>
          <w:rFonts w:cstheme="minorHAnsi"/>
          <w:color w:val="333333"/>
          <w:shd w:val="clear" w:color="auto" w:fill="FFFFFF"/>
        </w:rPr>
      </w:pPr>
      <w:r>
        <w:rPr>
          <w:rFonts w:cstheme="minorHAnsi"/>
          <w:color w:val="333333"/>
          <w:shd w:val="clear" w:color="auto" w:fill="FFFFFF"/>
        </w:rPr>
        <w:t xml:space="preserve">Using the above equation, volatility is forecasted and is plotted </w:t>
      </w:r>
      <w:r w:rsidR="003C5E68">
        <w:rPr>
          <w:rFonts w:cstheme="minorHAnsi"/>
          <w:color w:val="333333"/>
          <w:shd w:val="clear" w:color="auto" w:fill="FFFFFF"/>
        </w:rPr>
        <w:t xml:space="preserve">with respective returns as show below. </w:t>
      </w:r>
      <w:r w:rsidR="00102BCE">
        <w:rPr>
          <w:rFonts w:cstheme="minorHAnsi"/>
          <w:color w:val="333333"/>
          <w:shd w:val="clear" w:color="auto" w:fill="FFFFFF"/>
        </w:rPr>
        <w:t>The</w:t>
      </w:r>
      <w:r w:rsidR="003C5E68">
        <w:rPr>
          <w:rFonts w:cstheme="minorHAnsi"/>
          <w:color w:val="333333"/>
          <w:shd w:val="clear" w:color="auto" w:fill="FFFFFF"/>
        </w:rPr>
        <w:t xml:space="preserve"> model </w:t>
      </w:r>
      <w:r w:rsidR="00102BCE">
        <w:rPr>
          <w:rFonts w:cstheme="minorHAnsi"/>
          <w:color w:val="333333"/>
          <w:shd w:val="clear" w:color="auto" w:fill="FFFFFF"/>
        </w:rPr>
        <w:t>can be observed to be</w:t>
      </w:r>
      <w:r w:rsidR="003C5E68">
        <w:rPr>
          <w:rFonts w:cstheme="minorHAnsi"/>
          <w:color w:val="333333"/>
          <w:shd w:val="clear" w:color="auto" w:fill="FFFFFF"/>
        </w:rPr>
        <w:t xml:space="preserve"> highly accurate in forecasting the </w:t>
      </w:r>
      <w:r w:rsidR="002A6786">
        <w:rPr>
          <w:rFonts w:cstheme="minorHAnsi"/>
          <w:color w:val="333333"/>
          <w:shd w:val="clear" w:color="auto" w:fill="FFFFFF"/>
        </w:rPr>
        <w:t xml:space="preserve">volatility as the red line moves </w:t>
      </w:r>
      <w:r w:rsidR="002A5643">
        <w:rPr>
          <w:rFonts w:cstheme="minorHAnsi"/>
          <w:color w:val="333333"/>
          <w:shd w:val="clear" w:color="auto" w:fill="FFFFFF"/>
        </w:rPr>
        <w:t>in vicinity to the returns</w:t>
      </w:r>
      <w:r w:rsidR="007570C5">
        <w:rPr>
          <w:rFonts w:cstheme="minorHAnsi"/>
          <w:color w:val="333333"/>
          <w:shd w:val="clear" w:color="auto" w:fill="FFFFFF"/>
        </w:rPr>
        <w:t xml:space="preserve"> indicating higher volatility at </w:t>
      </w:r>
      <w:r w:rsidR="00877367">
        <w:rPr>
          <w:rFonts w:cstheme="minorHAnsi"/>
          <w:color w:val="333333"/>
          <w:shd w:val="clear" w:color="auto" w:fill="FFFFFF"/>
        </w:rPr>
        <w:t>riskier times</w:t>
      </w:r>
      <w:r w:rsidR="002A5643">
        <w:rPr>
          <w:rFonts w:cstheme="minorHAnsi"/>
          <w:color w:val="333333"/>
          <w:shd w:val="clear" w:color="auto" w:fill="FFFFFF"/>
        </w:rPr>
        <w:t xml:space="preserve">. </w:t>
      </w:r>
      <w:r w:rsidR="00102BCE">
        <w:rPr>
          <w:rFonts w:cstheme="minorHAnsi"/>
          <w:color w:val="333333"/>
          <w:shd w:val="clear" w:color="auto" w:fill="FFFFFF"/>
        </w:rPr>
        <w:t xml:space="preserve">The model accuracy will be tested using VaR and QPS later. </w:t>
      </w:r>
    </w:p>
    <w:p w14:paraId="2892FCF6" w14:textId="77777777" w:rsidR="00E7582D" w:rsidRPr="0057249C" w:rsidRDefault="00E7582D" w:rsidP="0057249C">
      <w:pPr>
        <w:pStyle w:val="ListParagraph"/>
        <w:rPr>
          <w:rFonts w:cstheme="minorHAnsi"/>
          <w:b/>
          <w:bCs/>
          <w:color w:val="333333"/>
          <w:shd w:val="clear" w:color="auto" w:fill="FFFFFF"/>
        </w:rPr>
      </w:pPr>
    </w:p>
    <w:p w14:paraId="11950C68" w14:textId="49972A62" w:rsidR="00707FBA" w:rsidRDefault="00097C9B" w:rsidP="00707FBA">
      <w:pPr>
        <w:rPr>
          <w:rFonts w:cstheme="minorHAnsi"/>
          <w:b/>
          <w:bCs/>
          <w:color w:val="333333"/>
          <w:shd w:val="clear" w:color="auto" w:fill="FFFFFF"/>
        </w:rPr>
      </w:pPr>
      <w:r>
        <w:rPr>
          <w:rFonts w:cstheme="minorHAnsi"/>
          <w:b/>
          <w:bCs/>
          <w:noProof/>
          <w:color w:val="333333"/>
          <w:shd w:val="clear" w:color="auto" w:fill="FFFFFF"/>
        </w:rPr>
        <w:lastRenderedPageBreak/>
        <w:drawing>
          <wp:inline distT="0" distB="0" distL="0" distR="0" wp14:anchorId="3FAF8E71" wp14:editId="3640A1BD">
            <wp:extent cx="5979221" cy="2706624"/>
            <wp:effectExtent l="0" t="0" r="2540" b="0"/>
            <wp:docPr id="18431050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105018"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8248" cy="2710710"/>
                    </a:xfrm>
                    <a:prstGeom prst="rect">
                      <a:avLst/>
                    </a:prstGeom>
                    <a:noFill/>
                  </pic:spPr>
                </pic:pic>
              </a:graphicData>
            </a:graphic>
          </wp:inline>
        </w:drawing>
      </w:r>
    </w:p>
    <w:p w14:paraId="415A68E8" w14:textId="03DFBCD5" w:rsidR="00877367" w:rsidRPr="002142D3" w:rsidRDefault="002142D3" w:rsidP="002142D3">
      <w:pPr>
        <w:jc w:val="center"/>
        <w:rPr>
          <w:rFonts w:cstheme="minorHAnsi"/>
          <w:color w:val="333333"/>
          <w:shd w:val="clear" w:color="auto" w:fill="FFFFFF"/>
        </w:rPr>
      </w:pPr>
      <w:r>
        <w:rPr>
          <w:rFonts w:cstheme="minorHAnsi"/>
          <w:color w:val="333333"/>
          <w:shd w:val="clear" w:color="auto" w:fill="FFFFFF"/>
        </w:rPr>
        <w:t xml:space="preserve">Figure 3 - </w:t>
      </w:r>
      <w:r w:rsidRPr="002142D3">
        <w:rPr>
          <w:rFonts w:cstheme="minorHAnsi"/>
          <w:color w:val="333333"/>
          <w:shd w:val="clear" w:color="auto" w:fill="FFFFFF"/>
        </w:rPr>
        <w:t>Forecasted volatility vs. returns</w:t>
      </w:r>
    </w:p>
    <w:p w14:paraId="2D1BAA4D" w14:textId="6E5DC0F0" w:rsidR="00776892" w:rsidRPr="00D8674E" w:rsidRDefault="00776892" w:rsidP="00C86EAE">
      <w:pPr>
        <w:pStyle w:val="ListParagraph"/>
        <w:numPr>
          <w:ilvl w:val="0"/>
          <w:numId w:val="14"/>
        </w:numPr>
        <w:rPr>
          <w:rFonts w:cstheme="minorHAnsi"/>
          <w:b/>
          <w:bCs/>
          <w:color w:val="333333"/>
          <w:sz w:val="24"/>
          <w:szCs w:val="24"/>
          <w:shd w:val="clear" w:color="auto" w:fill="FFFFFF"/>
        </w:rPr>
      </w:pPr>
      <w:r w:rsidRPr="00D8674E">
        <w:rPr>
          <w:rFonts w:cstheme="minorHAnsi"/>
          <w:b/>
          <w:bCs/>
          <w:color w:val="333333"/>
          <w:sz w:val="24"/>
          <w:szCs w:val="24"/>
          <w:shd w:val="clear" w:color="auto" w:fill="FFFFFF"/>
        </w:rPr>
        <w:t>Value at Risk</w:t>
      </w:r>
    </w:p>
    <w:p w14:paraId="63611AD3" w14:textId="7BFB43C8" w:rsidR="00E05221" w:rsidRPr="00A40931" w:rsidRDefault="003010C4" w:rsidP="00E05221">
      <w:pPr>
        <w:rPr>
          <w:rFonts w:cstheme="minorHAnsi"/>
          <w:color w:val="333333"/>
          <w:shd w:val="clear" w:color="auto" w:fill="FFFFFF"/>
        </w:rPr>
      </w:pPr>
      <w:r w:rsidRPr="00A40931">
        <w:rPr>
          <w:rFonts w:cstheme="minorHAnsi"/>
          <w:color w:val="333333"/>
          <w:shd w:val="clear" w:color="auto" w:fill="FFFFFF"/>
        </w:rPr>
        <w:t>ARCH/GARCH models play a key role in Value at Risk calculations. VaR is a statistical measure used to quantify the level of financial risk within a firm's investments or portfolio. Using ARCH/GARCH models, financial institutions can estimate the potential losses (or gains) at different confidence levels, providing valuable insights into the risks faced by their portfolios.</w:t>
      </w:r>
    </w:p>
    <w:p w14:paraId="60898617" w14:textId="77777777" w:rsidR="0063096F" w:rsidRPr="0063096F" w:rsidRDefault="0063096F" w:rsidP="0063096F">
      <w:pPr>
        <w:rPr>
          <w:rFonts w:cstheme="minorHAnsi"/>
          <w:color w:val="333333"/>
          <w:shd w:val="clear" w:color="auto" w:fill="FFFFFF"/>
        </w:rPr>
      </w:pPr>
      <w:r w:rsidRPr="0063096F">
        <w:rPr>
          <w:rFonts w:cstheme="minorHAnsi"/>
          <w:color w:val="333333"/>
          <w:shd w:val="clear" w:color="auto" w:fill="FFFFFF"/>
        </w:rPr>
        <w:t>Three ingredients:</w:t>
      </w:r>
    </w:p>
    <w:p w14:paraId="16E9F7CD" w14:textId="3EEF055C" w:rsidR="0063096F" w:rsidRPr="0063096F" w:rsidRDefault="00407962" w:rsidP="00FB41F9">
      <w:pPr>
        <w:numPr>
          <w:ilvl w:val="0"/>
          <w:numId w:val="3"/>
        </w:numPr>
        <w:spacing w:line="240" w:lineRule="auto"/>
        <w:rPr>
          <w:rFonts w:cstheme="minorHAnsi"/>
          <w:color w:val="333333"/>
          <w:shd w:val="clear" w:color="auto" w:fill="FFFFFF"/>
        </w:rPr>
      </w:pPr>
      <w:r w:rsidRPr="00A40931">
        <w:rPr>
          <w:rFonts w:cstheme="minorHAnsi"/>
          <w:color w:val="333333"/>
          <w:shd w:val="clear" w:color="auto" w:fill="FFFFFF"/>
        </w:rPr>
        <w:t>P</w:t>
      </w:r>
      <w:r w:rsidR="0063096F" w:rsidRPr="0063096F">
        <w:rPr>
          <w:rFonts w:cstheme="minorHAnsi"/>
          <w:color w:val="333333"/>
          <w:shd w:val="clear" w:color="auto" w:fill="FFFFFF"/>
        </w:rPr>
        <w:t>ortfolio</w:t>
      </w:r>
      <w:r w:rsidRPr="00A40931">
        <w:rPr>
          <w:rFonts w:cstheme="minorHAnsi"/>
          <w:color w:val="333333"/>
          <w:shd w:val="clear" w:color="auto" w:fill="FFFFFF"/>
        </w:rPr>
        <w:t xml:space="preserve"> value</w:t>
      </w:r>
    </w:p>
    <w:p w14:paraId="28D425FA" w14:textId="00B15E47" w:rsidR="0063096F" w:rsidRPr="0063096F" w:rsidRDefault="00407962" w:rsidP="00FB41F9">
      <w:pPr>
        <w:numPr>
          <w:ilvl w:val="0"/>
          <w:numId w:val="3"/>
        </w:numPr>
        <w:spacing w:line="240" w:lineRule="auto"/>
        <w:rPr>
          <w:rFonts w:cstheme="minorHAnsi"/>
          <w:color w:val="333333"/>
          <w:shd w:val="clear" w:color="auto" w:fill="FFFFFF"/>
        </w:rPr>
      </w:pPr>
      <w:r w:rsidRPr="00A40931">
        <w:rPr>
          <w:rFonts w:cstheme="minorHAnsi"/>
          <w:color w:val="333333"/>
          <w:shd w:val="clear" w:color="auto" w:fill="FFFFFF"/>
        </w:rPr>
        <w:t>T</w:t>
      </w:r>
      <w:r w:rsidR="0063096F" w:rsidRPr="0063096F">
        <w:rPr>
          <w:rFonts w:cstheme="minorHAnsi"/>
          <w:color w:val="333333"/>
          <w:shd w:val="clear" w:color="auto" w:fill="FFFFFF"/>
        </w:rPr>
        <w:t>ime horizon</w:t>
      </w:r>
    </w:p>
    <w:p w14:paraId="2F0A56AF" w14:textId="418E39EF" w:rsidR="004E1357" w:rsidRPr="00FB41F9" w:rsidRDefault="00407962" w:rsidP="00FB41F9">
      <w:pPr>
        <w:numPr>
          <w:ilvl w:val="0"/>
          <w:numId w:val="3"/>
        </w:numPr>
        <w:spacing w:line="240" w:lineRule="auto"/>
        <w:rPr>
          <w:rFonts w:cstheme="minorHAnsi"/>
          <w:color w:val="333333"/>
          <w:shd w:val="clear" w:color="auto" w:fill="FFFFFF"/>
        </w:rPr>
      </w:pPr>
      <w:r w:rsidRPr="00A40931">
        <w:rPr>
          <w:rFonts w:cstheme="minorHAnsi"/>
          <w:color w:val="333333"/>
          <w:shd w:val="clear" w:color="auto" w:fill="FFFFFF"/>
        </w:rPr>
        <w:t>P</w:t>
      </w:r>
      <w:r w:rsidR="0063096F" w:rsidRPr="0063096F">
        <w:rPr>
          <w:rFonts w:cstheme="minorHAnsi"/>
          <w:color w:val="333333"/>
          <w:shd w:val="clear" w:color="auto" w:fill="FFFFFF"/>
        </w:rPr>
        <w:t>robability</w:t>
      </w:r>
    </w:p>
    <w:p w14:paraId="60D5D0C6" w14:textId="1A2435FB" w:rsidR="009116C4" w:rsidRPr="00F0443E" w:rsidRDefault="00F0443E" w:rsidP="0063096F">
      <w:pPr>
        <w:rPr>
          <w:rFonts w:cstheme="minorHAnsi"/>
          <w:b/>
          <w:bCs/>
          <w:color w:val="333333"/>
          <w:shd w:val="clear" w:color="auto" w:fill="FFFFFF"/>
        </w:rPr>
      </w:pPr>
      <w:r w:rsidRPr="00F0443E">
        <w:rPr>
          <w:rFonts w:cstheme="minorHAnsi"/>
          <w:color w:val="333333"/>
          <w:shd w:val="clear" w:color="auto" w:fill="FFFFFF"/>
        </w:rPr>
        <w:t>VaR in risk management terms:</w:t>
      </w:r>
      <w:r>
        <w:rPr>
          <w:rFonts w:cstheme="minorHAnsi"/>
          <w:b/>
          <w:bCs/>
          <w:color w:val="333333"/>
          <w:shd w:val="clear" w:color="auto" w:fill="FFFFFF"/>
        </w:rPr>
        <w:t xml:space="preserve"> </w:t>
      </w:r>
      <w:r w:rsidR="00C56FA3" w:rsidRPr="00A40931">
        <w:rPr>
          <w:rFonts w:cstheme="minorHAnsi"/>
          <w:color w:val="333333"/>
          <w:shd w:val="clear" w:color="auto" w:fill="FFFFFF"/>
        </w:rPr>
        <w:t>For example,</w:t>
      </w:r>
      <w:r w:rsidR="00C56FA3" w:rsidRPr="00A40931">
        <w:rPr>
          <w:rFonts w:cstheme="minorHAnsi"/>
          <w:b/>
          <w:bCs/>
          <w:color w:val="333333"/>
          <w:shd w:val="clear" w:color="auto" w:fill="FFFFFF"/>
        </w:rPr>
        <w:t xml:space="preserve"> </w:t>
      </w:r>
      <w:r w:rsidR="0063096F" w:rsidRPr="0063096F">
        <w:rPr>
          <w:rFonts w:cstheme="minorHAnsi"/>
          <w:color w:val="333333"/>
          <w:shd w:val="clear" w:color="auto" w:fill="FFFFFF"/>
        </w:rPr>
        <w:t xml:space="preserve">1-day </w:t>
      </w:r>
      <w:r w:rsidR="00DC284A">
        <w:rPr>
          <w:rFonts w:cstheme="minorHAnsi"/>
          <w:color w:val="333333"/>
          <w:shd w:val="clear" w:color="auto" w:fill="FFFFFF"/>
        </w:rPr>
        <w:t>1</w:t>
      </w:r>
      <w:r w:rsidR="0063096F" w:rsidRPr="0063096F">
        <w:rPr>
          <w:rFonts w:cstheme="minorHAnsi"/>
          <w:color w:val="333333"/>
          <w:shd w:val="clear" w:color="auto" w:fill="FFFFFF"/>
        </w:rPr>
        <w:t>% VaR of $1 million</w:t>
      </w:r>
      <w:r w:rsidR="00C56FA3" w:rsidRPr="00A40931">
        <w:rPr>
          <w:rFonts w:cstheme="minorHAnsi"/>
          <w:color w:val="333333"/>
          <w:shd w:val="clear" w:color="auto" w:fill="FFFFFF"/>
        </w:rPr>
        <w:t xml:space="preserve"> mean</w:t>
      </w:r>
      <w:r w:rsidR="00AE1B5B" w:rsidRPr="00A40931">
        <w:rPr>
          <w:rFonts w:cstheme="minorHAnsi"/>
          <w:color w:val="333333"/>
          <w:shd w:val="clear" w:color="auto" w:fill="FFFFFF"/>
        </w:rPr>
        <w:t>s</w:t>
      </w:r>
      <w:r w:rsidR="00C56FA3" w:rsidRPr="00A40931">
        <w:rPr>
          <w:rFonts w:cstheme="minorHAnsi"/>
          <w:color w:val="333333"/>
          <w:shd w:val="clear" w:color="auto" w:fill="FFFFFF"/>
        </w:rPr>
        <w:t xml:space="preserve"> that there is </w:t>
      </w:r>
      <w:r w:rsidR="00DC284A">
        <w:rPr>
          <w:rFonts w:cstheme="minorHAnsi"/>
          <w:color w:val="333333"/>
          <w:shd w:val="clear" w:color="auto" w:fill="FFFFFF"/>
        </w:rPr>
        <w:t>1</w:t>
      </w:r>
      <w:r w:rsidR="0063096F" w:rsidRPr="0063096F">
        <w:rPr>
          <w:rFonts w:cstheme="minorHAnsi"/>
          <w:color w:val="333333"/>
          <w:shd w:val="clear" w:color="auto" w:fill="FFFFFF"/>
        </w:rPr>
        <w:t>% probability the portfolio will fall in value by 1 million dollars or more over a 1-day period</w:t>
      </w:r>
      <w:r w:rsidR="00C365AE" w:rsidRPr="00A40931">
        <w:rPr>
          <w:rFonts w:cstheme="minorHAnsi"/>
          <w:color w:val="333333"/>
          <w:shd w:val="clear" w:color="auto" w:fill="FFFFFF"/>
        </w:rPr>
        <w:t xml:space="preserve">. </w:t>
      </w:r>
      <w:r w:rsidR="00EE08F1" w:rsidRPr="00A40931">
        <w:rPr>
          <w:rFonts w:cstheme="minorHAnsi"/>
          <w:color w:val="333333"/>
          <w:shd w:val="clear" w:color="auto" w:fill="FFFFFF"/>
        </w:rPr>
        <w:t>Stated the other way, there is 9</w:t>
      </w:r>
      <w:r w:rsidR="00DC284A">
        <w:rPr>
          <w:rFonts w:cstheme="minorHAnsi"/>
          <w:color w:val="333333"/>
          <w:shd w:val="clear" w:color="auto" w:fill="FFFFFF"/>
        </w:rPr>
        <w:t>9</w:t>
      </w:r>
      <w:r w:rsidR="00EE08F1" w:rsidRPr="00A40931">
        <w:rPr>
          <w:rFonts w:cstheme="minorHAnsi"/>
          <w:color w:val="333333"/>
          <w:shd w:val="clear" w:color="auto" w:fill="FFFFFF"/>
        </w:rPr>
        <w:t xml:space="preserve">% probability that the portfolio will </w:t>
      </w:r>
      <w:r w:rsidR="00C3323D">
        <w:rPr>
          <w:rFonts w:cstheme="minorHAnsi"/>
          <w:color w:val="333333"/>
          <w:shd w:val="clear" w:color="auto" w:fill="FFFFFF"/>
        </w:rPr>
        <w:t xml:space="preserve">not </w:t>
      </w:r>
      <w:r w:rsidR="00EE08F1" w:rsidRPr="00A40931">
        <w:rPr>
          <w:rFonts w:cstheme="minorHAnsi"/>
          <w:color w:val="333333"/>
          <w:shd w:val="clear" w:color="auto" w:fill="FFFFFF"/>
        </w:rPr>
        <w:t xml:space="preserve">lose </w:t>
      </w:r>
      <w:r w:rsidR="0011308C">
        <w:rPr>
          <w:rFonts w:cstheme="minorHAnsi"/>
          <w:color w:val="333333"/>
          <w:shd w:val="clear" w:color="auto" w:fill="FFFFFF"/>
        </w:rPr>
        <w:t xml:space="preserve">the calculated value or </w:t>
      </w:r>
      <w:r w:rsidR="00C3323D">
        <w:rPr>
          <w:rFonts w:cstheme="minorHAnsi"/>
          <w:color w:val="333333"/>
          <w:shd w:val="clear" w:color="auto" w:fill="FFFFFF"/>
        </w:rPr>
        <w:t>more</w:t>
      </w:r>
      <w:r w:rsidR="00E82EBD" w:rsidRPr="00A40931">
        <w:rPr>
          <w:rFonts w:cstheme="minorHAnsi"/>
          <w:color w:val="333333"/>
          <w:shd w:val="clear" w:color="auto" w:fill="FFFFFF"/>
        </w:rPr>
        <w:t xml:space="preserve"> in one day period</w:t>
      </w:r>
      <w:r w:rsidR="009458CA">
        <w:rPr>
          <w:rFonts w:cstheme="minorHAnsi"/>
          <w:color w:val="333333"/>
          <w:shd w:val="clear" w:color="auto" w:fill="FFFFFF"/>
        </w:rPr>
        <w:t>.</w:t>
      </w:r>
      <w:r w:rsidR="009458CA">
        <w:rPr>
          <w:rStyle w:val="FootnoteReference"/>
          <w:rFonts w:cstheme="minorHAnsi"/>
          <w:color w:val="333333"/>
          <w:shd w:val="clear" w:color="auto" w:fill="FFFFFF"/>
        </w:rPr>
        <w:footnoteReference w:id="3"/>
      </w:r>
      <w:r w:rsidR="00E82EBD" w:rsidRPr="00A40931">
        <w:rPr>
          <w:rFonts w:cstheme="minorHAnsi"/>
          <w:color w:val="333333"/>
          <w:shd w:val="clear" w:color="auto" w:fill="FFFFFF"/>
        </w:rPr>
        <w:t xml:space="preserve"> </w:t>
      </w:r>
      <w:r w:rsidR="002B65F4">
        <w:rPr>
          <w:rFonts w:cstheme="minorHAnsi"/>
          <w:color w:val="333333"/>
          <w:shd w:val="clear" w:color="auto" w:fill="FFFFFF"/>
        </w:rPr>
        <w:t>Exceedance points are the time points at which the returns are more negative than the calculated value of VaR</w:t>
      </w:r>
      <w:r w:rsidR="003B4540">
        <w:rPr>
          <w:rFonts w:cstheme="minorHAnsi"/>
          <w:color w:val="333333"/>
          <w:shd w:val="clear" w:color="auto" w:fill="FFFFFF"/>
        </w:rPr>
        <w:t>, which mean</w:t>
      </w:r>
      <w:r w:rsidR="004E5A54">
        <w:rPr>
          <w:rFonts w:cstheme="minorHAnsi"/>
          <w:color w:val="333333"/>
          <w:shd w:val="clear" w:color="auto" w:fill="FFFFFF"/>
        </w:rPr>
        <w:t>s</w:t>
      </w:r>
      <w:r w:rsidR="003B4540">
        <w:rPr>
          <w:rFonts w:cstheme="minorHAnsi"/>
          <w:color w:val="333333"/>
          <w:shd w:val="clear" w:color="auto" w:fill="FFFFFF"/>
        </w:rPr>
        <w:t xml:space="preserve"> that the </w:t>
      </w:r>
      <w:r w:rsidR="004E5A54">
        <w:rPr>
          <w:rFonts w:cstheme="minorHAnsi"/>
          <w:color w:val="333333"/>
          <w:shd w:val="clear" w:color="auto" w:fill="FFFFFF"/>
        </w:rPr>
        <w:t xml:space="preserve">loss was more than the </w:t>
      </w:r>
      <w:r w:rsidR="004E1357">
        <w:rPr>
          <w:rFonts w:cstheme="minorHAnsi"/>
          <w:color w:val="333333"/>
          <w:shd w:val="clear" w:color="auto" w:fill="FFFFFF"/>
        </w:rPr>
        <w:t xml:space="preserve">forecasted value at risk. </w:t>
      </w:r>
      <w:r w:rsidR="00216CBB" w:rsidRPr="0063096F">
        <w:rPr>
          <w:rFonts w:cstheme="minorHAnsi"/>
          <w:color w:val="333333"/>
          <w:shd w:val="clear" w:color="auto" w:fill="FFFFFF"/>
        </w:rPr>
        <w:t>the model is underestimating the risk.</w:t>
      </w:r>
      <w:r w:rsidR="00216CBB">
        <w:rPr>
          <w:rFonts w:cstheme="minorHAnsi"/>
          <w:color w:val="333333"/>
          <w:shd w:val="clear" w:color="auto" w:fill="FFFFFF"/>
        </w:rPr>
        <w:t xml:space="preserve"> </w:t>
      </w:r>
    </w:p>
    <w:p w14:paraId="78CDE87F" w14:textId="18932A98" w:rsidR="0063096F" w:rsidRPr="0063096F" w:rsidRDefault="0063096F" w:rsidP="0063096F">
      <w:pPr>
        <w:rPr>
          <w:rFonts w:cstheme="minorHAnsi"/>
          <w:color w:val="333333"/>
          <w:shd w:val="clear" w:color="auto" w:fill="FFFFFF"/>
        </w:rPr>
      </w:pPr>
      <w:r w:rsidRPr="0063096F">
        <w:rPr>
          <w:rFonts w:cstheme="minorHAnsi"/>
          <w:b/>
          <w:bCs/>
          <w:color w:val="333333"/>
          <w:shd w:val="clear" w:color="auto" w:fill="FFFFFF"/>
        </w:rPr>
        <w:t>Dynamic VaR with GARCH</w:t>
      </w:r>
    </w:p>
    <w:p w14:paraId="41B8635D" w14:textId="2446C248" w:rsidR="00345231" w:rsidRPr="00345231" w:rsidRDefault="00345231" w:rsidP="00345231">
      <w:pPr>
        <w:shd w:val="clear" w:color="auto" w:fill="FFFFFF"/>
        <w:spacing w:before="100" w:beforeAutospacing="1" w:after="100" w:afterAutospacing="1" w:line="240" w:lineRule="auto"/>
        <w:rPr>
          <w:rFonts w:cstheme="minorHAnsi"/>
          <w:color w:val="333333"/>
          <w:shd w:val="clear" w:color="auto" w:fill="FFFFFF"/>
        </w:rPr>
      </w:pPr>
      <w:r w:rsidRPr="008C2A9C">
        <w:rPr>
          <w:rFonts w:cstheme="minorHAnsi"/>
          <w:color w:val="333333"/>
          <w:shd w:val="clear" w:color="auto" w:fill="FFFFFF"/>
        </w:rPr>
        <w:t>Fixed rolling window forecast</w:t>
      </w:r>
      <w:r w:rsidRPr="00345231">
        <w:rPr>
          <w:rFonts w:cstheme="minorHAnsi"/>
          <w:color w:val="333333"/>
          <w:shd w:val="clear" w:color="auto" w:fill="FFFFFF"/>
        </w:rPr>
        <w:t xml:space="preserve">: new data points are added while old ones are dropped from the sample. Here, historical data from 2012-2017 is used for the first estimation and the GJR-GARCH model is fitted on a window of 3 years data and volatility is forecasted for next 3 days and so on. The process is illustrated in Appendix, Figure </w:t>
      </w:r>
      <w:r w:rsidR="005011DA">
        <w:rPr>
          <w:rFonts w:cstheme="minorHAnsi"/>
          <w:color w:val="333333"/>
          <w:shd w:val="clear" w:color="auto" w:fill="FFFFFF"/>
        </w:rPr>
        <w:t>3</w:t>
      </w:r>
      <w:r w:rsidRPr="00345231">
        <w:rPr>
          <w:rFonts w:cstheme="minorHAnsi"/>
          <w:color w:val="333333"/>
          <w:shd w:val="clear" w:color="auto" w:fill="FFFFFF"/>
        </w:rPr>
        <w:t xml:space="preserve">. </w:t>
      </w:r>
      <w:r w:rsidR="0057251A">
        <w:rPr>
          <w:rFonts w:cstheme="minorHAnsi"/>
          <w:color w:val="333333"/>
          <w:shd w:val="clear" w:color="auto" w:fill="FFFFFF"/>
        </w:rPr>
        <w:t xml:space="preserve">Below is a plot of </w:t>
      </w:r>
      <w:r w:rsidR="0019501E">
        <w:rPr>
          <w:rFonts w:cstheme="minorHAnsi"/>
          <w:color w:val="333333"/>
          <w:shd w:val="clear" w:color="auto" w:fill="FFFFFF"/>
        </w:rPr>
        <w:t xml:space="preserve">returns vs. forecasted VaR and the exceedance points </w:t>
      </w:r>
      <w:r w:rsidR="0019501E">
        <w:rPr>
          <w:rFonts w:cstheme="minorHAnsi"/>
          <w:color w:val="333333"/>
          <w:shd w:val="clear" w:color="auto" w:fill="FFFFFF"/>
        </w:rPr>
        <w:lastRenderedPageBreak/>
        <w:t xml:space="preserve">are marked. The VaR back-testing </w:t>
      </w:r>
      <w:r w:rsidR="00021BB6">
        <w:rPr>
          <w:rFonts w:cstheme="minorHAnsi"/>
          <w:color w:val="333333"/>
          <w:shd w:val="clear" w:color="auto" w:fill="FFFFFF"/>
        </w:rPr>
        <w:t>results are reported in</w:t>
      </w:r>
      <w:r w:rsidR="0019501E">
        <w:rPr>
          <w:rFonts w:cstheme="minorHAnsi"/>
          <w:color w:val="333333"/>
          <w:shd w:val="clear" w:color="auto" w:fill="FFFFFF"/>
        </w:rPr>
        <w:t xml:space="preserve"> Appendix, result </w:t>
      </w:r>
      <w:r w:rsidR="00BB6D72">
        <w:rPr>
          <w:rFonts w:cstheme="minorHAnsi"/>
          <w:color w:val="333333"/>
          <w:shd w:val="clear" w:color="auto" w:fill="FFFFFF"/>
        </w:rPr>
        <w:t>5</w:t>
      </w:r>
      <w:r w:rsidR="00021BB6">
        <w:rPr>
          <w:rFonts w:cstheme="minorHAnsi"/>
          <w:color w:val="333333"/>
          <w:shd w:val="clear" w:color="auto" w:fill="FFFFFF"/>
        </w:rPr>
        <w:t>.</w:t>
      </w:r>
      <w:r w:rsidR="0019501E">
        <w:rPr>
          <w:rFonts w:cstheme="minorHAnsi"/>
          <w:color w:val="333333"/>
          <w:shd w:val="clear" w:color="auto" w:fill="FFFFFF"/>
        </w:rPr>
        <w:t xml:space="preserve"> </w:t>
      </w:r>
      <w:r w:rsidR="00021BB6">
        <w:rPr>
          <w:rFonts w:cstheme="minorHAnsi"/>
          <w:color w:val="333333"/>
          <w:shd w:val="clear" w:color="auto" w:fill="FFFFFF"/>
        </w:rPr>
        <w:t xml:space="preserve">For 5 years of data, total </w:t>
      </w:r>
      <w:r w:rsidR="00325C8C">
        <w:rPr>
          <w:rFonts w:cstheme="minorHAnsi"/>
          <w:color w:val="333333"/>
          <w:shd w:val="clear" w:color="auto" w:fill="FFFFFF"/>
        </w:rPr>
        <w:t xml:space="preserve">expected exceedance points are 13 but the forecasted VaR exceeds 19 times. </w:t>
      </w:r>
      <w:r w:rsidR="00021BB6">
        <w:rPr>
          <w:rFonts w:cstheme="minorHAnsi"/>
          <w:color w:val="333333"/>
          <w:shd w:val="clear" w:color="auto" w:fill="FFFFFF"/>
        </w:rPr>
        <w:t>T</w:t>
      </w:r>
      <w:r w:rsidR="0019501E">
        <w:rPr>
          <w:rFonts w:cstheme="minorHAnsi"/>
          <w:color w:val="333333"/>
          <w:shd w:val="clear" w:color="auto" w:fill="FFFFFF"/>
        </w:rPr>
        <w:t>here are exceedance points 1.</w:t>
      </w:r>
      <w:r w:rsidR="00FB41F9">
        <w:rPr>
          <w:rFonts w:cstheme="minorHAnsi"/>
          <w:color w:val="333333"/>
          <w:shd w:val="clear" w:color="auto" w:fill="FFFFFF"/>
        </w:rPr>
        <w:t>5</w:t>
      </w:r>
      <w:r w:rsidR="0019501E">
        <w:rPr>
          <w:rFonts w:cstheme="minorHAnsi"/>
          <w:color w:val="333333"/>
          <w:shd w:val="clear" w:color="auto" w:fill="FFFFFF"/>
        </w:rPr>
        <w:t xml:space="preserve">% exceedance points at 1% level. </w:t>
      </w:r>
      <w:r w:rsidR="00325C8C">
        <w:rPr>
          <w:rFonts w:cstheme="minorHAnsi"/>
          <w:color w:val="333333"/>
          <w:shd w:val="clear" w:color="auto" w:fill="FFFFFF"/>
        </w:rPr>
        <w:t xml:space="preserve">Thus, </w:t>
      </w:r>
      <w:r w:rsidR="0019501E">
        <w:rPr>
          <w:rFonts w:cstheme="minorHAnsi"/>
          <w:color w:val="333333"/>
          <w:shd w:val="clear" w:color="auto" w:fill="FFFFFF"/>
        </w:rPr>
        <w:t>model is underestimating the risk a little bit.</w:t>
      </w:r>
      <w:r w:rsidR="00325C8C">
        <w:rPr>
          <w:rFonts w:cstheme="minorHAnsi"/>
          <w:color w:val="333333"/>
          <w:shd w:val="clear" w:color="auto" w:fill="FFFFFF"/>
        </w:rPr>
        <w:t xml:space="preserve"> This </w:t>
      </w:r>
      <w:r w:rsidR="004958EE">
        <w:rPr>
          <w:rFonts w:cstheme="minorHAnsi"/>
          <w:color w:val="333333"/>
          <w:shd w:val="clear" w:color="auto" w:fill="FFFFFF"/>
        </w:rPr>
        <w:t>can be</w:t>
      </w:r>
      <w:r w:rsidR="00325C8C">
        <w:rPr>
          <w:rFonts w:cstheme="minorHAnsi"/>
          <w:color w:val="333333"/>
          <w:shd w:val="clear" w:color="auto" w:fill="FFFFFF"/>
        </w:rPr>
        <w:t xml:space="preserve"> due to </w:t>
      </w:r>
      <w:r w:rsidR="004958EE">
        <w:rPr>
          <w:rFonts w:cstheme="minorHAnsi"/>
          <w:color w:val="333333"/>
          <w:shd w:val="clear" w:color="auto" w:fill="FFFFFF"/>
        </w:rPr>
        <w:t xml:space="preserve">limited data size and </w:t>
      </w:r>
    </w:p>
    <w:p w14:paraId="27AA0CC3" w14:textId="77777777" w:rsidR="00345231" w:rsidRPr="000B76EE" w:rsidRDefault="00345231" w:rsidP="00345231">
      <w:pPr>
        <w:ind w:left="360"/>
        <w:rPr>
          <w:rFonts w:cstheme="minorHAnsi"/>
          <w:color w:val="333333"/>
          <w:shd w:val="clear" w:color="auto" w:fill="FFFFFF"/>
        </w:rPr>
      </w:pPr>
    </w:p>
    <w:p w14:paraId="6C3AF8AC" w14:textId="25B9E786" w:rsidR="0063096F" w:rsidRPr="00A40931" w:rsidRDefault="00300C81" w:rsidP="0063096F">
      <w:pPr>
        <w:rPr>
          <w:rFonts w:cstheme="minorHAnsi"/>
          <w:color w:val="333333"/>
          <w:shd w:val="clear" w:color="auto" w:fill="FFFFFF"/>
        </w:rPr>
      </w:pPr>
      <w:r>
        <w:rPr>
          <w:rFonts w:cstheme="minorHAnsi"/>
          <w:noProof/>
          <w:color w:val="333333"/>
          <w:shd w:val="clear" w:color="auto" w:fill="FFFFFF"/>
        </w:rPr>
        <w:drawing>
          <wp:inline distT="0" distB="0" distL="0" distR="0" wp14:anchorId="63F704C3" wp14:editId="5C3106F1">
            <wp:extent cx="5977890" cy="2836985"/>
            <wp:effectExtent l="0" t="0" r="3810" b="1905"/>
            <wp:docPr id="1263827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0122" cy="2838044"/>
                    </a:xfrm>
                    <a:prstGeom prst="rect">
                      <a:avLst/>
                    </a:prstGeom>
                    <a:noFill/>
                  </pic:spPr>
                </pic:pic>
              </a:graphicData>
            </a:graphic>
          </wp:inline>
        </w:drawing>
      </w:r>
    </w:p>
    <w:p w14:paraId="4259B677" w14:textId="5A821465" w:rsidR="0063096F" w:rsidRPr="00C86EAE" w:rsidRDefault="00B22264" w:rsidP="00C86EAE">
      <w:pPr>
        <w:pStyle w:val="ListParagraph"/>
        <w:numPr>
          <w:ilvl w:val="0"/>
          <w:numId w:val="14"/>
        </w:numPr>
        <w:rPr>
          <w:rFonts w:cstheme="minorHAnsi"/>
          <w:b/>
          <w:bCs/>
          <w:color w:val="333333"/>
          <w:sz w:val="24"/>
          <w:szCs w:val="24"/>
          <w:shd w:val="clear" w:color="auto" w:fill="FFFFFF"/>
        </w:rPr>
      </w:pPr>
      <w:r w:rsidRPr="00C86EAE">
        <w:rPr>
          <w:rFonts w:cstheme="minorHAnsi"/>
          <w:b/>
          <w:bCs/>
          <w:color w:val="333333"/>
          <w:sz w:val="24"/>
          <w:szCs w:val="24"/>
          <w:shd w:val="clear" w:color="auto" w:fill="FFFFFF"/>
        </w:rPr>
        <w:t>Back-testing</w:t>
      </w:r>
    </w:p>
    <w:p w14:paraId="31ED828B" w14:textId="3385BD0B" w:rsidR="00E206EC" w:rsidRDefault="00EB7239" w:rsidP="00E05221">
      <w:r>
        <w:t>Quadratic Performance Score</w:t>
      </w:r>
      <w:r w:rsidR="003E39B8">
        <w:t xml:space="preserve"> </w:t>
      </w:r>
      <w:r w:rsidR="00BD4406">
        <w:t>(</w:t>
      </w:r>
      <w:r w:rsidR="00BD4406" w:rsidRPr="0089772F">
        <w:rPr>
          <w:rFonts w:cstheme="minorHAnsi"/>
          <w:color w:val="333333"/>
          <w:shd w:val="clear" w:color="auto" w:fill="FFFFFF"/>
        </w:rPr>
        <w:t>Sukono</w:t>
      </w:r>
      <w:r w:rsidR="00BD4406">
        <w:rPr>
          <w:rFonts w:cstheme="minorHAnsi"/>
          <w:color w:val="333333"/>
          <w:shd w:val="clear" w:color="auto" w:fill="FFFFFF"/>
        </w:rPr>
        <w:t xml:space="preserve"> 2019)</w:t>
      </w:r>
      <w:r>
        <w:t xml:space="preserve"> is </w:t>
      </w:r>
      <w:r w:rsidR="00275F7E">
        <w:t>used to measure the performa</w:t>
      </w:r>
      <w:r w:rsidR="00D5765D">
        <w:t>n</w:t>
      </w:r>
      <w:r w:rsidR="00275F7E">
        <w:t xml:space="preserve">ce of VaR that has been estimated. If </w:t>
      </w:r>
      <w:r w:rsidR="00275F7E">
        <w:rPr>
          <w:rFonts w:ascii="Cambria Math" w:hAnsi="Cambria Math" w:cs="Cambria Math"/>
        </w:rPr>
        <w:t>𝑟</w:t>
      </w:r>
      <w:r w:rsidR="00275F7E" w:rsidRPr="00E206EC">
        <w:rPr>
          <w:rFonts w:ascii="Cambria Math" w:hAnsi="Cambria Math" w:cs="Cambria Math"/>
          <w:vertAlign w:val="subscript"/>
        </w:rPr>
        <w:t>𝑡</w:t>
      </w:r>
      <w:r w:rsidR="00275F7E">
        <w:t xml:space="preserve"> </w:t>
      </w:r>
      <w:r>
        <w:t xml:space="preserve">is the return </w:t>
      </w:r>
      <w:r w:rsidR="00275F7E">
        <w:t xml:space="preserve">at time </w:t>
      </w:r>
      <w:r w:rsidR="00275F7E">
        <w:rPr>
          <w:rFonts w:ascii="Cambria Math" w:hAnsi="Cambria Math" w:cs="Cambria Math"/>
        </w:rPr>
        <w:t>𝑡</w:t>
      </w:r>
      <w:r w:rsidR="00275F7E">
        <w:t xml:space="preserve"> and </w:t>
      </w:r>
      <w:r w:rsidR="00275F7E">
        <w:rPr>
          <w:rFonts w:ascii="Cambria Math" w:hAnsi="Cambria Math" w:cs="Cambria Math"/>
        </w:rPr>
        <w:t>𝑉</w:t>
      </w:r>
      <w:r w:rsidR="00E206EC">
        <w:rPr>
          <w:rFonts w:ascii="Cambria Math" w:hAnsi="Cambria Math" w:cs="Cambria Math"/>
        </w:rPr>
        <w:t>a</w:t>
      </w:r>
      <w:r w:rsidR="00275F7E">
        <w:rPr>
          <w:rFonts w:ascii="Cambria Math" w:hAnsi="Cambria Math" w:cs="Cambria Math"/>
        </w:rPr>
        <w:t>𝑅</w:t>
      </w:r>
      <w:r w:rsidR="00275F7E" w:rsidRPr="00E206EC">
        <w:rPr>
          <w:rFonts w:ascii="Cambria Math" w:hAnsi="Cambria Math" w:cs="Cambria Math"/>
          <w:vertAlign w:val="subscript"/>
        </w:rPr>
        <w:t>𝑡</w:t>
      </w:r>
      <w:r w:rsidR="00275F7E">
        <w:t xml:space="preserve"> is a VaR prediction at time </w:t>
      </w:r>
      <w:r w:rsidR="00275F7E">
        <w:rPr>
          <w:rFonts w:ascii="Cambria Math" w:hAnsi="Cambria Math" w:cs="Cambria Math"/>
        </w:rPr>
        <w:t>𝑡</w:t>
      </w:r>
      <w:r w:rsidR="00275F7E">
        <w:t xml:space="preserve">. </w:t>
      </w:r>
      <w:r w:rsidR="0002022D">
        <w:t xml:space="preserve">The following </w:t>
      </w:r>
      <w:r w:rsidR="00275F7E">
        <w:t>size-adjusted frequency approach</w:t>
      </w:r>
      <w:r w:rsidR="0002022D">
        <w:t xml:space="preserve"> was introduced by Lopez in 1998:</w:t>
      </w:r>
    </w:p>
    <w:p w14:paraId="0EDA06E8" w14:textId="4B0FD39C" w:rsidR="007C155B" w:rsidRPr="00AB4E48" w:rsidRDefault="005011DA" w:rsidP="00E05221">
      <m:oMathPara>
        <m:oMathParaPr>
          <m:jc m:val="center"/>
        </m:oMathParaPr>
        <m:oMath>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C</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m:t>
          </m:r>
          <m:d>
            <m:dPr>
              <m:begChr m:val="{"/>
              <m:endChr m:val=""/>
              <m:ctrlPr>
                <w:rPr>
                  <w:rFonts w:ascii="Cambria Math" w:hAnsi="Cambria Math" w:cstheme="minorHAnsi"/>
                  <w:i/>
                  <w:color w:val="333333"/>
                  <w:shd w:val="clear" w:color="auto" w:fill="FFFFFF"/>
                </w:rPr>
              </m:ctrlPr>
            </m:dPr>
            <m:e>
              <m:eqArr>
                <m:eqArrPr>
                  <m:ctrlPr>
                    <w:rPr>
                      <w:rFonts w:ascii="Cambria Math" w:hAnsi="Cambria Math" w:cstheme="minorHAnsi"/>
                      <w:i/>
                      <w:color w:val="333333"/>
                      <w:shd w:val="clear" w:color="auto" w:fill="FFFFFF"/>
                    </w:rPr>
                  </m:ctrlPr>
                </m:eqArrPr>
                <m:e>
                  <m:r>
                    <w:rPr>
                      <w:rFonts w:ascii="Cambria Math" w:hAnsi="Cambria Math" w:cstheme="minorHAnsi"/>
                      <w:color w:val="333333"/>
                      <w:shd w:val="clear" w:color="auto" w:fill="FFFFFF"/>
                    </w:rPr>
                    <m:t>1+</m:t>
                  </m:r>
                  <m:sSup>
                    <m:sSupPr>
                      <m:ctrlPr>
                        <w:rPr>
                          <w:rFonts w:ascii="Cambria Math" w:hAnsi="Cambria Math" w:cstheme="minorHAnsi"/>
                          <w:i/>
                          <w:color w:val="333333"/>
                          <w:shd w:val="clear" w:color="auto" w:fill="FFFFFF"/>
                        </w:rPr>
                      </m:ctrlPr>
                    </m:sSupPr>
                    <m:e>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VaR</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m:t>
                      </m:r>
                    </m:e>
                    <m:sup>
                      <m:r>
                        <w:rPr>
                          <w:rFonts w:ascii="Cambria Math" w:hAnsi="Cambria Math" w:cstheme="minorHAnsi"/>
                          <w:color w:val="333333"/>
                          <w:shd w:val="clear" w:color="auto" w:fill="FFFFFF"/>
                        </w:rPr>
                        <m:t>2</m:t>
                      </m:r>
                    </m:sup>
                  </m:sSup>
                  <m:r>
                    <w:rPr>
                      <w:rFonts w:ascii="Cambria Math" w:hAnsi="Cambria Math" w:cstheme="minorHAnsi"/>
                      <w:color w:val="333333"/>
                      <w:shd w:val="clear" w:color="auto" w:fill="FFFFFF"/>
                    </w:rPr>
                    <m:t>,</m:t>
                  </m:r>
                  <m:r>
                    <m:rPr>
                      <m:sty m:val="p"/>
                    </m:rPr>
                    <w:rPr>
                      <w:rFonts w:ascii="Cambria Math" w:eastAsiaTheme="minorEastAsia" w:hAnsi="Cambria Math"/>
                      <w:color w:val="333333"/>
                      <w:shd w:val="clear" w:color="auto" w:fill="FFFFFF"/>
                    </w:rPr>
                    <m:t xml:space="preserve">if </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m:t>
                      </m:r>
                    </m:sub>
                  </m:sSub>
                  <m:r>
                    <m:rPr>
                      <m:sty m:val="p"/>
                    </m:rPr>
                    <w:rPr>
                      <w:rFonts w:ascii="Cambria Math" w:hAnsi="Cambria Math"/>
                    </w:rPr>
                    <m:t xml:space="preserve"> &gt; </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VaR</m:t>
                      </m:r>
                    </m:e>
                    <m:sub>
                      <m:r>
                        <w:rPr>
                          <w:rFonts w:ascii="Cambria Math" w:hAnsi="Cambria Math" w:cstheme="minorHAnsi"/>
                          <w:color w:val="333333"/>
                          <w:shd w:val="clear" w:color="auto" w:fill="FFFFFF"/>
                        </w:rPr>
                        <m:t>t</m:t>
                      </m:r>
                    </m:sub>
                  </m:sSub>
                  <m:r>
                    <m:rPr>
                      <m:sty m:val="p"/>
                    </m:rPr>
                    <w:rPr>
                      <w:rFonts w:ascii="Cambria Math" w:hAnsi="Cambria Math" w:cs="Cambria Math"/>
                      <w:vertAlign w:val="subscript"/>
                    </w:rPr>
                    <m:t xml:space="preserve"> </m:t>
                  </m:r>
                </m:e>
                <m:e>
                  <m:r>
                    <w:rPr>
                      <w:rFonts w:ascii="Cambria Math" w:hAnsi="Cambria Math" w:cstheme="minorHAnsi"/>
                      <w:color w:val="333333"/>
                      <w:shd w:val="clear" w:color="auto" w:fill="FFFFFF"/>
                    </w:rPr>
                    <m:t xml:space="preserve">            0                , </m:t>
                  </m:r>
                  <m:r>
                    <m:rPr>
                      <m:sty m:val="p"/>
                    </m:rPr>
                    <w:rPr>
                      <w:rFonts w:ascii="Cambria Math" w:eastAsiaTheme="minorEastAsia" w:hAnsi="Cambria Math"/>
                      <w:color w:val="333333"/>
                      <w:shd w:val="clear" w:color="auto" w:fill="FFFFFF"/>
                    </w:rPr>
                    <m:t xml:space="preserve">if </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r</m:t>
                      </m:r>
                    </m:e>
                    <m:sub>
                      <m:r>
                        <w:rPr>
                          <w:rFonts w:ascii="Cambria Math" w:hAnsi="Cambria Math" w:cstheme="minorHAnsi"/>
                          <w:color w:val="333333"/>
                          <w:shd w:val="clear" w:color="auto" w:fill="FFFFFF"/>
                        </w:rPr>
                        <m:t>t</m:t>
                      </m:r>
                    </m:sub>
                  </m:sSub>
                  <m:r>
                    <m:rPr>
                      <m:sty m:val="p"/>
                    </m:rPr>
                    <w:rPr>
                      <w:rFonts w:ascii="Cambria Math" w:hAnsi="Cambria Math"/>
                    </w:rPr>
                    <m:t xml:space="preserve">≤ </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VaR</m:t>
                      </m:r>
                    </m:e>
                    <m:sub>
                      <m:r>
                        <w:rPr>
                          <w:rFonts w:ascii="Cambria Math" w:hAnsi="Cambria Math" w:cstheme="minorHAnsi"/>
                          <w:color w:val="333333"/>
                          <w:shd w:val="clear" w:color="auto" w:fill="FFFFFF"/>
                        </w:rPr>
                        <m:t>t</m:t>
                      </m:r>
                    </m:sub>
                  </m:sSub>
                </m:e>
              </m:eqArr>
            </m:e>
          </m:d>
        </m:oMath>
      </m:oMathPara>
    </w:p>
    <w:p w14:paraId="0DFCB27D" w14:textId="7B683E12" w:rsidR="00D819BD" w:rsidRDefault="00275F7E" w:rsidP="00E05221">
      <w:r>
        <w:t xml:space="preserve">The QPS </w:t>
      </w:r>
      <w:r w:rsidR="000C7F1F">
        <w:t xml:space="preserve">statistic is calculated using the following </w:t>
      </w:r>
      <w:r>
        <w:t xml:space="preserve">equation: </w:t>
      </w:r>
    </w:p>
    <w:p w14:paraId="7721A0C2" w14:textId="283F33D5" w:rsidR="00D819BD" w:rsidRDefault="001373AA" w:rsidP="00E05221">
      <m:oMathPara>
        <m:oMath>
          <m:r>
            <w:rPr>
              <w:rFonts w:ascii="Cambria Math" w:hAnsi="Cambria Math" w:cstheme="minorHAnsi"/>
              <w:color w:val="333333"/>
              <w:shd w:val="clear" w:color="auto" w:fill="FFFFFF"/>
            </w:rPr>
            <m:t>QPS=</m:t>
          </m:r>
          <m:f>
            <m:fPr>
              <m:ctrlPr>
                <w:rPr>
                  <w:rFonts w:ascii="Cambria Math" w:hAnsi="Cambria Math" w:cstheme="minorHAnsi"/>
                  <w:i/>
                  <w:color w:val="333333"/>
                  <w:shd w:val="clear" w:color="auto" w:fill="FFFFFF"/>
                </w:rPr>
              </m:ctrlPr>
            </m:fPr>
            <m:num>
              <m:r>
                <w:rPr>
                  <w:rFonts w:ascii="Cambria Math" w:hAnsi="Cambria Math" w:cstheme="minorHAnsi"/>
                  <w:color w:val="333333"/>
                  <w:shd w:val="clear" w:color="auto" w:fill="FFFFFF"/>
                </w:rPr>
                <m:t>2</m:t>
              </m:r>
            </m:num>
            <m:den>
              <m:r>
                <w:rPr>
                  <w:rFonts w:ascii="Cambria Math" w:hAnsi="Cambria Math" w:cstheme="minorHAnsi"/>
                  <w:color w:val="333333"/>
                  <w:shd w:val="clear" w:color="auto" w:fill="FFFFFF"/>
                </w:rPr>
                <m:t>n</m:t>
              </m:r>
            </m:den>
          </m:f>
          <m:nary>
            <m:naryPr>
              <m:chr m:val="∑"/>
              <m:limLoc m:val="undOvr"/>
              <m:ctrlPr>
                <w:rPr>
                  <w:rFonts w:ascii="Cambria Math" w:hAnsi="Cambria Math" w:cstheme="minorHAnsi"/>
                  <w:i/>
                  <w:color w:val="333333"/>
                  <w:shd w:val="clear" w:color="auto" w:fill="FFFFFF"/>
                </w:rPr>
              </m:ctrlPr>
            </m:naryPr>
            <m:sub>
              <m:r>
                <w:rPr>
                  <w:rFonts w:ascii="Cambria Math" w:hAnsi="Cambria Math" w:cstheme="minorHAnsi"/>
                  <w:color w:val="333333"/>
                  <w:shd w:val="clear" w:color="auto" w:fill="FFFFFF"/>
                </w:rPr>
                <m:t>t=1</m:t>
              </m:r>
            </m:sub>
            <m:sup>
              <m:r>
                <w:rPr>
                  <w:rFonts w:ascii="Cambria Math" w:hAnsi="Cambria Math" w:cstheme="minorHAnsi"/>
                  <w:color w:val="333333"/>
                  <w:shd w:val="clear" w:color="auto" w:fill="FFFFFF"/>
                </w:rPr>
                <m:t>n</m:t>
              </m:r>
            </m:sup>
            <m:e>
              <m:sSup>
                <m:sSupPr>
                  <m:ctrlPr>
                    <w:rPr>
                      <w:rFonts w:ascii="Cambria Math" w:hAnsi="Cambria Math" w:cstheme="minorHAnsi"/>
                      <w:i/>
                      <w:color w:val="333333"/>
                      <w:shd w:val="clear" w:color="auto" w:fill="FFFFFF"/>
                    </w:rPr>
                  </m:ctrlPr>
                </m:sSupPr>
                <m:e>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(C</m:t>
                      </m:r>
                    </m:e>
                    <m:sub>
                      <m:r>
                        <w:rPr>
                          <w:rFonts w:ascii="Cambria Math" w:hAnsi="Cambria Math" w:cstheme="minorHAnsi"/>
                          <w:color w:val="333333"/>
                          <w:shd w:val="clear" w:color="auto" w:fill="FFFFFF"/>
                        </w:rPr>
                        <m:t>t</m:t>
                      </m:r>
                    </m:sub>
                  </m:sSub>
                  <m:r>
                    <w:rPr>
                      <w:rFonts w:ascii="Cambria Math" w:hAnsi="Cambria Math" w:cstheme="minorHAnsi"/>
                      <w:color w:val="333333"/>
                      <w:shd w:val="clear" w:color="auto" w:fill="FFFFFF"/>
                    </w:rPr>
                    <m:t>-p)</m:t>
                  </m:r>
                </m:e>
                <m:sup>
                  <m:r>
                    <w:rPr>
                      <w:rFonts w:ascii="Cambria Math" w:hAnsi="Cambria Math" w:cstheme="minorHAnsi"/>
                      <w:color w:val="333333"/>
                      <w:shd w:val="clear" w:color="auto" w:fill="FFFFFF"/>
                    </w:rPr>
                    <m:t>2</m:t>
                  </m:r>
                </m:sup>
              </m:sSup>
            </m:e>
          </m:nary>
        </m:oMath>
      </m:oMathPara>
    </w:p>
    <w:p w14:paraId="3B7CFDBD" w14:textId="1D844A82" w:rsidR="00E05221" w:rsidRPr="00A40931" w:rsidRDefault="000C7F1F" w:rsidP="00E05221">
      <w:pPr>
        <w:rPr>
          <w:rFonts w:cstheme="minorHAnsi"/>
          <w:color w:val="333333"/>
          <w:shd w:val="clear" w:color="auto" w:fill="FFFFFF"/>
        </w:rPr>
      </w:pPr>
      <w:r>
        <w:t>W</w:t>
      </w:r>
      <w:r w:rsidR="00275F7E">
        <w:t>her</w:t>
      </w:r>
      <w:r>
        <w:t>e n is the number of datapoints</w:t>
      </w:r>
      <w:r w:rsidR="00275F7E">
        <w:t xml:space="preserve">, </w:t>
      </w:r>
      <w:r w:rsidR="00275F7E">
        <w:rPr>
          <w:rFonts w:ascii="Cambria Math" w:hAnsi="Cambria Math" w:cs="Cambria Math"/>
        </w:rPr>
        <w:t>𝑝</w:t>
      </w:r>
      <w:r>
        <w:rPr>
          <w:rFonts w:ascii="Cambria Math" w:hAnsi="Cambria Math" w:cs="Cambria Math"/>
        </w:rPr>
        <w:t xml:space="preserve"> </w:t>
      </w:r>
      <w:r w:rsidR="00275F7E">
        <w:t>is a probability value</w:t>
      </w:r>
      <w:r w:rsidR="00113F5B">
        <w:t xml:space="preserve"> of VaR(0.01)</w:t>
      </w:r>
      <w:r w:rsidR="00275F7E">
        <w:t>. The QPS value is between the [0,2] range with 0 being the minimum value that occurs when</w:t>
      </w:r>
      <w:r w:rsidR="00D51B8D">
        <w:t xml:space="preserve"> </w:t>
      </w:r>
      <w:r w:rsidR="00275F7E">
        <w:t xml:space="preserve"> </w:t>
      </w:r>
      <w:r w:rsidR="00275F7E">
        <w:rPr>
          <w:rFonts w:ascii="Cambria Math" w:hAnsi="Cambria Math" w:cs="Cambria Math"/>
        </w:rPr>
        <w:t>𝑟</w:t>
      </w:r>
      <w:r w:rsidR="00275F7E" w:rsidRPr="00D5765D">
        <w:rPr>
          <w:rFonts w:ascii="Cambria Math" w:hAnsi="Cambria Math" w:cs="Cambria Math"/>
          <w:vertAlign w:val="subscript"/>
        </w:rPr>
        <w:t>𝑡</w:t>
      </w:r>
      <w:r w:rsidR="00275F7E">
        <w:t xml:space="preserve"> ≤ </w:t>
      </w:r>
      <w:r w:rsidR="00275F7E">
        <w:rPr>
          <w:rFonts w:ascii="Cambria Math" w:hAnsi="Cambria Math" w:cs="Cambria Math"/>
        </w:rPr>
        <w:t>𝑉</w:t>
      </w:r>
      <w:r w:rsidR="00D5765D">
        <w:rPr>
          <w:rFonts w:ascii="Cambria Math" w:hAnsi="Cambria Math" w:cs="Cambria Math"/>
        </w:rPr>
        <w:t>a</w:t>
      </w:r>
      <w:r w:rsidR="00275F7E">
        <w:rPr>
          <w:rFonts w:ascii="Cambria Math" w:hAnsi="Cambria Math" w:cs="Cambria Math"/>
        </w:rPr>
        <w:t>𝑅</w:t>
      </w:r>
      <w:r w:rsidR="00275F7E" w:rsidRPr="00D5765D">
        <w:rPr>
          <w:rFonts w:ascii="Cambria Math" w:hAnsi="Cambria Math" w:cs="Cambria Math"/>
          <w:vertAlign w:val="subscript"/>
        </w:rPr>
        <w:t>𝑡</w:t>
      </w:r>
      <w:r w:rsidR="00275F7E">
        <w:t xml:space="preserve"> </w:t>
      </w:r>
      <w:r w:rsidR="00D51B8D">
        <w:t xml:space="preserve">for all values of t, </w:t>
      </w:r>
      <w:r w:rsidR="00275F7E">
        <w:t xml:space="preserve">and 2 is the maximum value that occurs when </w:t>
      </w:r>
      <w:r w:rsidR="00275F7E">
        <w:rPr>
          <w:rFonts w:ascii="Cambria Math" w:hAnsi="Cambria Math" w:cs="Cambria Math"/>
        </w:rPr>
        <w:t>𝑟</w:t>
      </w:r>
      <w:r w:rsidR="00275F7E" w:rsidRPr="00D5765D">
        <w:rPr>
          <w:rFonts w:ascii="Cambria Math" w:hAnsi="Cambria Math" w:cs="Cambria Math"/>
          <w:vertAlign w:val="subscript"/>
        </w:rPr>
        <w:t>𝑡</w:t>
      </w:r>
      <w:r w:rsidR="00275F7E">
        <w:t xml:space="preserve"> &gt; </w:t>
      </w:r>
      <w:r w:rsidR="00275F7E">
        <w:rPr>
          <w:rFonts w:ascii="Cambria Math" w:hAnsi="Cambria Math" w:cs="Cambria Math"/>
        </w:rPr>
        <w:t>𝑉</w:t>
      </w:r>
      <w:r w:rsidR="00D5765D">
        <w:rPr>
          <w:rFonts w:ascii="Cambria Math" w:hAnsi="Cambria Math" w:cs="Cambria Math"/>
        </w:rPr>
        <w:t>a</w:t>
      </w:r>
      <w:r w:rsidR="00275F7E">
        <w:rPr>
          <w:rFonts w:ascii="Cambria Math" w:hAnsi="Cambria Math" w:cs="Cambria Math"/>
        </w:rPr>
        <w:t>𝑅</w:t>
      </w:r>
      <w:r w:rsidR="00275F7E" w:rsidRPr="00D5765D">
        <w:rPr>
          <w:rFonts w:ascii="Cambria Math" w:hAnsi="Cambria Math" w:cs="Cambria Math"/>
          <w:vertAlign w:val="subscript"/>
        </w:rPr>
        <w:t>𝑡</w:t>
      </w:r>
      <w:r w:rsidR="00D51B8D">
        <w:rPr>
          <w:rFonts w:ascii="Cambria Math" w:hAnsi="Cambria Math" w:cs="Cambria Math"/>
          <w:vertAlign w:val="subscript"/>
        </w:rPr>
        <w:t xml:space="preserve"> </w:t>
      </w:r>
      <w:r w:rsidR="00D51B8D">
        <w:t>for all values of t.</w:t>
      </w:r>
      <w:r w:rsidR="00275F7E">
        <w:t xml:space="preserve"> VaR performance is said to be good when small QPS approach 0</w:t>
      </w:r>
      <w:r w:rsidR="0089393A">
        <w:t xml:space="preserve">. </w:t>
      </w:r>
      <w:r w:rsidR="001952CC">
        <w:t xml:space="preserve">The QPS obtained for this dataset was </w:t>
      </w:r>
      <w:r w:rsidR="00DD1AA6" w:rsidRPr="00DD1AA6">
        <w:t>0.06609967</w:t>
      </w:r>
      <w:r w:rsidR="00DD1AA6">
        <w:t xml:space="preserve"> which is close to 0. </w:t>
      </w:r>
    </w:p>
    <w:p w14:paraId="5499F92D" w14:textId="77777777" w:rsidR="00124706" w:rsidRDefault="00124706" w:rsidP="00E05221">
      <w:pPr>
        <w:rPr>
          <w:rFonts w:cstheme="minorHAnsi"/>
          <w:b/>
          <w:bCs/>
          <w:color w:val="333333"/>
          <w:shd w:val="clear" w:color="auto" w:fill="FFFFFF"/>
        </w:rPr>
      </w:pPr>
    </w:p>
    <w:p w14:paraId="3F420ABE" w14:textId="6643F4D5" w:rsidR="00776892" w:rsidRPr="00C86EAE" w:rsidRDefault="00E05221" w:rsidP="00C86EAE">
      <w:pPr>
        <w:pStyle w:val="ListParagraph"/>
        <w:numPr>
          <w:ilvl w:val="0"/>
          <w:numId w:val="14"/>
        </w:numPr>
        <w:rPr>
          <w:rFonts w:cstheme="minorHAnsi"/>
          <w:b/>
          <w:bCs/>
          <w:color w:val="333333"/>
          <w:sz w:val="24"/>
          <w:szCs w:val="24"/>
          <w:shd w:val="clear" w:color="auto" w:fill="FFFFFF"/>
        </w:rPr>
      </w:pPr>
      <w:r w:rsidRPr="00C86EAE">
        <w:rPr>
          <w:rFonts w:cstheme="minorHAnsi"/>
          <w:b/>
          <w:bCs/>
          <w:color w:val="333333"/>
          <w:sz w:val="24"/>
          <w:szCs w:val="24"/>
          <w:shd w:val="clear" w:color="auto" w:fill="FFFFFF"/>
        </w:rPr>
        <w:t xml:space="preserve">Results and </w:t>
      </w:r>
      <w:r w:rsidR="00776892" w:rsidRPr="00C86EAE">
        <w:rPr>
          <w:rFonts w:cstheme="minorHAnsi"/>
          <w:b/>
          <w:bCs/>
          <w:color w:val="333333"/>
          <w:sz w:val="24"/>
          <w:szCs w:val="24"/>
          <w:shd w:val="clear" w:color="auto" w:fill="FFFFFF"/>
        </w:rPr>
        <w:t>Conclusion</w:t>
      </w:r>
    </w:p>
    <w:p w14:paraId="4D63E19C" w14:textId="522CDB58" w:rsidR="00124706" w:rsidRDefault="00124706" w:rsidP="00124706">
      <w:r>
        <w:t xml:space="preserve">In this project, </w:t>
      </w:r>
      <w:r w:rsidR="00E22D8A">
        <w:t xml:space="preserve">heteroskedasticity is addressed in context of financial data by </w:t>
      </w:r>
      <w:r>
        <w:t>application of the GJR-GARCH model with a constant mean to estimate Value at Risk (VaR)</w:t>
      </w:r>
      <w:r w:rsidR="00E22D8A">
        <w:t>,</w:t>
      </w:r>
      <w:r>
        <w:t xml:space="preserve"> using a decade-long dataset of S&amp;P </w:t>
      </w:r>
      <w:r>
        <w:lastRenderedPageBreak/>
        <w:t xml:space="preserve">500 index returns spanning from 2012 to 2022. </w:t>
      </w:r>
      <w:r w:rsidR="00E22D8A">
        <w:t xml:space="preserve">The </w:t>
      </w:r>
      <w:r>
        <w:t>primary objective was to enhance risk measurement and forecasting performance through the consideration of the leverage effect – a phenomenon capturing the asymmetrical impact of positive and negative shocks on volatility.</w:t>
      </w:r>
    </w:p>
    <w:p w14:paraId="35F2BF55" w14:textId="3AF40ADB" w:rsidR="00124706" w:rsidRDefault="00124706" w:rsidP="00124706">
      <w:r>
        <w:t xml:space="preserve">The empirical findings reveal a robust performance in </w:t>
      </w:r>
      <w:r w:rsidR="000A0670">
        <w:t>modeling volatility</w:t>
      </w:r>
      <w:r>
        <w:t>, as evidenced by the relatively small Quantile Probability Score (QPS). This metric attests to the efficacy of VaR as a tool for assessing and managing financial risk associated with stock market investments. The QPS results suggest that the GJR-GARCH model effectively captures the intricate dynamics of the S&amp;P 500 index returns, providing a reliable basis for risk evaluation.</w:t>
      </w:r>
    </w:p>
    <w:p w14:paraId="544A0E65" w14:textId="295C74B3" w:rsidR="00124706" w:rsidRDefault="00124706" w:rsidP="00124706">
      <w:r>
        <w:t>Notably, the incorporation of the GJR extension to the GARCH model adds significant value by acknowledging the more pronounced negative influence of adverse events</w:t>
      </w:r>
      <w:r w:rsidR="00CA6B9E">
        <w:t>(</w:t>
      </w:r>
      <w:r>
        <w:t>leverage effect</w:t>
      </w:r>
      <w:r w:rsidR="00CA6B9E">
        <w:t>)</w:t>
      </w:r>
      <w:r>
        <w:t>. This improvement in volatility modeling and forecasting enhances our ability to discern and account for the asymmetric impact of negative news on market dynamics. Consequently, investors can make more informed decisions regarding risk exposure and portfolio management.</w:t>
      </w:r>
    </w:p>
    <w:p w14:paraId="381708F1" w14:textId="5820BE69" w:rsidR="00124706" w:rsidRDefault="00124706" w:rsidP="00124706">
      <w:r>
        <w:t xml:space="preserve">The implications of our findings extend to investment decision-making, offering valuable insights for stock selection and portfolio diversification. By leveraging the GJR-GARCH model, investors can more effectively </w:t>
      </w:r>
      <w:r w:rsidR="00CA6B9E">
        <w:t>diversify the portfolio</w:t>
      </w:r>
      <w:r w:rsidR="002F73E8">
        <w:t xml:space="preserve">. </w:t>
      </w:r>
      <w:r>
        <w:t>This advanced approach aids in mitigating risks associated with extreme market movements while maintaining a targeted level of returns.</w:t>
      </w:r>
    </w:p>
    <w:p w14:paraId="3EEB43AA" w14:textId="201608C5" w:rsidR="00BC7A47" w:rsidRPr="00A40931" w:rsidRDefault="00BC7A47" w:rsidP="00BC7A47">
      <w:pPr>
        <w:rPr>
          <w:rFonts w:cstheme="minorHAnsi"/>
          <w:color w:val="333333"/>
          <w:shd w:val="clear" w:color="auto" w:fill="FFFFFF"/>
        </w:rPr>
      </w:pPr>
    </w:p>
    <w:p w14:paraId="2BA08031" w14:textId="42DCE567" w:rsidR="00776892" w:rsidRPr="00266079" w:rsidRDefault="00E72EEC" w:rsidP="00B25C89">
      <w:pPr>
        <w:rPr>
          <w:rFonts w:cstheme="minorHAnsi"/>
          <w:b/>
          <w:bCs/>
          <w:color w:val="333333"/>
          <w:sz w:val="28"/>
          <w:szCs w:val="28"/>
          <w:shd w:val="clear" w:color="auto" w:fill="FFFFFF"/>
        </w:rPr>
      </w:pPr>
      <w:r w:rsidRPr="00266079">
        <w:rPr>
          <w:rFonts w:cstheme="minorHAnsi"/>
          <w:b/>
          <w:bCs/>
          <w:color w:val="333333"/>
          <w:sz w:val="28"/>
          <w:szCs w:val="28"/>
          <w:shd w:val="clear" w:color="auto" w:fill="FFFFFF"/>
        </w:rPr>
        <w:t>References:</w:t>
      </w:r>
    </w:p>
    <w:p w14:paraId="703480B2" w14:textId="77777777" w:rsidR="00C76C21" w:rsidRPr="003D149B" w:rsidRDefault="00C76C21" w:rsidP="00C76C21">
      <w:pPr>
        <w:pStyle w:val="ListParagraph"/>
        <w:numPr>
          <w:ilvl w:val="0"/>
          <w:numId w:val="8"/>
        </w:numPr>
        <w:spacing w:after="0" w:line="240" w:lineRule="auto"/>
        <w:rPr>
          <w:rFonts w:eastAsia="Times New Roman" w:cstheme="minorHAnsi"/>
          <w:kern w:val="0"/>
          <w14:ligatures w14:val="none"/>
        </w:rPr>
      </w:pPr>
      <w:r w:rsidRPr="003D149B">
        <w:rPr>
          <w:rFonts w:eastAsia="Times New Roman" w:cstheme="minorHAnsi"/>
          <w:kern w:val="0"/>
          <w14:ligatures w14:val="none"/>
        </w:rPr>
        <w:t xml:space="preserve">Engle, Robert F. “Statistical Models for Financial Volatility.” </w:t>
      </w:r>
      <w:r w:rsidRPr="003D149B">
        <w:rPr>
          <w:rFonts w:eastAsia="Times New Roman" w:cstheme="minorHAnsi"/>
          <w:i/>
          <w:iCs/>
          <w:kern w:val="0"/>
          <w14:ligatures w14:val="none"/>
        </w:rPr>
        <w:t>Financial Analysts Journal</w:t>
      </w:r>
      <w:r w:rsidRPr="003D149B">
        <w:rPr>
          <w:rFonts w:eastAsia="Times New Roman" w:cstheme="minorHAnsi"/>
          <w:kern w:val="0"/>
          <w14:ligatures w14:val="none"/>
        </w:rPr>
        <w:t xml:space="preserve">, vol. 49, no. 1, 1993, pp. 72–78. </w:t>
      </w:r>
      <w:r w:rsidRPr="003D149B">
        <w:rPr>
          <w:rFonts w:eastAsia="Times New Roman" w:cstheme="minorHAnsi"/>
          <w:i/>
          <w:iCs/>
          <w:kern w:val="0"/>
          <w14:ligatures w14:val="none"/>
        </w:rPr>
        <w:t>JSTOR</w:t>
      </w:r>
      <w:r w:rsidRPr="003D149B">
        <w:rPr>
          <w:rFonts w:eastAsia="Times New Roman" w:cstheme="minorHAnsi"/>
          <w:kern w:val="0"/>
          <w14:ligatures w14:val="none"/>
        </w:rPr>
        <w:t>, http://www.jstor.org/stable/4479615. Accessed 24 Nov. 2023.</w:t>
      </w:r>
    </w:p>
    <w:p w14:paraId="4E580E6B" w14:textId="571A5CC7" w:rsidR="000B618F" w:rsidRPr="003D149B" w:rsidRDefault="00BB7EE7" w:rsidP="00BB7EE7">
      <w:pPr>
        <w:pStyle w:val="ListParagraph"/>
        <w:numPr>
          <w:ilvl w:val="0"/>
          <w:numId w:val="8"/>
        </w:numPr>
        <w:rPr>
          <w:rFonts w:cstheme="minorHAnsi"/>
          <w:color w:val="333333"/>
          <w:shd w:val="clear" w:color="auto" w:fill="FFFFFF"/>
        </w:rPr>
      </w:pPr>
      <w:r w:rsidRPr="003D149B">
        <w:rPr>
          <w:rFonts w:cstheme="minorHAnsi"/>
          <w:color w:val="333333"/>
          <w:shd w:val="clear" w:color="auto" w:fill="FFFFFF"/>
        </w:rPr>
        <w:t xml:space="preserve">Tim Bollerslev, </w:t>
      </w:r>
      <w:r w:rsidR="00D05DA6" w:rsidRPr="003D149B">
        <w:rPr>
          <w:rFonts w:cstheme="minorHAnsi"/>
          <w:color w:val="333333"/>
          <w:shd w:val="clear" w:color="auto" w:fill="FFFFFF"/>
        </w:rPr>
        <w:t>“</w:t>
      </w:r>
      <w:r w:rsidRPr="003D149B">
        <w:rPr>
          <w:rFonts w:cstheme="minorHAnsi"/>
          <w:color w:val="333333"/>
          <w:shd w:val="clear" w:color="auto" w:fill="FFFFFF"/>
        </w:rPr>
        <w:t>Generalized autoregressive conditional heteroskedasticity</w:t>
      </w:r>
      <w:r w:rsidR="00D05DA6" w:rsidRPr="003D149B">
        <w:rPr>
          <w:rFonts w:cstheme="minorHAnsi"/>
          <w:color w:val="333333"/>
          <w:shd w:val="clear" w:color="auto" w:fill="FFFFFF"/>
        </w:rPr>
        <w:t>”</w:t>
      </w:r>
      <w:r w:rsidRPr="003D149B">
        <w:rPr>
          <w:rFonts w:cstheme="minorHAnsi"/>
          <w:color w:val="333333"/>
          <w:shd w:val="clear" w:color="auto" w:fill="FFFFFF"/>
        </w:rPr>
        <w:t xml:space="preserve">, </w:t>
      </w:r>
      <w:r w:rsidRPr="003D149B">
        <w:rPr>
          <w:rFonts w:cstheme="minorHAnsi"/>
          <w:i/>
          <w:iCs/>
          <w:color w:val="333333"/>
          <w:shd w:val="clear" w:color="auto" w:fill="FFFFFF"/>
        </w:rPr>
        <w:t>Journal of Econometrics,</w:t>
      </w:r>
      <w:r w:rsidRPr="003D149B">
        <w:rPr>
          <w:rFonts w:cstheme="minorHAnsi"/>
          <w:color w:val="333333"/>
          <w:shd w:val="clear" w:color="auto" w:fill="FFFFFF"/>
        </w:rPr>
        <w:t xml:space="preserve"> Volume 31, Issue 3,1986, Pages 307-327,ISSN 0304-4076,</w:t>
      </w:r>
    </w:p>
    <w:p w14:paraId="1CBE8C33" w14:textId="58A0C5EC" w:rsidR="00E64221" w:rsidRPr="003D149B" w:rsidRDefault="00E64221" w:rsidP="00E64221">
      <w:pPr>
        <w:numPr>
          <w:ilvl w:val="0"/>
          <w:numId w:val="8"/>
        </w:numPr>
        <w:shd w:val="clear" w:color="auto" w:fill="FFFFFF"/>
        <w:spacing w:after="0" w:afterAutospacing="1" w:line="240" w:lineRule="auto"/>
        <w:rPr>
          <w:rStyle w:val="Hyperlink"/>
          <w:rFonts w:cstheme="minorHAnsi"/>
          <w:color w:val="333333"/>
          <w:u w:val="none"/>
        </w:rPr>
      </w:pPr>
      <w:r w:rsidRPr="003D149B">
        <w:rPr>
          <w:rStyle w:val="authorname"/>
          <w:rFonts w:cstheme="minorHAnsi"/>
          <w:color w:val="333333"/>
        </w:rPr>
        <w:t>Stavros</w:t>
      </w:r>
      <w:r w:rsidRPr="003D149B">
        <w:rPr>
          <w:rStyle w:val="separator"/>
          <w:rFonts w:cstheme="minorHAnsi"/>
          <w:color w:val="333333"/>
        </w:rPr>
        <w:t> </w:t>
      </w:r>
      <w:r w:rsidRPr="003D149B">
        <w:rPr>
          <w:rStyle w:val="authorname"/>
          <w:rFonts w:cstheme="minorHAnsi"/>
          <w:color w:val="333333"/>
        </w:rPr>
        <w:t>Degiannakis</w:t>
      </w:r>
      <w:r w:rsidRPr="003D149B">
        <w:rPr>
          <w:rStyle w:val="separator"/>
          <w:rFonts w:cstheme="minorHAnsi"/>
          <w:color w:val="333333"/>
        </w:rPr>
        <w:t> &amp; </w:t>
      </w:r>
      <w:r w:rsidRPr="003D149B">
        <w:rPr>
          <w:rStyle w:val="authorname"/>
          <w:rFonts w:cstheme="minorHAnsi"/>
          <w:color w:val="333333"/>
        </w:rPr>
        <w:t>Evdokia</w:t>
      </w:r>
      <w:r w:rsidRPr="003D149B">
        <w:rPr>
          <w:rStyle w:val="separator"/>
          <w:rFonts w:cstheme="minorHAnsi"/>
          <w:color w:val="333333"/>
        </w:rPr>
        <w:t> </w:t>
      </w:r>
      <w:r w:rsidRPr="003D149B">
        <w:rPr>
          <w:rStyle w:val="authorname"/>
          <w:rFonts w:cstheme="minorHAnsi"/>
          <w:color w:val="333333"/>
        </w:rPr>
        <w:t>Xekalaki</w:t>
      </w:r>
      <w:r w:rsidRPr="003D149B">
        <w:rPr>
          <w:rFonts w:cstheme="minorHAnsi"/>
          <w:color w:val="333333"/>
        </w:rPr>
        <w:t> </w:t>
      </w:r>
      <w:r w:rsidR="00D012A0" w:rsidRPr="003D149B">
        <w:rPr>
          <w:rFonts w:cstheme="minorHAnsi"/>
          <w:color w:val="333333"/>
        </w:rPr>
        <w:t xml:space="preserve"> </w:t>
      </w:r>
      <w:r w:rsidR="00FF407E" w:rsidRPr="003D149B">
        <w:rPr>
          <w:rFonts w:cstheme="minorHAnsi"/>
          <w:color w:val="333333"/>
        </w:rPr>
        <w:t>“</w:t>
      </w:r>
      <w:r w:rsidRPr="003D149B">
        <w:rPr>
          <w:rStyle w:val="arttitle"/>
          <w:rFonts w:cstheme="minorHAnsi"/>
          <w:color w:val="333333"/>
        </w:rPr>
        <w:t>Autoregressive Conditional Heteroscedasticity (ARCH) Models: A Review,</w:t>
      </w:r>
      <w:r w:rsidRPr="003D149B">
        <w:rPr>
          <w:rFonts w:cstheme="minorHAnsi"/>
          <w:color w:val="333333"/>
        </w:rPr>
        <w:t> </w:t>
      </w:r>
      <w:r w:rsidRPr="003D149B">
        <w:rPr>
          <w:rStyle w:val="serialtitle"/>
          <w:rFonts w:cstheme="minorHAnsi"/>
          <w:color w:val="333333"/>
        </w:rPr>
        <w:t>Quality Technology &amp; Quantitative Management</w:t>
      </w:r>
      <w:r w:rsidR="00FF407E" w:rsidRPr="003D149B">
        <w:rPr>
          <w:rStyle w:val="serialtitle"/>
          <w:rFonts w:cstheme="minorHAnsi"/>
          <w:color w:val="333333"/>
        </w:rPr>
        <w:t>”</w:t>
      </w:r>
      <w:r w:rsidRPr="003D149B">
        <w:rPr>
          <w:rStyle w:val="serialtitle"/>
          <w:rFonts w:cstheme="minorHAnsi"/>
          <w:color w:val="333333"/>
        </w:rPr>
        <w:t>,</w:t>
      </w:r>
      <w:r w:rsidRPr="003D149B">
        <w:rPr>
          <w:rFonts w:cstheme="minorHAnsi"/>
          <w:color w:val="333333"/>
        </w:rPr>
        <w:t> </w:t>
      </w:r>
      <w:r w:rsidR="00D012A0" w:rsidRPr="003D149B">
        <w:rPr>
          <w:rStyle w:val="Date1"/>
          <w:rFonts w:cstheme="minorHAnsi"/>
          <w:color w:val="333333"/>
        </w:rPr>
        <w:t>(2004)</w:t>
      </w:r>
      <w:r w:rsidR="00D012A0" w:rsidRPr="003D149B">
        <w:rPr>
          <w:rFonts w:cstheme="minorHAnsi"/>
          <w:color w:val="333333"/>
        </w:rPr>
        <w:t> </w:t>
      </w:r>
      <w:r w:rsidR="00D012A0" w:rsidRPr="003D149B">
        <w:rPr>
          <w:rFonts w:cstheme="minorHAnsi"/>
          <w:color w:val="333333"/>
        </w:rPr>
        <w:t xml:space="preserve">, </w:t>
      </w:r>
      <w:r w:rsidRPr="003D149B">
        <w:rPr>
          <w:rStyle w:val="volumeissue"/>
          <w:rFonts w:cstheme="minorHAnsi"/>
          <w:color w:val="333333"/>
        </w:rPr>
        <w:t>1:2,</w:t>
      </w:r>
      <w:r w:rsidRPr="003D149B">
        <w:rPr>
          <w:rFonts w:cstheme="minorHAnsi"/>
          <w:color w:val="333333"/>
        </w:rPr>
        <w:t> </w:t>
      </w:r>
      <w:r w:rsidRPr="003D149B">
        <w:rPr>
          <w:rStyle w:val="pagerange"/>
          <w:rFonts w:cstheme="minorHAnsi"/>
          <w:color w:val="333333"/>
        </w:rPr>
        <w:t>271-324,</w:t>
      </w:r>
      <w:r w:rsidRPr="003D149B">
        <w:rPr>
          <w:rFonts w:cstheme="minorHAnsi"/>
          <w:color w:val="333333"/>
        </w:rPr>
        <w:t> </w:t>
      </w:r>
      <w:r w:rsidRPr="003D149B">
        <w:rPr>
          <w:rStyle w:val="doilink"/>
          <w:rFonts w:cstheme="minorHAnsi"/>
          <w:color w:val="333333"/>
        </w:rPr>
        <w:t>DOI: </w:t>
      </w:r>
      <w:hyperlink r:id="rId12" w:history="1">
        <w:r w:rsidRPr="003D149B">
          <w:rPr>
            <w:rStyle w:val="Hyperlink"/>
            <w:rFonts w:cstheme="minorHAnsi"/>
            <w:color w:val="333333"/>
          </w:rPr>
          <w:t>10.1080/16843703.2004.11673078</w:t>
        </w:r>
      </w:hyperlink>
    </w:p>
    <w:p w14:paraId="24EDA3A7" w14:textId="77777777" w:rsidR="006E3D69" w:rsidRPr="003D149B" w:rsidRDefault="006E3D69" w:rsidP="006E3D69">
      <w:pPr>
        <w:numPr>
          <w:ilvl w:val="0"/>
          <w:numId w:val="8"/>
        </w:numPr>
        <w:shd w:val="clear" w:color="auto" w:fill="FFFFFF"/>
        <w:spacing w:after="0" w:afterAutospacing="1" w:line="240" w:lineRule="auto"/>
        <w:rPr>
          <w:rFonts w:cstheme="minorHAnsi"/>
          <w:color w:val="333333"/>
        </w:rPr>
      </w:pPr>
      <w:r w:rsidRPr="003D149B">
        <w:t xml:space="preserve">Hidayana, Rizki Apriva, Herlina Napitupulu, and Jumadil Saputra. “Determination of Risk Value Using the ARMA-GJR-GARCH Model on BCA Stocks and BNI Stocks.” </w:t>
      </w:r>
      <w:r w:rsidRPr="003D149B">
        <w:rPr>
          <w:i/>
          <w:iCs/>
        </w:rPr>
        <w:t>Operations Research: International Conference Series</w:t>
      </w:r>
      <w:r w:rsidRPr="003D149B">
        <w:t xml:space="preserve"> 2, no. 3 (September 4, 2021): 62–66. </w:t>
      </w:r>
      <w:hyperlink r:id="rId13" w:history="1">
        <w:r w:rsidRPr="003D149B">
          <w:rPr>
            <w:rStyle w:val="Hyperlink"/>
          </w:rPr>
          <w:t>https://doi.org/10.47194/orics.v2i3.176</w:t>
        </w:r>
      </w:hyperlink>
      <w:r w:rsidRPr="003D149B">
        <w:t>.</w:t>
      </w:r>
    </w:p>
    <w:p w14:paraId="6B087E7C" w14:textId="77777777" w:rsidR="00EC0B0A" w:rsidRPr="003D149B" w:rsidRDefault="00EC0B0A" w:rsidP="00EC0B0A">
      <w:pPr>
        <w:pStyle w:val="ListParagraph"/>
        <w:numPr>
          <w:ilvl w:val="0"/>
          <w:numId w:val="8"/>
        </w:numPr>
      </w:pPr>
      <w:r w:rsidRPr="003D149B">
        <w:t xml:space="preserve">Sukono, F, Eman Lesmana, Dwi Susanti, Herlina Napitupulu, and Yuyun Hidayat. “Estimation of Value-at-Risk Adjusted under the Capital Asset Pricing Model Based on ARMAX-GARCH Approach.” </w:t>
      </w:r>
      <w:r w:rsidRPr="003D149B">
        <w:rPr>
          <w:i/>
          <w:iCs/>
        </w:rPr>
        <w:t>Jurnal Matematika Integratif</w:t>
      </w:r>
      <w:r w:rsidRPr="003D149B">
        <w:t xml:space="preserve"> 15, no. 1 (July 25, 2019): 29. </w:t>
      </w:r>
      <w:hyperlink r:id="rId14" w:history="1">
        <w:r w:rsidRPr="003D149B">
          <w:rPr>
            <w:rStyle w:val="Hyperlink"/>
          </w:rPr>
          <w:t>https://doi.org/10.24198/jmi.v15.n1.20931.29-37</w:t>
        </w:r>
      </w:hyperlink>
      <w:r w:rsidRPr="003D149B">
        <w:t>.</w:t>
      </w:r>
    </w:p>
    <w:p w14:paraId="0C97FA23" w14:textId="71C0854D" w:rsidR="005D0520" w:rsidRPr="003D149B" w:rsidRDefault="005D0520" w:rsidP="00BB7EE7">
      <w:pPr>
        <w:pStyle w:val="ListParagraph"/>
        <w:numPr>
          <w:ilvl w:val="0"/>
          <w:numId w:val="8"/>
        </w:numPr>
        <w:rPr>
          <w:rFonts w:cstheme="minorHAnsi"/>
          <w:color w:val="333333"/>
          <w:shd w:val="clear" w:color="auto" w:fill="FFFFFF"/>
        </w:rPr>
      </w:pPr>
      <w:r w:rsidRPr="003D149B">
        <w:rPr>
          <w:rFonts w:cstheme="minorHAnsi"/>
          <w:color w:val="505050"/>
          <w:shd w:val="clear" w:color="auto" w:fill="FFFFFF"/>
        </w:rPr>
        <w:t xml:space="preserve">Lopez, Jose Antonio, </w:t>
      </w:r>
      <w:r w:rsidR="00606384" w:rsidRPr="003D149B">
        <w:rPr>
          <w:rFonts w:cstheme="minorHAnsi"/>
          <w:color w:val="505050"/>
          <w:shd w:val="clear" w:color="auto" w:fill="FFFFFF"/>
        </w:rPr>
        <w:t>“</w:t>
      </w:r>
      <w:r w:rsidRPr="003D149B">
        <w:rPr>
          <w:rFonts w:cstheme="minorHAnsi"/>
          <w:color w:val="505050"/>
          <w:shd w:val="clear" w:color="auto" w:fill="FFFFFF"/>
        </w:rPr>
        <w:t>Methods for Evaluating Value-at-Risk Estimates</w:t>
      </w:r>
      <w:r w:rsidR="00606384" w:rsidRPr="003D149B">
        <w:rPr>
          <w:rFonts w:cstheme="minorHAnsi"/>
          <w:color w:val="505050"/>
          <w:shd w:val="clear" w:color="auto" w:fill="FFFFFF"/>
        </w:rPr>
        <w:t>”</w:t>
      </w:r>
      <w:r w:rsidRPr="003D149B">
        <w:rPr>
          <w:rFonts w:cstheme="minorHAnsi"/>
          <w:color w:val="505050"/>
          <w:shd w:val="clear" w:color="auto" w:fill="FFFFFF"/>
        </w:rPr>
        <w:t xml:space="preserve"> (October 1998). </w:t>
      </w:r>
      <w:r w:rsidRPr="003D149B">
        <w:rPr>
          <w:rFonts w:cstheme="minorHAnsi"/>
          <w:i/>
          <w:iCs/>
          <w:color w:val="505050"/>
          <w:shd w:val="clear" w:color="auto" w:fill="FFFFFF"/>
        </w:rPr>
        <w:t>Economic Policy Review</w:t>
      </w:r>
      <w:r w:rsidRPr="003D149B">
        <w:rPr>
          <w:rFonts w:cstheme="minorHAnsi"/>
          <w:color w:val="505050"/>
          <w:shd w:val="clear" w:color="auto" w:fill="FFFFFF"/>
        </w:rPr>
        <w:t>, Vol. 4, No. 3, October 1998, Available at SSRN: </w:t>
      </w:r>
      <w:hyperlink r:id="rId15" w:tgtFrame="_blank" w:history="1">
        <w:r w:rsidRPr="003D149B">
          <w:rPr>
            <w:rStyle w:val="Hyperlink"/>
            <w:rFonts w:cstheme="minorHAnsi"/>
            <w:color w:val="505050"/>
            <w:shd w:val="clear" w:color="auto" w:fill="FFFFFF"/>
          </w:rPr>
          <w:t>https://ssrn.com/abstract=1029673</w:t>
        </w:r>
      </w:hyperlink>
      <w:r w:rsidRPr="003D149B">
        <w:rPr>
          <w:rFonts w:cstheme="minorHAnsi"/>
          <w:color w:val="505050"/>
          <w:shd w:val="clear" w:color="auto" w:fill="FFFFFF"/>
        </w:rPr>
        <w:t> or </w:t>
      </w:r>
      <w:hyperlink r:id="rId16" w:tgtFrame="_blank" w:history="1">
        <w:r w:rsidRPr="003D149B">
          <w:rPr>
            <w:rStyle w:val="Hyperlink"/>
            <w:rFonts w:cstheme="minorHAnsi"/>
            <w:color w:val="505050"/>
            <w:shd w:val="clear" w:color="auto" w:fill="FFFFFF"/>
          </w:rPr>
          <w:t>http://dx.doi.org/10.2139/ssrn.1029673</w:t>
        </w:r>
      </w:hyperlink>
    </w:p>
    <w:p w14:paraId="6AE1AAD6" w14:textId="77777777" w:rsidR="003D149B" w:rsidRPr="003D149B" w:rsidRDefault="003D149B" w:rsidP="003D149B">
      <w:pPr>
        <w:pStyle w:val="ListParagraph"/>
        <w:numPr>
          <w:ilvl w:val="0"/>
          <w:numId w:val="8"/>
        </w:numPr>
      </w:pPr>
      <w:r w:rsidRPr="003D149B">
        <w:t xml:space="preserve">Braun, Phillip A., Daniel B. Nelson, and Alain M. Sunier. “Good News, Bad News, Volatility, and Betas.” </w:t>
      </w:r>
      <w:r w:rsidRPr="003D149B">
        <w:rPr>
          <w:i/>
          <w:iCs/>
        </w:rPr>
        <w:t>The Journal of Finance</w:t>
      </w:r>
      <w:r w:rsidRPr="003D149B">
        <w:t xml:space="preserve"> 50, no. 5 (December 1995): 1575–1603. </w:t>
      </w:r>
      <w:hyperlink r:id="rId17" w:history="1">
        <w:r w:rsidRPr="003D149B">
          <w:rPr>
            <w:rStyle w:val="Hyperlink"/>
          </w:rPr>
          <w:t>https://doi.org/10.1111/j.1540-6261.1995.tb05189.x</w:t>
        </w:r>
      </w:hyperlink>
      <w:r w:rsidRPr="003D149B">
        <w:t>.</w:t>
      </w:r>
    </w:p>
    <w:p w14:paraId="1D1D4B0F" w14:textId="77777777" w:rsidR="006C6692" w:rsidRPr="009E7364" w:rsidRDefault="006C6692" w:rsidP="009E7364">
      <w:pPr>
        <w:ind w:left="360"/>
        <w:rPr>
          <w:rFonts w:cstheme="minorHAnsi"/>
          <w:color w:val="333333"/>
          <w:shd w:val="clear" w:color="auto" w:fill="FFFFFF"/>
        </w:rPr>
      </w:pPr>
    </w:p>
    <w:p w14:paraId="63D3509D" w14:textId="77777777" w:rsidR="00B24BEA" w:rsidRPr="007E6FCD" w:rsidRDefault="00B24BEA" w:rsidP="00B24BEA">
      <w:pPr>
        <w:rPr>
          <w:rFonts w:cstheme="minorHAnsi"/>
          <w:b/>
          <w:bCs/>
          <w:color w:val="333333"/>
          <w:sz w:val="32"/>
          <w:szCs w:val="32"/>
          <w:shd w:val="clear" w:color="auto" w:fill="FFFFFF"/>
        </w:rPr>
      </w:pPr>
      <w:r w:rsidRPr="00BB30D7">
        <w:rPr>
          <w:rFonts w:cstheme="minorHAnsi"/>
          <w:b/>
          <w:bCs/>
          <w:color w:val="333333"/>
          <w:sz w:val="32"/>
          <w:szCs w:val="32"/>
          <w:shd w:val="clear" w:color="auto" w:fill="FFFFFF"/>
        </w:rPr>
        <w:t>Appendix</w:t>
      </w:r>
    </w:p>
    <w:p w14:paraId="3CC88D46" w14:textId="77777777" w:rsidR="00B24BEA" w:rsidRDefault="00B24BEA" w:rsidP="00B24BEA">
      <w:pPr>
        <w:rPr>
          <w:rFonts w:cstheme="minorHAnsi"/>
          <w:b/>
          <w:bCs/>
          <w:color w:val="333333"/>
          <w:shd w:val="clear" w:color="auto" w:fill="FFFFFF"/>
        </w:rPr>
      </w:pPr>
      <w:r w:rsidRPr="00EE7A38">
        <w:rPr>
          <w:rFonts w:cstheme="minorHAnsi"/>
          <w:b/>
          <w:bCs/>
          <w:color w:val="333333"/>
          <w:shd w:val="clear" w:color="auto" w:fill="FFFFFF"/>
        </w:rPr>
        <w:t>Result 1:</w:t>
      </w:r>
    </w:p>
    <w:p w14:paraId="2B6C4FC2" w14:textId="368CEA4E" w:rsidR="006D2ED7" w:rsidRDefault="006D2ED7" w:rsidP="00B24BEA">
      <w:pPr>
        <w:rPr>
          <w:rFonts w:cstheme="minorHAnsi"/>
          <w:b/>
          <w:bCs/>
          <w:color w:val="333333"/>
          <w:shd w:val="clear" w:color="auto" w:fill="FFFFFF"/>
        </w:rPr>
      </w:pPr>
      <w:r w:rsidRPr="006D2ED7">
        <w:rPr>
          <w:rFonts w:cstheme="minorHAnsi"/>
          <w:b/>
          <w:bCs/>
          <w:noProof/>
          <w:color w:val="333333"/>
          <w:shd w:val="clear" w:color="auto" w:fill="FFFFFF"/>
        </w:rPr>
        <w:drawing>
          <wp:inline distT="0" distB="0" distL="0" distR="0" wp14:anchorId="5705898D" wp14:editId="0A7AD08D">
            <wp:extent cx="4084674" cy="1009738"/>
            <wp:effectExtent l="0" t="0" r="0" b="0"/>
            <wp:docPr id="1726431414"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431414" name="Picture 1" descr="A close-up of a computer code&#10;&#10;Description automatically generated"/>
                    <pic:cNvPicPr/>
                  </pic:nvPicPr>
                  <pic:blipFill>
                    <a:blip r:embed="rId18"/>
                    <a:stretch>
                      <a:fillRect/>
                    </a:stretch>
                  </pic:blipFill>
                  <pic:spPr>
                    <a:xfrm>
                      <a:off x="0" y="0"/>
                      <a:ext cx="4084674" cy="1009738"/>
                    </a:xfrm>
                    <a:prstGeom prst="rect">
                      <a:avLst/>
                    </a:prstGeom>
                  </pic:spPr>
                </pic:pic>
              </a:graphicData>
            </a:graphic>
          </wp:inline>
        </w:drawing>
      </w:r>
    </w:p>
    <w:p w14:paraId="10742963" w14:textId="091DFCB4" w:rsidR="006D2ED7" w:rsidRPr="00EE7A38" w:rsidRDefault="00BB6D72" w:rsidP="00B24BEA">
      <w:pPr>
        <w:rPr>
          <w:rFonts w:cstheme="minorHAnsi"/>
          <w:b/>
          <w:bCs/>
          <w:color w:val="333333"/>
          <w:shd w:val="clear" w:color="auto" w:fill="FFFFFF"/>
        </w:rPr>
      </w:pPr>
      <w:r w:rsidRPr="00EE7A38">
        <w:rPr>
          <w:rFonts w:cstheme="minorHAnsi"/>
          <w:b/>
          <w:bCs/>
          <w:color w:val="333333"/>
          <w:shd w:val="clear" w:color="auto" w:fill="FFFFFF"/>
        </w:rPr>
        <w:t xml:space="preserve">Result </w:t>
      </w:r>
      <w:r>
        <w:rPr>
          <w:rFonts w:cstheme="minorHAnsi"/>
          <w:b/>
          <w:bCs/>
          <w:color w:val="333333"/>
          <w:shd w:val="clear" w:color="auto" w:fill="FFFFFF"/>
        </w:rPr>
        <w:t>2</w:t>
      </w:r>
      <w:r w:rsidRPr="00EE7A38">
        <w:rPr>
          <w:rFonts w:cstheme="minorHAnsi"/>
          <w:b/>
          <w:bCs/>
          <w:color w:val="333333"/>
          <w:shd w:val="clear" w:color="auto" w:fill="FFFFFF"/>
        </w:rPr>
        <w:t>:</w:t>
      </w:r>
    </w:p>
    <w:p w14:paraId="08E12CD4" w14:textId="33ADE908" w:rsidR="00B24BEA" w:rsidRPr="00046625" w:rsidRDefault="00B24BEA" w:rsidP="00B24BEA">
      <w:pPr>
        <w:rPr>
          <w:rFonts w:cstheme="minorHAnsi"/>
          <w:color w:val="333333"/>
          <w:shd w:val="clear" w:color="auto" w:fill="FFFFFF"/>
        </w:rPr>
      </w:pPr>
      <w:r w:rsidRPr="004B7237">
        <w:rPr>
          <w:rFonts w:cstheme="minorHAnsi"/>
          <w:noProof/>
          <w:color w:val="333333"/>
          <w:shd w:val="clear" w:color="auto" w:fill="FFFFFF"/>
        </w:rPr>
        <w:drawing>
          <wp:inline distT="0" distB="0" distL="0" distR="0" wp14:anchorId="6728A20A" wp14:editId="1CDD53B2">
            <wp:extent cx="4286621" cy="1112616"/>
            <wp:effectExtent l="0" t="0" r="0" b="0"/>
            <wp:docPr id="11094684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68452" name="Picture 1" descr="A screenshot of a computer&#10;&#10;Description automatically generated"/>
                    <pic:cNvPicPr/>
                  </pic:nvPicPr>
                  <pic:blipFill>
                    <a:blip r:embed="rId19"/>
                    <a:stretch>
                      <a:fillRect/>
                    </a:stretch>
                  </pic:blipFill>
                  <pic:spPr>
                    <a:xfrm>
                      <a:off x="0" y="0"/>
                      <a:ext cx="4286621" cy="1112616"/>
                    </a:xfrm>
                    <a:prstGeom prst="rect">
                      <a:avLst/>
                    </a:prstGeom>
                  </pic:spPr>
                </pic:pic>
              </a:graphicData>
            </a:graphic>
          </wp:inline>
        </w:drawing>
      </w:r>
    </w:p>
    <w:p w14:paraId="41816E6C" w14:textId="2C012AF6" w:rsidR="00B24BEA" w:rsidRPr="00EE7A38" w:rsidRDefault="00B24BEA" w:rsidP="00B24BEA">
      <w:pPr>
        <w:rPr>
          <w:rFonts w:cstheme="minorHAnsi"/>
          <w:b/>
          <w:bCs/>
          <w:color w:val="333333"/>
          <w:shd w:val="clear" w:color="auto" w:fill="FFFFFF"/>
        </w:rPr>
      </w:pPr>
      <w:r w:rsidRPr="00EE7A38">
        <w:rPr>
          <w:rFonts w:cstheme="minorHAnsi"/>
          <w:b/>
          <w:bCs/>
          <w:color w:val="333333"/>
          <w:shd w:val="clear" w:color="auto" w:fill="FFFFFF"/>
        </w:rPr>
        <w:t xml:space="preserve">Result </w:t>
      </w:r>
      <w:r w:rsidR="00BB6D72">
        <w:rPr>
          <w:rFonts w:cstheme="minorHAnsi"/>
          <w:b/>
          <w:bCs/>
          <w:color w:val="333333"/>
          <w:shd w:val="clear" w:color="auto" w:fill="FFFFFF"/>
        </w:rPr>
        <w:t>3</w:t>
      </w:r>
      <w:r w:rsidRPr="00EE7A38">
        <w:rPr>
          <w:rFonts w:cstheme="minorHAnsi"/>
          <w:b/>
          <w:bCs/>
          <w:color w:val="333333"/>
          <w:shd w:val="clear" w:color="auto" w:fill="FFFFFF"/>
        </w:rPr>
        <w:t>:</w:t>
      </w:r>
    </w:p>
    <w:p w14:paraId="216B91A4" w14:textId="35A15F0B" w:rsidR="00B24BEA" w:rsidRPr="00046625" w:rsidRDefault="00B24BEA" w:rsidP="00B24BEA">
      <w:pPr>
        <w:rPr>
          <w:rFonts w:cstheme="minorHAnsi"/>
          <w:color w:val="333333"/>
          <w:shd w:val="clear" w:color="auto" w:fill="FFFFFF"/>
        </w:rPr>
      </w:pPr>
      <w:r w:rsidRPr="00D92264">
        <w:rPr>
          <w:rFonts w:cstheme="minorHAnsi"/>
          <w:noProof/>
          <w:color w:val="333333"/>
          <w:shd w:val="clear" w:color="auto" w:fill="FFFFFF"/>
        </w:rPr>
        <w:drawing>
          <wp:inline distT="0" distB="0" distL="0" distR="0" wp14:anchorId="71E08304" wp14:editId="4D0F28DD">
            <wp:extent cx="3074936" cy="971634"/>
            <wp:effectExtent l="0" t="0" r="0" b="0"/>
            <wp:docPr id="127794301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943012" name="Picture 1" descr="A white background with black text&#10;&#10;Description automatically generated"/>
                    <pic:cNvPicPr/>
                  </pic:nvPicPr>
                  <pic:blipFill>
                    <a:blip r:embed="rId20"/>
                    <a:stretch>
                      <a:fillRect/>
                    </a:stretch>
                  </pic:blipFill>
                  <pic:spPr>
                    <a:xfrm>
                      <a:off x="0" y="0"/>
                      <a:ext cx="3074936" cy="971634"/>
                    </a:xfrm>
                    <a:prstGeom prst="rect">
                      <a:avLst/>
                    </a:prstGeom>
                  </pic:spPr>
                </pic:pic>
              </a:graphicData>
            </a:graphic>
          </wp:inline>
        </w:drawing>
      </w:r>
    </w:p>
    <w:p w14:paraId="36BEF6AD" w14:textId="1799ED36" w:rsidR="00B24BEA" w:rsidRPr="00EE7A38" w:rsidRDefault="00B24BEA" w:rsidP="00B24BEA">
      <w:pPr>
        <w:rPr>
          <w:rFonts w:cstheme="minorHAnsi"/>
          <w:b/>
          <w:bCs/>
          <w:color w:val="333333"/>
          <w:shd w:val="clear" w:color="auto" w:fill="FFFFFF"/>
        </w:rPr>
      </w:pPr>
      <w:r w:rsidRPr="00EE7A38">
        <w:rPr>
          <w:rFonts w:cstheme="minorHAnsi"/>
          <w:b/>
          <w:bCs/>
          <w:color w:val="333333"/>
          <w:shd w:val="clear" w:color="auto" w:fill="FFFFFF"/>
        </w:rPr>
        <w:t xml:space="preserve">Result </w:t>
      </w:r>
      <w:r w:rsidR="00BB6D72">
        <w:rPr>
          <w:rFonts w:cstheme="minorHAnsi"/>
          <w:b/>
          <w:bCs/>
          <w:color w:val="333333"/>
          <w:shd w:val="clear" w:color="auto" w:fill="FFFFFF"/>
        </w:rPr>
        <w:t>4</w:t>
      </w:r>
      <w:r w:rsidRPr="00EE7A38">
        <w:rPr>
          <w:rFonts w:cstheme="minorHAnsi"/>
          <w:b/>
          <w:bCs/>
          <w:color w:val="333333"/>
          <w:shd w:val="clear" w:color="auto" w:fill="FFFFFF"/>
        </w:rPr>
        <w:t>:</w:t>
      </w:r>
    </w:p>
    <w:p w14:paraId="570A2A3B" w14:textId="77777777" w:rsidR="00B24BEA" w:rsidRDefault="00B24BEA" w:rsidP="00B24BEA">
      <w:pPr>
        <w:rPr>
          <w:rFonts w:cstheme="minorHAnsi"/>
          <w:color w:val="333333"/>
          <w:shd w:val="clear" w:color="auto" w:fill="FFFFFF"/>
        </w:rPr>
      </w:pPr>
      <w:r>
        <w:rPr>
          <w:rFonts w:cstheme="minorHAnsi"/>
          <w:b/>
          <w:bCs/>
          <w:noProof/>
          <w:color w:val="333333"/>
          <w:shd w:val="clear" w:color="auto" w:fill="FFFFFF"/>
        </w:rPr>
        <w:drawing>
          <wp:inline distT="0" distB="0" distL="0" distR="0" wp14:anchorId="599F7C3A" wp14:editId="6EC97F4A">
            <wp:extent cx="3847971" cy="2265485"/>
            <wp:effectExtent l="0" t="0" r="635" b="1905"/>
            <wp:docPr id="186906784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67843" name="Picture 7"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50565" cy="2267012"/>
                    </a:xfrm>
                    <a:prstGeom prst="rect">
                      <a:avLst/>
                    </a:prstGeom>
                    <a:noFill/>
                  </pic:spPr>
                </pic:pic>
              </a:graphicData>
            </a:graphic>
          </wp:inline>
        </w:drawing>
      </w:r>
    </w:p>
    <w:p w14:paraId="3C02FC0A" w14:textId="07FE6E19" w:rsidR="00B24BEA" w:rsidRPr="00EE7A38" w:rsidRDefault="00B24BEA" w:rsidP="00B24BEA">
      <w:pPr>
        <w:rPr>
          <w:rFonts w:cstheme="minorHAnsi"/>
          <w:b/>
          <w:bCs/>
          <w:color w:val="333333"/>
          <w:shd w:val="clear" w:color="auto" w:fill="FFFFFF"/>
        </w:rPr>
      </w:pPr>
      <w:r w:rsidRPr="00EE7A38">
        <w:rPr>
          <w:rFonts w:cstheme="minorHAnsi"/>
          <w:b/>
          <w:bCs/>
          <w:color w:val="333333"/>
          <w:shd w:val="clear" w:color="auto" w:fill="FFFFFF"/>
        </w:rPr>
        <w:t xml:space="preserve">Result </w:t>
      </w:r>
      <w:r w:rsidR="00BB6D72">
        <w:rPr>
          <w:rFonts w:cstheme="minorHAnsi"/>
          <w:b/>
          <w:bCs/>
          <w:color w:val="333333"/>
          <w:shd w:val="clear" w:color="auto" w:fill="FFFFFF"/>
        </w:rPr>
        <w:t>5</w:t>
      </w:r>
      <w:r w:rsidRPr="00EE7A38">
        <w:rPr>
          <w:rFonts w:cstheme="minorHAnsi"/>
          <w:b/>
          <w:bCs/>
          <w:color w:val="333333"/>
          <w:shd w:val="clear" w:color="auto" w:fill="FFFFFF"/>
        </w:rPr>
        <w:t>:</w:t>
      </w:r>
    </w:p>
    <w:p w14:paraId="598BE6F8" w14:textId="551D2E2C" w:rsidR="00B24BEA" w:rsidRDefault="00046625" w:rsidP="00B24BEA">
      <w:pPr>
        <w:rPr>
          <w:rFonts w:cstheme="minorHAnsi"/>
          <w:color w:val="333333"/>
          <w:shd w:val="clear" w:color="auto" w:fill="FFFFFF"/>
        </w:rPr>
      </w:pPr>
      <w:r w:rsidRPr="00046625">
        <w:rPr>
          <w:rFonts w:cstheme="minorHAnsi"/>
          <w:noProof/>
          <w:color w:val="333333"/>
          <w:shd w:val="clear" w:color="auto" w:fill="FFFFFF"/>
        </w:rPr>
        <w:lastRenderedPageBreak/>
        <w:drawing>
          <wp:inline distT="0" distB="0" distL="0" distR="0" wp14:anchorId="5B8123C7" wp14:editId="04466250">
            <wp:extent cx="3589331" cy="1950889"/>
            <wp:effectExtent l="0" t="0" r="0" b="0"/>
            <wp:docPr id="2057823255" name="Picture 1" descr="A screen 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823255" name="Picture 1" descr="A screen shot of a report&#10;&#10;Description automatically generated"/>
                    <pic:cNvPicPr/>
                  </pic:nvPicPr>
                  <pic:blipFill>
                    <a:blip r:embed="rId22"/>
                    <a:stretch>
                      <a:fillRect/>
                    </a:stretch>
                  </pic:blipFill>
                  <pic:spPr>
                    <a:xfrm>
                      <a:off x="0" y="0"/>
                      <a:ext cx="3589331" cy="1950889"/>
                    </a:xfrm>
                    <a:prstGeom prst="rect">
                      <a:avLst/>
                    </a:prstGeom>
                  </pic:spPr>
                </pic:pic>
              </a:graphicData>
            </a:graphic>
          </wp:inline>
        </w:drawing>
      </w:r>
    </w:p>
    <w:p w14:paraId="5D431AC4" w14:textId="77777777" w:rsidR="000148E3" w:rsidRDefault="000148E3" w:rsidP="00B24BEA">
      <w:pPr>
        <w:rPr>
          <w:rFonts w:cstheme="minorHAnsi"/>
          <w:color w:val="333333"/>
          <w:shd w:val="clear" w:color="auto" w:fill="FFFFFF"/>
        </w:rPr>
      </w:pPr>
    </w:p>
    <w:p w14:paraId="36FB6073" w14:textId="77777777" w:rsidR="0055483C" w:rsidRDefault="0055483C" w:rsidP="00B24BEA">
      <w:pPr>
        <w:rPr>
          <w:rFonts w:cstheme="minorHAnsi"/>
          <w:b/>
          <w:bCs/>
          <w:color w:val="333333"/>
          <w:shd w:val="clear" w:color="auto" w:fill="FFFFFF"/>
        </w:rPr>
      </w:pPr>
    </w:p>
    <w:p w14:paraId="02F08D93" w14:textId="64469B11" w:rsidR="0055483C" w:rsidRDefault="0055483C" w:rsidP="00B24BEA">
      <w:pPr>
        <w:rPr>
          <w:rFonts w:cstheme="minorHAnsi"/>
          <w:b/>
          <w:bCs/>
          <w:color w:val="333333"/>
          <w:shd w:val="clear" w:color="auto" w:fill="FFFFFF"/>
        </w:rPr>
      </w:pPr>
      <w:r w:rsidRPr="0055483C">
        <w:rPr>
          <w:rFonts w:cstheme="minorHAnsi"/>
          <w:b/>
          <w:bCs/>
          <w:color w:val="333333"/>
          <w:shd w:val="clear" w:color="auto" w:fill="FFFFFF"/>
        </w:rPr>
        <w:t>Figure 1</w:t>
      </w:r>
      <w:r>
        <w:rPr>
          <w:rFonts w:cstheme="minorHAnsi"/>
          <w:b/>
          <w:bCs/>
          <w:color w:val="333333"/>
          <w:shd w:val="clear" w:color="auto" w:fill="FFFFFF"/>
        </w:rPr>
        <w:t>:</w:t>
      </w:r>
    </w:p>
    <w:p w14:paraId="4EA23931" w14:textId="2C1C1DF7" w:rsidR="000148E3" w:rsidRDefault="000148E3" w:rsidP="00B24BEA">
      <w:pPr>
        <w:rPr>
          <w:rFonts w:cstheme="minorHAnsi"/>
          <w:b/>
          <w:bCs/>
          <w:color w:val="333333"/>
          <w:shd w:val="clear" w:color="auto" w:fill="FFFFFF"/>
        </w:rPr>
      </w:pPr>
      <w:r w:rsidRPr="003507D7">
        <w:rPr>
          <w:rFonts w:cstheme="minorHAnsi"/>
          <w:noProof/>
          <w:color w:val="333333"/>
          <w:shd w:val="clear" w:color="auto" w:fill="FFFFFF"/>
        </w:rPr>
        <w:drawing>
          <wp:inline distT="0" distB="0" distL="0" distR="0" wp14:anchorId="4DB65B54" wp14:editId="67DA941C">
            <wp:extent cx="5200650" cy="2091690"/>
            <wp:effectExtent l="0" t="0" r="0" b="3810"/>
            <wp:docPr id="1002292913"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92913" name="Picture 1" descr="A diagram of a graph&#10;&#10;Description automatically generated"/>
                    <pic:cNvPicPr/>
                  </pic:nvPicPr>
                  <pic:blipFill>
                    <a:blip r:embed="rId23"/>
                    <a:stretch>
                      <a:fillRect/>
                    </a:stretch>
                  </pic:blipFill>
                  <pic:spPr>
                    <a:xfrm>
                      <a:off x="0" y="0"/>
                      <a:ext cx="5201377" cy="2091982"/>
                    </a:xfrm>
                    <a:prstGeom prst="rect">
                      <a:avLst/>
                    </a:prstGeom>
                  </pic:spPr>
                </pic:pic>
              </a:graphicData>
            </a:graphic>
          </wp:inline>
        </w:drawing>
      </w:r>
    </w:p>
    <w:p w14:paraId="4E7E4E09" w14:textId="69D3381F" w:rsidR="000148E3" w:rsidRDefault="000148E3" w:rsidP="00B24BEA">
      <w:pPr>
        <w:rPr>
          <w:rFonts w:cstheme="minorHAnsi"/>
          <w:b/>
          <w:bCs/>
          <w:color w:val="333333"/>
          <w:shd w:val="clear" w:color="auto" w:fill="FFFFFF"/>
        </w:rPr>
      </w:pPr>
      <w:r>
        <w:rPr>
          <w:rFonts w:cstheme="minorHAnsi"/>
          <w:b/>
          <w:bCs/>
          <w:color w:val="333333"/>
          <w:shd w:val="clear" w:color="auto" w:fill="FFFFFF"/>
        </w:rPr>
        <w:t>Figure 2:</w:t>
      </w:r>
    </w:p>
    <w:p w14:paraId="4C4427A2" w14:textId="6DB15594" w:rsidR="005011DA" w:rsidRPr="0055483C" w:rsidRDefault="005011DA" w:rsidP="00B24BEA">
      <w:pPr>
        <w:rPr>
          <w:rFonts w:cstheme="minorHAnsi"/>
          <w:b/>
          <w:bCs/>
          <w:color w:val="333333"/>
          <w:shd w:val="clear" w:color="auto" w:fill="FFFFFF"/>
        </w:rPr>
      </w:pPr>
      <w:r>
        <w:rPr>
          <w:rFonts w:cstheme="minorHAnsi"/>
          <w:noProof/>
          <w:color w:val="333333"/>
          <w:shd w:val="clear" w:color="auto" w:fill="FFFFFF"/>
        </w:rPr>
        <w:drawing>
          <wp:inline distT="0" distB="0" distL="0" distR="0" wp14:anchorId="472D05E7" wp14:editId="5D5A6D2A">
            <wp:extent cx="5943600" cy="2258593"/>
            <wp:effectExtent l="0" t="0" r="0" b="8890"/>
            <wp:docPr id="138940890" name="Picture 6"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40890" name="Picture 6" descr="A graph of a graph&#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258593"/>
                    </a:xfrm>
                    <a:prstGeom prst="rect">
                      <a:avLst/>
                    </a:prstGeom>
                    <a:noFill/>
                  </pic:spPr>
                </pic:pic>
              </a:graphicData>
            </a:graphic>
          </wp:inline>
        </w:drawing>
      </w:r>
    </w:p>
    <w:p w14:paraId="01EC244E" w14:textId="77777777" w:rsidR="005011DA" w:rsidRDefault="005011DA" w:rsidP="00B25C89">
      <w:pPr>
        <w:rPr>
          <w:rFonts w:cstheme="minorHAnsi"/>
          <w:color w:val="333333"/>
          <w:shd w:val="clear" w:color="auto" w:fill="FFFFFF"/>
        </w:rPr>
      </w:pPr>
    </w:p>
    <w:p w14:paraId="46E9F5E9" w14:textId="3172C3BE" w:rsidR="005011DA" w:rsidRPr="005011DA" w:rsidRDefault="005011DA" w:rsidP="00B25C89">
      <w:pPr>
        <w:rPr>
          <w:rFonts w:cstheme="minorHAnsi"/>
          <w:b/>
          <w:bCs/>
          <w:color w:val="333333"/>
          <w:shd w:val="clear" w:color="auto" w:fill="FFFFFF"/>
        </w:rPr>
      </w:pPr>
      <w:r w:rsidRPr="005011DA">
        <w:rPr>
          <w:rFonts w:cstheme="minorHAnsi"/>
          <w:b/>
          <w:bCs/>
          <w:color w:val="333333"/>
          <w:shd w:val="clear" w:color="auto" w:fill="FFFFFF"/>
        </w:rPr>
        <w:lastRenderedPageBreak/>
        <w:t>Figure 3:</w:t>
      </w:r>
    </w:p>
    <w:p w14:paraId="2615CF8F" w14:textId="5B397929" w:rsidR="00463022" w:rsidRPr="00A40931" w:rsidRDefault="0055483C" w:rsidP="00B25C89">
      <w:pPr>
        <w:rPr>
          <w:rFonts w:cstheme="minorHAnsi"/>
          <w:color w:val="333333"/>
          <w:shd w:val="clear" w:color="auto" w:fill="FFFFFF"/>
        </w:rPr>
      </w:pPr>
      <w:r w:rsidRPr="00707FBA">
        <w:rPr>
          <w:rFonts w:cstheme="minorHAnsi"/>
          <w:b/>
          <w:bCs/>
          <w:noProof/>
          <w:color w:val="333333"/>
          <w:shd w:val="clear" w:color="auto" w:fill="FFFFFF"/>
        </w:rPr>
        <w:drawing>
          <wp:inline distT="0" distB="0" distL="0" distR="0" wp14:anchorId="6D8DBD49" wp14:editId="2E17A76C">
            <wp:extent cx="5246750" cy="2676525"/>
            <wp:effectExtent l="0" t="0" r="0" b="0"/>
            <wp:docPr id="1335338371" name="Picture 1" descr="A graph of progress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38371" name="Picture 1" descr="A graph of progress bar&#10;&#10;Description automatically generated"/>
                    <pic:cNvPicPr/>
                  </pic:nvPicPr>
                  <pic:blipFill>
                    <a:blip r:embed="rId25"/>
                    <a:stretch>
                      <a:fillRect/>
                    </a:stretch>
                  </pic:blipFill>
                  <pic:spPr>
                    <a:xfrm>
                      <a:off x="0" y="0"/>
                      <a:ext cx="5264358" cy="2685508"/>
                    </a:xfrm>
                    <a:prstGeom prst="rect">
                      <a:avLst/>
                    </a:prstGeom>
                  </pic:spPr>
                </pic:pic>
              </a:graphicData>
            </a:graphic>
          </wp:inline>
        </w:drawing>
      </w:r>
    </w:p>
    <w:sectPr w:rsidR="00463022" w:rsidRPr="00A40931">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439B3" w14:textId="77777777" w:rsidR="006B20CA" w:rsidRDefault="006B20CA" w:rsidP="006B20CA">
      <w:pPr>
        <w:spacing w:after="0" w:line="240" w:lineRule="auto"/>
      </w:pPr>
      <w:r>
        <w:separator/>
      </w:r>
    </w:p>
  </w:endnote>
  <w:endnote w:type="continuationSeparator" w:id="0">
    <w:p w14:paraId="3D49E69B" w14:textId="77777777" w:rsidR="006B20CA" w:rsidRDefault="006B20CA" w:rsidP="006B2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004194"/>
      <w:docPartObj>
        <w:docPartGallery w:val="Page Numbers (Bottom of Page)"/>
        <w:docPartUnique/>
      </w:docPartObj>
    </w:sdtPr>
    <w:sdtEndPr>
      <w:rPr>
        <w:noProof/>
      </w:rPr>
    </w:sdtEndPr>
    <w:sdtContent>
      <w:p w14:paraId="5DB32396" w14:textId="64BDAA42" w:rsidR="00783386" w:rsidRDefault="007833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214D2D" w14:textId="77777777" w:rsidR="006B20CA" w:rsidRDefault="006B2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202C5" w14:textId="77777777" w:rsidR="006B20CA" w:rsidRDefault="006B20CA" w:rsidP="006B20CA">
      <w:pPr>
        <w:spacing w:after="0" w:line="240" w:lineRule="auto"/>
      </w:pPr>
      <w:r>
        <w:separator/>
      </w:r>
    </w:p>
  </w:footnote>
  <w:footnote w:type="continuationSeparator" w:id="0">
    <w:p w14:paraId="22B7F8F9" w14:textId="77777777" w:rsidR="006B20CA" w:rsidRDefault="006B20CA" w:rsidP="006B20CA">
      <w:pPr>
        <w:spacing w:after="0" w:line="240" w:lineRule="auto"/>
      </w:pPr>
      <w:r>
        <w:continuationSeparator/>
      </w:r>
    </w:p>
  </w:footnote>
  <w:footnote w:id="1">
    <w:p w14:paraId="2FEDF34B" w14:textId="2D1D387F" w:rsidR="00407DD1" w:rsidRDefault="00407DD1">
      <w:pPr>
        <w:pStyle w:val="FootnoteText"/>
      </w:pPr>
      <w:r>
        <w:rPr>
          <w:rStyle w:val="FootnoteReference"/>
        </w:rPr>
        <w:footnoteRef/>
      </w:r>
      <w:hyperlink r:id="rId1" w:anchor=":~:text=In%20finance%2C%20volatility%20clustering%20refers,be%20followed%20by%20small%20changes.%22" w:history="1">
        <w:r w:rsidR="00387F5C" w:rsidRPr="00196C93">
          <w:rPr>
            <w:rStyle w:val="Hyperlink"/>
          </w:rPr>
          <w:t>https://en.wikipedia.org/wiki/Volatility_clustering#:~:text=In%20finance%2C%20volatility%20clustering%20refers,be%20followed%20by%20small%20changes.%22</w:t>
        </w:r>
      </w:hyperlink>
    </w:p>
    <w:p w14:paraId="43A63655" w14:textId="77777777" w:rsidR="00387F5C" w:rsidRDefault="00387F5C">
      <w:pPr>
        <w:pStyle w:val="FootnoteText"/>
      </w:pPr>
    </w:p>
  </w:footnote>
  <w:footnote w:id="2">
    <w:p w14:paraId="138C7C53" w14:textId="45A16D1D" w:rsidR="00AF1802" w:rsidRDefault="00B7167D">
      <w:pPr>
        <w:pStyle w:val="FootnoteText"/>
      </w:pPr>
      <w:r w:rsidRPr="00B7167D">
        <w:rPr>
          <w:vertAlign w:val="superscript"/>
        </w:rPr>
        <w:t>^</w:t>
      </w:r>
      <w:r w:rsidR="00AF1802">
        <w:rPr>
          <w:rStyle w:val="FootnoteReference"/>
        </w:rPr>
        <w:footnoteRef/>
      </w:r>
      <w:r w:rsidR="00AF1802">
        <w:t xml:space="preserve"> </w:t>
      </w:r>
      <w:r w:rsidR="00743D05" w:rsidRPr="00743D05">
        <w:t>https://saltfinancial.com/insights/blog/stack-the-deck-with-rolling-realized-volatility/</w:t>
      </w:r>
    </w:p>
  </w:footnote>
  <w:footnote w:id="3">
    <w:p w14:paraId="3AEEF380" w14:textId="02410C5A" w:rsidR="009458CA" w:rsidRDefault="009458CA">
      <w:pPr>
        <w:pStyle w:val="FootnoteText"/>
      </w:pPr>
      <w:r>
        <w:rPr>
          <w:rStyle w:val="FootnoteReference"/>
        </w:rPr>
        <w:footnoteRef/>
      </w:r>
      <w:r>
        <w:t xml:space="preserve"> </w:t>
      </w:r>
      <w:r w:rsidR="00407DD1" w:rsidRPr="00407DD1">
        <w:t>https://goldinlocks.github.io/ARCH_GARCH-Volatility-Forecasting/#GARCH-rolling-window-forecast</w:t>
      </w:r>
    </w:p>
    <w:p w14:paraId="13C25B63" w14:textId="77777777" w:rsidR="00407DD1" w:rsidRDefault="00407DD1">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4C47"/>
    <w:multiLevelType w:val="hybridMultilevel"/>
    <w:tmpl w:val="3A1C93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F2249"/>
    <w:multiLevelType w:val="hybridMultilevel"/>
    <w:tmpl w:val="F5624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F23A2"/>
    <w:multiLevelType w:val="hybridMultilevel"/>
    <w:tmpl w:val="74681A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9869DD"/>
    <w:multiLevelType w:val="hybridMultilevel"/>
    <w:tmpl w:val="8AF0A1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5A5647"/>
    <w:multiLevelType w:val="multilevel"/>
    <w:tmpl w:val="4646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AD0AB4"/>
    <w:multiLevelType w:val="multilevel"/>
    <w:tmpl w:val="A5FAE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7065D8"/>
    <w:multiLevelType w:val="hybridMultilevel"/>
    <w:tmpl w:val="AB92ABB8"/>
    <w:lvl w:ilvl="0" w:tplc="0409000F">
      <w:start w:val="1"/>
      <w:numFmt w:val="decimal"/>
      <w:lvlText w:val="%1."/>
      <w:lvlJc w:val="left"/>
      <w:pPr>
        <w:ind w:left="1116" w:hanging="360"/>
      </w:pPr>
    </w:lvl>
    <w:lvl w:ilvl="1" w:tplc="04090019" w:tentative="1">
      <w:start w:val="1"/>
      <w:numFmt w:val="lowerLetter"/>
      <w:lvlText w:val="%2."/>
      <w:lvlJc w:val="left"/>
      <w:pPr>
        <w:ind w:left="1836" w:hanging="360"/>
      </w:pPr>
    </w:lvl>
    <w:lvl w:ilvl="2" w:tplc="0409001B" w:tentative="1">
      <w:start w:val="1"/>
      <w:numFmt w:val="lowerRoman"/>
      <w:lvlText w:val="%3."/>
      <w:lvlJc w:val="right"/>
      <w:pPr>
        <w:ind w:left="2556" w:hanging="180"/>
      </w:pPr>
    </w:lvl>
    <w:lvl w:ilvl="3" w:tplc="0409000F" w:tentative="1">
      <w:start w:val="1"/>
      <w:numFmt w:val="decimal"/>
      <w:lvlText w:val="%4."/>
      <w:lvlJc w:val="left"/>
      <w:pPr>
        <w:ind w:left="3276" w:hanging="360"/>
      </w:pPr>
    </w:lvl>
    <w:lvl w:ilvl="4" w:tplc="04090019" w:tentative="1">
      <w:start w:val="1"/>
      <w:numFmt w:val="lowerLetter"/>
      <w:lvlText w:val="%5."/>
      <w:lvlJc w:val="left"/>
      <w:pPr>
        <w:ind w:left="3996" w:hanging="360"/>
      </w:pPr>
    </w:lvl>
    <w:lvl w:ilvl="5" w:tplc="0409001B" w:tentative="1">
      <w:start w:val="1"/>
      <w:numFmt w:val="lowerRoman"/>
      <w:lvlText w:val="%6."/>
      <w:lvlJc w:val="right"/>
      <w:pPr>
        <w:ind w:left="4716" w:hanging="180"/>
      </w:pPr>
    </w:lvl>
    <w:lvl w:ilvl="6" w:tplc="0409000F" w:tentative="1">
      <w:start w:val="1"/>
      <w:numFmt w:val="decimal"/>
      <w:lvlText w:val="%7."/>
      <w:lvlJc w:val="left"/>
      <w:pPr>
        <w:ind w:left="5436" w:hanging="360"/>
      </w:pPr>
    </w:lvl>
    <w:lvl w:ilvl="7" w:tplc="04090019" w:tentative="1">
      <w:start w:val="1"/>
      <w:numFmt w:val="lowerLetter"/>
      <w:lvlText w:val="%8."/>
      <w:lvlJc w:val="left"/>
      <w:pPr>
        <w:ind w:left="6156" w:hanging="360"/>
      </w:pPr>
    </w:lvl>
    <w:lvl w:ilvl="8" w:tplc="0409001B" w:tentative="1">
      <w:start w:val="1"/>
      <w:numFmt w:val="lowerRoman"/>
      <w:lvlText w:val="%9."/>
      <w:lvlJc w:val="right"/>
      <w:pPr>
        <w:ind w:left="6876" w:hanging="180"/>
      </w:pPr>
    </w:lvl>
  </w:abstractNum>
  <w:abstractNum w:abstractNumId="7" w15:restartNumberingAfterBreak="0">
    <w:nsid w:val="26B36B9A"/>
    <w:multiLevelType w:val="hybridMultilevel"/>
    <w:tmpl w:val="92B6B3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063C34"/>
    <w:multiLevelType w:val="hybridMultilevel"/>
    <w:tmpl w:val="A7BEB1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5B0450"/>
    <w:multiLevelType w:val="hybridMultilevel"/>
    <w:tmpl w:val="419C89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AE11040"/>
    <w:multiLevelType w:val="hybridMultilevel"/>
    <w:tmpl w:val="3EB88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0972D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26443B4"/>
    <w:multiLevelType w:val="hybridMultilevel"/>
    <w:tmpl w:val="16426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8F496D"/>
    <w:multiLevelType w:val="multilevel"/>
    <w:tmpl w:val="27CC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A803F8"/>
    <w:multiLevelType w:val="multilevel"/>
    <w:tmpl w:val="C3F632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6F72D2"/>
    <w:multiLevelType w:val="hybridMultilevel"/>
    <w:tmpl w:val="DB34D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20450D"/>
    <w:multiLevelType w:val="hybridMultilevel"/>
    <w:tmpl w:val="7BF62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CB40180"/>
    <w:multiLevelType w:val="hybridMultilevel"/>
    <w:tmpl w:val="8AF0A1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C1706F"/>
    <w:multiLevelType w:val="multilevel"/>
    <w:tmpl w:val="5BFA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F35A15"/>
    <w:multiLevelType w:val="multilevel"/>
    <w:tmpl w:val="3DA2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9400789">
    <w:abstractNumId w:val="17"/>
  </w:num>
  <w:num w:numId="2" w16cid:durableId="466749707">
    <w:abstractNumId w:val="3"/>
  </w:num>
  <w:num w:numId="3" w16cid:durableId="690030220">
    <w:abstractNumId w:val="4"/>
  </w:num>
  <w:num w:numId="4" w16cid:durableId="1255702521">
    <w:abstractNumId w:val="14"/>
  </w:num>
  <w:num w:numId="5" w16cid:durableId="1260867531">
    <w:abstractNumId w:val="19"/>
  </w:num>
  <w:num w:numId="6" w16cid:durableId="1745224609">
    <w:abstractNumId w:val="13"/>
  </w:num>
  <w:num w:numId="7" w16cid:durableId="571694729">
    <w:abstractNumId w:val="18"/>
  </w:num>
  <w:num w:numId="8" w16cid:durableId="392001872">
    <w:abstractNumId w:val="7"/>
  </w:num>
  <w:num w:numId="9" w16cid:durableId="893001359">
    <w:abstractNumId w:val="0"/>
  </w:num>
  <w:num w:numId="10" w16cid:durableId="1375033898">
    <w:abstractNumId w:val="12"/>
  </w:num>
  <w:num w:numId="11" w16cid:durableId="1899627707">
    <w:abstractNumId w:val="5"/>
  </w:num>
  <w:num w:numId="12" w16cid:durableId="676469200">
    <w:abstractNumId w:val="16"/>
  </w:num>
  <w:num w:numId="13" w16cid:durableId="2013800414">
    <w:abstractNumId w:val="9"/>
  </w:num>
  <w:num w:numId="14" w16cid:durableId="471138731">
    <w:abstractNumId w:val="2"/>
  </w:num>
  <w:num w:numId="15" w16cid:durableId="1015418815">
    <w:abstractNumId w:val="10"/>
  </w:num>
  <w:num w:numId="16" w16cid:durableId="507870535">
    <w:abstractNumId w:val="15"/>
  </w:num>
  <w:num w:numId="17" w16cid:durableId="534000924">
    <w:abstractNumId w:val="6"/>
  </w:num>
  <w:num w:numId="18" w16cid:durableId="1962031385">
    <w:abstractNumId w:val="11"/>
  </w:num>
  <w:num w:numId="19" w16cid:durableId="37824411">
    <w:abstractNumId w:val="8"/>
  </w:num>
  <w:num w:numId="20" w16cid:durableId="1661929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B3E"/>
    <w:rsid w:val="00003795"/>
    <w:rsid w:val="000044DA"/>
    <w:rsid w:val="00012127"/>
    <w:rsid w:val="000141E8"/>
    <w:rsid w:val="000147C2"/>
    <w:rsid w:val="000148E3"/>
    <w:rsid w:val="000161E4"/>
    <w:rsid w:val="000173A4"/>
    <w:rsid w:val="0002022D"/>
    <w:rsid w:val="00021BB6"/>
    <w:rsid w:val="00023E4F"/>
    <w:rsid w:val="0003047A"/>
    <w:rsid w:val="000304B6"/>
    <w:rsid w:val="00031D40"/>
    <w:rsid w:val="00031DE7"/>
    <w:rsid w:val="00033F67"/>
    <w:rsid w:val="00034F30"/>
    <w:rsid w:val="00036B3C"/>
    <w:rsid w:val="00037052"/>
    <w:rsid w:val="00040B14"/>
    <w:rsid w:val="00041DEE"/>
    <w:rsid w:val="000429FE"/>
    <w:rsid w:val="00046625"/>
    <w:rsid w:val="000469AE"/>
    <w:rsid w:val="00047395"/>
    <w:rsid w:val="000553D1"/>
    <w:rsid w:val="00056B3B"/>
    <w:rsid w:val="00066A26"/>
    <w:rsid w:val="00066A40"/>
    <w:rsid w:val="000678A1"/>
    <w:rsid w:val="0007162C"/>
    <w:rsid w:val="000742B0"/>
    <w:rsid w:val="00074BE8"/>
    <w:rsid w:val="00083630"/>
    <w:rsid w:val="0008616D"/>
    <w:rsid w:val="00092A63"/>
    <w:rsid w:val="00093D47"/>
    <w:rsid w:val="00097C9B"/>
    <w:rsid w:val="000A0670"/>
    <w:rsid w:val="000A1DFC"/>
    <w:rsid w:val="000A21CE"/>
    <w:rsid w:val="000A2FFA"/>
    <w:rsid w:val="000B618F"/>
    <w:rsid w:val="000B72C0"/>
    <w:rsid w:val="000B76EE"/>
    <w:rsid w:val="000C232B"/>
    <w:rsid w:val="000C79DF"/>
    <w:rsid w:val="000C7F1F"/>
    <w:rsid w:val="000D26E0"/>
    <w:rsid w:val="000E185E"/>
    <w:rsid w:val="000F0476"/>
    <w:rsid w:val="000F7738"/>
    <w:rsid w:val="0010029B"/>
    <w:rsid w:val="00102296"/>
    <w:rsid w:val="00102BCE"/>
    <w:rsid w:val="0011308C"/>
    <w:rsid w:val="00113CE6"/>
    <w:rsid w:val="00113F5B"/>
    <w:rsid w:val="0011444C"/>
    <w:rsid w:val="00114CCE"/>
    <w:rsid w:val="00116299"/>
    <w:rsid w:val="00124706"/>
    <w:rsid w:val="0012611B"/>
    <w:rsid w:val="001266AF"/>
    <w:rsid w:val="001267C1"/>
    <w:rsid w:val="00126909"/>
    <w:rsid w:val="001324A0"/>
    <w:rsid w:val="00132C6B"/>
    <w:rsid w:val="00132EE9"/>
    <w:rsid w:val="001373AA"/>
    <w:rsid w:val="0014050A"/>
    <w:rsid w:val="00143EB7"/>
    <w:rsid w:val="001506EC"/>
    <w:rsid w:val="0015183D"/>
    <w:rsid w:val="0015523C"/>
    <w:rsid w:val="001568C0"/>
    <w:rsid w:val="00157BED"/>
    <w:rsid w:val="00160CCA"/>
    <w:rsid w:val="0016465C"/>
    <w:rsid w:val="00171FDF"/>
    <w:rsid w:val="0017652B"/>
    <w:rsid w:val="00177232"/>
    <w:rsid w:val="00177C20"/>
    <w:rsid w:val="0018602A"/>
    <w:rsid w:val="0019263F"/>
    <w:rsid w:val="0019501E"/>
    <w:rsid w:val="001952CC"/>
    <w:rsid w:val="001A424A"/>
    <w:rsid w:val="001A607D"/>
    <w:rsid w:val="001B02B0"/>
    <w:rsid w:val="001B15E9"/>
    <w:rsid w:val="001B2421"/>
    <w:rsid w:val="001C21EE"/>
    <w:rsid w:val="001C3328"/>
    <w:rsid w:val="001C3FD4"/>
    <w:rsid w:val="001C56C3"/>
    <w:rsid w:val="001C67BE"/>
    <w:rsid w:val="001D328A"/>
    <w:rsid w:val="001D391F"/>
    <w:rsid w:val="001D625B"/>
    <w:rsid w:val="001D6AB4"/>
    <w:rsid w:val="001F2442"/>
    <w:rsid w:val="001F6E5C"/>
    <w:rsid w:val="00201356"/>
    <w:rsid w:val="00202212"/>
    <w:rsid w:val="00203F9E"/>
    <w:rsid w:val="00204451"/>
    <w:rsid w:val="00205294"/>
    <w:rsid w:val="002056F1"/>
    <w:rsid w:val="002069C8"/>
    <w:rsid w:val="00213A16"/>
    <w:rsid w:val="00213FAA"/>
    <w:rsid w:val="002142D3"/>
    <w:rsid w:val="002168B7"/>
    <w:rsid w:val="00216CBB"/>
    <w:rsid w:val="00217C5D"/>
    <w:rsid w:val="002201D7"/>
    <w:rsid w:val="00220F96"/>
    <w:rsid w:val="00224CE1"/>
    <w:rsid w:val="00225447"/>
    <w:rsid w:val="00226674"/>
    <w:rsid w:val="002426D1"/>
    <w:rsid w:val="002479F2"/>
    <w:rsid w:val="00250E28"/>
    <w:rsid w:val="00252A34"/>
    <w:rsid w:val="00266079"/>
    <w:rsid w:val="00267579"/>
    <w:rsid w:val="00267B27"/>
    <w:rsid w:val="002705AF"/>
    <w:rsid w:val="00273F2B"/>
    <w:rsid w:val="00275F7E"/>
    <w:rsid w:val="00275F8B"/>
    <w:rsid w:val="002829F5"/>
    <w:rsid w:val="00291141"/>
    <w:rsid w:val="00291DC2"/>
    <w:rsid w:val="002A4EDF"/>
    <w:rsid w:val="002A5643"/>
    <w:rsid w:val="002A6786"/>
    <w:rsid w:val="002B144A"/>
    <w:rsid w:val="002B3684"/>
    <w:rsid w:val="002B65F4"/>
    <w:rsid w:val="002B6E41"/>
    <w:rsid w:val="002C1924"/>
    <w:rsid w:val="002C298E"/>
    <w:rsid w:val="002C658B"/>
    <w:rsid w:val="002C7850"/>
    <w:rsid w:val="002D0609"/>
    <w:rsid w:val="002D10F9"/>
    <w:rsid w:val="002D6986"/>
    <w:rsid w:val="002E0034"/>
    <w:rsid w:val="002E2248"/>
    <w:rsid w:val="002E2CE5"/>
    <w:rsid w:val="002E3331"/>
    <w:rsid w:val="002E3CE5"/>
    <w:rsid w:val="002E5878"/>
    <w:rsid w:val="002F73E8"/>
    <w:rsid w:val="00300C81"/>
    <w:rsid w:val="003010C4"/>
    <w:rsid w:val="003011A4"/>
    <w:rsid w:val="00311404"/>
    <w:rsid w:val="003153AA"/>
    <w:rsid w:val="003170DC"/>
    <w:rsid w:val="00317EBF"/>
    <w:rsid w:val="003216AB"/>
    <w:rsid w:val="00325C8C"/>
    <w:rsid w:val="003344A1"/>
    <w:rsid w:val="003367D1"/>
    <w:rsid w:val="00337616"/>
    <w:rsid w:val="003449C4"/>
    <w:rsid w:val="00345231"/>
    <w:rsid w:val="00345BE8"/>
    <w:rsid w:val="003474C1"/>
    <w:rsid w:val="003507D7"/>
    <w:rsid w:val="003547C6"/>
    <w:rsid w:val="0036015F"/>
    <w:rsid w:val="00360224"/>
    <w:rsid w:val="00363464"/>
    <w:rsid w:val="00364DF7"/>
    <w:rsid w:val="00366369"/>
    <w:rsid w:val="003675AB"/>
    <w:rsid w:val="003757AA"/>
    <w:rsid w:val="00375C05"/>
    <w:rsid w:val="00380786"/>
    <w:rsid w:val="003826C0"/>
    <w:rsid w:val="00384F94"/>
    <w:rsid w:val="00386770"/>
    <w:rsid w:val="00387F5C"/>
    <w:rsid w:val="003905C7"/>
    <w:rsid w:val="00393D0F"/>
    <w:rsid w:val="00395E7F"/>
    <w:rsid w:val="003A0D3A"/>
    <w:rsid w:val="003A2AA4"/>
    <w:rsid w:val="003A593C"/>
    <w:rsid w:val="003B054A"/>
    <w:rsid w:val="003B4540"/>
    <w:rsid w:val="003B6A9C"/>
    <w:rsid w:val="003C2567"/>
    <w:rsid w:val="003C5E68"/>
    <w:rsid w:val="003C6CFD"/>
    <w:rsid w:val="003C6E11"/>
    <w:rsid w:val="003C7C4E"/>
    <w:rsid w:val="003C7D01"/>
    <w:rsid w:val="003D149B"/>
    <w:rsid w:val="003E206A"/>
    <w:rsid w:val="003E3345"/>
    <w:rsid w:val="003E39B8"/>
    <w:rsid w:val="003E71CD"/>
    <w:rsid w:val="003F0B22"/>
    <w:rsid w:val="003F1D13"/>
    <w:rsid w:val="003F3DD5"/>
    <w:rsid w:val="003F6EDC"/>
    <w:rsid w:val="00401775"/>
    <w:rsid w:val="00403411"/>
    <w:rsid w:val="00405A8C"/>
    <w:rsid w:val="004067F4"/>
    <w:rsid w:val="00407962"/>
    <w:rsid w:val="00407DD1"/>
    <w:rsid w:val="004126EB"/>
    <w:rsid w:val="00415902"/>
    <w:rsid w:val="004161DE"/>
    <w:rsid w:val="00420799"/>
    <w:rsid w:val="00420F43"/>
    <w:rsid w:val="004238E4"/>
    <w:rsid w:val="00424A05"/>
    <w:rsid w:val="00433AB2"/>
    <w:rsid w:val="00436720"/>
    <w:rsid w:val="00437726"/>
    <w:rsid w:val="00440EEC"/>
    <w:rsid w:val="00441F88"/>
    <w:rsid w:val="00442B53"/>
    <w:rsid w:val="0045057B"/>
    <w:rsid w:val="004536A6"/>
    <w:rsid w:val="00457137"/>
    <w:rsid w:val="00463022"/>
    <w:rsid w:val="00472AC4"/>
    <w:rsid w:val="00474009"/>
    <w:rsid w:val="0048074B"/>
    <w:rsid w:val="004810A9"/>
    <w:rsid w:val="0048402F"/>
    <w:rsid w:val="004840A0"/>
    <w:rsid w:val="004847E7"/>
    <w:rsid w:val="00487D9F"/>
    <w:rsid w:val="004908F7"/>
    <w:rsid w:val="004958EE"/>
    <w:rsid w:val="004A04CE"/>
    <w:rsid w:val="004A1CAB"/>
    <w:rsid w:val="004A504D"/>
    <w:rsid w:val="004A5159"/>
    <w:rsid w:val="004B0279"/>
    <w:rsid w:val="004B60B3"/>
    <w:rsid w:val="004B7237"/>
    <w:rsid w:val="004C2872"/>
    <w:rsid w:val="004C6134"/>
    <w:rsid w:val="004C6CE4"/>
    <w:rsid w:val="004C76C7"/>
    <w:rsid w:val="004C76D1"/>
    <w:rsid w:val="004D076C"/>
    <w:rsid w:val="004D1217"/>
    <w:rsid w:val="004D2227"/>
    <w:rsid w:val="004D2F0C"/>
    <w:rsid w:val="004D3DEE"/>
    <w:rsid w:val="004D4562"/>
    <w:rsid w:val="004D6CD3"/>
    <w:rsid w:val="004D79EB"/>
    <w:rsid w:val="004D7D28"/>
    <w:rsid w:val="004E1357"/>
    <w:rsid w:val="004E2EEF"/>
    <w:rsid w:val="004E3583"/>
    <w:rsid w:val="004E3ABF"/>
    <w:rsid w:val="004E52C7"/>
    <w:rsid w:val="004E5A54"/>
    <w:rsid w:val="004E6DFD"/>
    <w:rsid w:val="004F4293"/>
    <w:rsid w:val="005011DA"/>
    <w:rsid w:val="005027E6"/>
    <w:rsid w:val="00505F69"/>
    <w:rsid w:val="00510781"/>
    <w:rsid w:val="00510832"/>
    <w:rsid w:val="005111A5"/>
    <w:rsid w:val="00512D77"/>
    <w:rsid w:val="005132F6"/>
    <w:rsid w:val="00516686"/>
    <w:rsid w:val="00521D99"/>
    <w:rsid w:val="005253AF"/>
    <w:rsid w:val="00531729"/>
    <w:rsid w:val="00532911"/>
    <w:rsid w:val="00534907"/>
    <w:rsid w:val="00536FCC"/>
    <w:rsid w:val="00540F55"/>
    <w:rsid w:val="005430CE"/>
    <w:rsid w:val="00544C45"/>
    <w:rsid w:val="005451C7"/>
    <w:rsid w:val="00547BFA"/>
    <w:rsid w:val="00553074"/>
    <w:rsid w:val="0055483C"/>
    <w:rsid w:val="00556A28"/>
    <w:rsid w:val="0055737D"/>
    <w:rsid w:val="005707F8"/>
    <w:rsid w:val="005721AA"/>
    <w:rsid w:val="0057249C"/>
    <w:rsid w:val="0057251A"/>
    <w:rsid w:val="0057751B"/>
    <w:rsid w:val="00580A26"/>
    <w:rsid w:val="00584E28"/>
    <w:rsid w:val="0059174E"/>
    <w:rsid w:val="005959C4"/>
    <w:rsid w:val="005A6094"/>
    <w:rsid w:val="005A7A8C"/>
    <w:rsid w:val="005A7F7E"/>
    <w:rsid w:val="005B0114"/>
    <w:rsid w:val="005B0AD3"/>
    <w:rsid w:val="005B2413"/>
    <w:rsid w:val="005B716F"/>
    <w:rsid w:val="005C40D1"/>
    <w:rsid w:val="005D0520"/>
    <w:rsid w:val="005D068A"/>
    <w:rsid w:val="005D1232"/>
    <w:rsid w:val="005D13AB"/>
    <w:rsid w:val="005D5485"/>
    <w:rsid w:val="005E00AE"/>
    <w:rsid w:val="005E18EA"/>
    <w:rsid w:val="005E5D36"/>
    <w:rsid w:val="005E7713"/>
    <w:rsid w:val="005F19DB"/>
    <w:rsid w:val="005F5299"/>
    <w:rsid w:val="005F727C"/>
    <w:rsid w:val="005F753D"/>
    <w:rsid w:val="00601B2F"/>
    <w:rsid w:val="0060329E"/>
    <w:rsid w:val="00603BF4"/>
    <w:rsid w:val="00604BA4"/>
    <w:rsid w:val="00606384"/>
    <w:rsid w:val="00607EC6"/>
    <w:rsid w:val="006114C4"/>
    <w:rsid w:val="00611CFD"/>
    <w:rsid w:val="00620880"/>
    <w:rsid w:val="00621CDE"/>
    <w:rsid w:val="006243D5"/>
    <w:rsid w:val="00625242"/>
    <w:rsid w:val="00625B26"/>
    <w:rsid w:val="00625D35"/>
    <w:rsid w:val="006262C2"/>
    <w:rsid w:val="0063096F"/>
    <w:rsid w:val="0063659A"/>
    <w:rsid w:val="006374C8"/>
    <w:rsid w:val="00640632"/>
    <w:rsid w:val="00643C15"/>
    <w:rsid w:val="00644F84"/>
    <w:rsid w:val="00646ABC"/>
    <w:rsid w:val="00651CB7"/>
    <w:rsid w:val="00653192"/>
    <w:rsid w:val="0066051B"/>
    <w:rsid w:val="00661370"/>
    <w:rsid w:val="00670CA3"/>
    <w:rsid w:val="00672072"/>
    <w:rsid w:val="006775EA"/>
    <w:rsid w:val="00686A07"/>
    <w:rsid w:val="006871E9"/>
    <w:rsid w:val="0069579E"/>
    <w:rsid w:val="006A06CD"/>
    <w:rsid w:val="006A4D6C"/>
    <w:rsid w:val="006A7420"/>
    <w:rsid w:val="006B114F"/>
    <w:rsid w:val="006B20CA"/>
    <w:rsid w:val="006B20F0"/>
    <w:rsid w:val="006B312B"/>
    <w:rsid w:val="006B37C4"/>
    <w:rsid w:val="006B3E52"/>
    <w:rsid w:val="006B5F87"/>
    <w:rsid w:val="006B7D09"/>
    <w:rsid w:val="006C06E1"/>
    <w:rsid w:val="006C1029"/>
    <w:rsid w:val="006C1388"/>
    <w:rsid w:val="006C2EB8"/>
    <w:rsid w:val="006C32AA"/>
    <w:rsid w:val="006C34D2"/>
    <w:rsid w:val="006C5BE7"/>
    <w:rsid w:val="006C6692"/>
    <w:rsid w:val="006D0E35"/>
    <w:rsid w:val="006D1E20"/>
    <w:rsid w:val="006D216F"/>
    <w:rsid w:val="006D2ED7"/>
    <w:rsid w:val="006D6756"/>
    <w:rsid w:val="006E04B6"/>
    <w:rsid w:val="006E3550"/>
    <w:rsid w:val="006E3D69"/>
    <w:rsid w:val="006E6299"/>
    <w:rsid w:val="006E65E7"/>
    <w:rsid w:val="006F225F"/>
    <w:rsid w:val="006F3EB1"/>
    <w:rsid w:val="00705E62"/>
    <w:rsid w:val="00707FBA"/>
    <w:rsid w:val="00715E4E"/>
    <w:rsid w:val="0071657B"/>
    <w:rsid w:val="00721E9E"/>
    <w:rsid w:val="00733A0F"/>
    <w:rsid w:val="00740DCC"/>
    <w:rsid w:val="00743D05"/>
    <w:rsid w:val="00750C84"/>
    <w:rsid w:val="00753ECA"/>
    <w:rsid w:val="0075400D"/>
    <w:rsid w:val="007548A1"/>
    <w:rsid w:val="00756704"/>
    <w:rsid w:val="007570C5"/>
    <w:rsid w:val="007611B9"/>
    <w:rsid w:val="00761442"/>
    <w:rsid w:val="0076385E"/>
    <w:rsid w:val="00764CD5"/>
    <w:rsid w:val="00765DA2"/>
    <w:rsid w:val="007717CD"/>
    <w:rsid w:val="00771B9F"/>
    <w:rsid w:val="007722BF"/>
    <w:rsid w:val="00772EA6"/>
    <w:rsid w:val="00774E32"/>
    <w:rsid w:val="00776892"/>
    <w:rsid w:val="00777661"/>
    <w:rsid w:val="00777BB0"/>
    <w:rsid w:val="00780BAC"/>
    <w:rsid w:val="00783386"/>
    <w:rsid w:val="00785509"/>
    <w:rsid w:val="007979AF"/>
    <w:rsid w:val="007A3D4A"/>
    <w:rsid w:val="007A44DF"/>
    <w:rsid w:val="007A68C3"/>
    <w:rsid w:val="007A7696"/>
    <w:rsid w:val="007B0512"/>
    <w:rsid w:val="007B0E57"/>
    <w:rsid w:val="007B12D9"/>
    <w:rsid w:val="007B4C7D"/>
    <w:rsid w:val="007B5828"/>
    <w:rsid w:val="007C155B"/>
    <w:rsid w:val="007C4DDF"/>
    <w:rsid w:val="007C6553"/>
    <w:rsid w:val="007D0D38"/>
    <w:rsid w:val="007D203D"/>
    <w:rsid w:val="007D5BAC"/>
    <w:rsid w:val="007D6032"/>
    <w:rsid w:val="007E6BBC"/>
    <w:rsid w:val="007E6FCD"/>
    <w:rsid w:val="007F2735"/>
    <w:rsid w:val="007F2C8D"/>
    <w:rsid w:val="007F4C7A"/>
    <w:rsid w:val="007F5A3D"/>
    <w:rsid w:val="007F6988"/>
    <w:rsid w:val="007F6ABC"/>
    <w:rsid w:val="008047C8"/>
    <w:rsid w:val="00811124"/>
    <w:rsid w:val="00811E11"/>
    <w:rsid w:val="008143C5"/>
    <w:rsid w:val="0081554F"/>
    <w:rsid w:val="00820BD6"/>
    <w:rsid w:val="00833083"/>
    <w:rsid w:val="00836922"/>
    <w:rsid w:val="00836A91"/>
    <w:rsid w:val="00840993"/>
    <w:rsid w:val="00841D43"/>
    <w:rsid w:val="0085164C"/>
    <w:rsid w:val="00853222"/>
    <w:rsid w:val="00853F29"/>
    <w:rsid w:val="00856516"/>
    <w:rsid w:val="008576AA"/>
    <w:rsid w:val="00860B0B"/>
    <w:rsid w:val="008623A1"/>
    <w:rsid w:val="0086387D"/>
    <w:rsid w:val="00865D60"/>
    <w:rsid w:val="00865F6A"/>
    <w:rsid w:val="008741EF"/>
    <w:rsid w:val="00876316"/>
    <w:rsid w:val="00876A10"/>
    <w:rsid w:val="00876C9A"/>
    <w:rsid w:val="00877367"/>
    <w:rsid w:val="00880CF0"/>
    <w:rsid w:val="00881233"/>
    <w:rsid w:val="0088353E"/>
    <w:rsid w:val="008847A0"/>
    <w:rsid w:val="00887E10"/>
    <w:rsid w:val="0089109A"/>
    <w:rsid w:val="0089393A"/>
    <w:rsid w:val="00894C86"/>
    <w:rsid w:val="00895A89"/>
    <w:rsid w:val="008960C0"/>
    <w:rsid w:val="0089772F"/>
    <w:rsid w:val="008A1E5F"/>
    <w:rsid w:val="008A372D"/>
    <w:rsid w:val="008A6886"/>
    <w:rsid w:val="008B636B"/>
    <w:rsid w:val="008B75D5"/>
    <w:rsid w:val="008C0654"/>
    <w:rsid w:val="008C2A9C"/>
    <w:rsid w:val="008C641B"/>
    <w:rsid w:val="008C6845"/>
    <w:rsid w:val="008D206A"/>
    <w:rsid w:val="008D2D0A"/>
    <w:rsid w:val="008D35B1"/>
    <w:rsid w:val="008D4250"/>
    <w:rsid w:val="008D67F9"/>
    <w:rsid w:val="008E0A36"/>
    <w:rsid w:val="008F2256"/>
    <w:rsid w:val="008F3D7F"/>
    <w:rsid w:val="008F60F8"/>
    <w:rsid w:val="00900601"/>
    <w:rsid w:val="00902E42"/>
    <w:rsid w:val="00903FDA"/>
    <w:rsid w:val="00904058"/>
    <w:rsid w:val="00905B92"/>
    <w:rsid w:val="00907E1E"/>
    <w:rsid w:val="009116C4"/>
    <w:rsid w:val="009130C6"/>
    <w:rsid w:val="00913BE0"/>
    <w:rsid w:val="00916A23"/>
    <w:rsid w:val="00920147"/>
    <w:rsid w:val="009309EC"/>
    <w:rsid w:val="00931390"/>
    <w:rsid w:val="00940015"/>
    <w:rsid w:val="00942E91"/>
    <w:rsid w:val="00943048"/>
    <w:rsid w:val="00944D99"/>
    <w:rsid w:val="00945206"/>
    <w:rsid w:val="009458CA"/>
    <w:rsid w:val="00945967"/>
    <w:rsid w:val="00952A75"/>
    <w:rsid w:val="00962328"/>
    <w:rsid w:val="00963659"/>
    <w:rsid w:val="009667AE"/>
    <w:rsid w:val="00970176"/>
    <w:rsid w:val="00975E7E"/>
    <w:rsid w:val="00985F19"/>
    <w:rsid w:val="00993437"/>
    <w:rsid w:val="00995E5F"/>
    <w:rsid w:val="00997E03"/>
    <w:rsid w:val="009A30D9"/>
    <w:rsid w:val="009A4AF1"/>
    <w:rsid w:val="009A53BF"/>
    <w:rsid w:val="009B19A7"/>
    <w:rsid w:val="009C061C"/>
    <w:rsid w:val="009C0985"/>
    <w:rsid w:val="009C3AEA"/>
    <w:rsid w:val="009C4ABB"/>
    <w:rsid w:val="009C4FD9"/>
    <w:rsid w:val="009C57D4"/>
    <w:rsid w:val="009C6F15"/>
    <w:rsid w:val="009D1BD1"/>
    <w:rsid w:val="009D30C6"/>
    <w:rsid w:val="009E4EBD"/>
    <w:rsid w:val="009E7364"/>
    <w:rsid w:val="009F1C6A"/>
    <w:rsid w:val="009F1DC8"/>
    <w:rsid w:val="009F6E2D"/>
    <w:rsid w:val="00A0182D"/>
    <w:rsid w:val="00A01C4B"/>
    <w:rsid w:val="00A0225E"/>
    <w:rsid w:val="00A02AC7"/>
    <w:rsid w:val="00A02BAF"/>
    <w:rsid w:val="00A05086"/>
    <w:rsid w:val="00A106EF"/>
    <w:rsid w:val="00A15D31"/>
    <w:rsid w:val="00A15EC1"/>
    <w:rsid w:val="00A20DCD"/>
    <w:rsid w:val="00A251C1"/>
    <w:rsid w:val="00A31143"/>
    <w:rsid w:val="00A31E16"/>
    <w:rsid w:val="00A3752E"/>
    <w:rsid w:val="00A40931"/>
    <w:rsid w:val="00A41538"/>
    <w:rsid w:val="00A444C8"/>
    <w:rsid w:val="00A46562"/>
    <w:rsid w:val="00A472B7"/>
    <w:rsid w:val="00A516C8"/>
    <w:rsid w:val="00A51E3B"/>
    <w:rsid w:val="00A64167"/>
    <w:rsid w:val="00A71C37"/>
    <w:rsid w:val="00A723C8"/>
    <w:rsid w:val="00A86A48"/>
    <w:rsid w:val="00A95AC4"/>
    <w:rsid w:val="00A974DB"/>
    <w:rsid w:val="00AA01A4"/>
    <w:rsid w:val="00AA19AB"/>
    <w:rsid w:val="00AA685C"/>
    <w:rsid w:val="00AB0AE3"/>
    <w:rsid w:val="00AB215C"/>
    <w:rsid w:val="00AB4E48"/>
    <w:rsid w:val="00AB5A23"/>
    <w:rsid w:val="00AD4C89"/>
    <w:rsid w:val="00AE1B5B"/>
    <w:rsid w:val="00AE24A6"/>
    <w:rsid w:val="00AE5937"/>
    <w:rsid w:val="00AE69AB"/>
    <w:rsid w:val="00AE6B86"/>
    <w:rsid w:val="00AF0E76"/>
    <w:rsid w:val="00AF1679"/>
    <w:rsid w:val="00AF1802"/>
    <w:rsid w:val="00AF1CAB"/>
    <w:rsid w:val="00AF25A1"/>
    <w:rsid w:val="00AF2E0E"/>
    <w:rsid w:val="00AF3A99"/>
    <w:rsid w:val="00AF3E96"/>
    <w:rsid w:val="00B01BCD"/>
    <w:rsid w:val="00B03559"/>
    <w:rsid w:val="00B060EE"/>
    <w:rsid w:val="00B218A9"/>
    <w:rsid w:val="00B22264"/>
    <w:rsid w:val="00B23B0E"/>
    <w:rsid w:val="00B24BEA"/>
    <w:rsid w:val="00B24C88"/>
    <w:rsid w:val="00B25C89"/>
    <w:rsid w:val="00B314DF"/>
    <w:rsid w:val="00B31AEB"/>
    <w:rsid w:val="00B3341B"/>
    <w:rsid w:val="00B363C4"/>
    <w:rsid w:val="00B369FE"/>
    <w:rsid w:val="00B42326"/>
    <w:rsid w:val="00B435CB"/>
    <w:rsid w:val="00B4407D"/>
    <w:rsid w:val="00B440C4"/>
    <w:rsid w:val="00B45B55"/>
    <w:rsid w:val="00B4653B"/>
    <w:rsid w:val="00B61ED5"/>
    <w:rsid w:val="00B63ECF"/>
    <w:rsid w:val="00B66981"/>
    <w:rsid w:val="00B70811"/>
    <w:rsid w:val="00B71456"/>
    <w:rsid w:val="00B7167D"/>
    <w:rsid w:val="00B73345"/>
    <w:rsid w:val="00B741BA"/>
    <w:rsid w:val="00B74412"/>
    <w:rsid w:val="00B74E1D"/>
    <w:rsid w:val="00B80156"/>
    <w:rsid w:val="00B84938"/>
    <w:rsid w:val="00B875D7"/>
    <w:rsid w:val="00B94194"/>
    <w:rsid w:val="00B94B65"/>
    <w:rsid w:val="00B972B9"/>
    <w:rsid w:val="00BA1BC1"/>
    <w:rsid w:val="00BA562A"/>
    <w:rsid w:val="00BB30D7"/>
    <w:rsid w:val="00BB3F0F"/>
    <w:rsid w:val="00BB5F3D"/>
    <w:rsid w:val="00BB6D72"/>
    <w:rsid w:val="00BB7EE7"/>
    <w:rsid w:val="00BC2EA3"/>
    <w:rsid w:val="00BC3B12"/>
    <w:rsid w:val="00BC697A"/>
    <w:rsid w:val="00BC6AE7"/>
    <w:rsid w:val="00BC7A47"/>
    <w:rsid w:val="00BD0DF5"/>
    <w:rsid w:val="00BD4406"/>
    <w:rsid w:val="00BD581E"/>
    <w:rsid w:val="00BE2025"/>
    <w:rsid w:val="00BE494D"/>
    <w:rsid w:val="00BE4EBD"/>
    <w:rsid w:val="00BE5E61"/>
    <w:rsid w:val="00BE6D21"/>
    <w:rsid w:val="00BF48A6"/>
    <w:rsid w:val="00BF5AAB"/>
    <w:rsid w:val="00BF7575"/>
    <w:rsid w:val="00C012FC"/>
    <w:rsid w:val="00C0758D"/>
    <w:rsid w:val="00C12D60"/>
    <w:rsid w:val="00C12E84"/>
    <w:rsid w:val="00C17611"/>
    <w:rsid w:val="00C21A58"/>
    <w:rsid w:val="00C23985"/>
    <w:rsid w:val="00C26002"/>
    <w:rsid w:val="00C3323D"/>
    <w:rsid w:val="00C365AE"/>
    <w:rsid w:val="00C36BCB"/>
    <w:rsid w:val="00C41C45"/>
    <w:rsid w:val="00C51EAA"/>
    <w:rsid w:val="00C52448"/>
    <w:rsid w:val="00C54466"/>
    <w:rsid w:val="00C54FDF"/>
    <w:rsid w:val="00C5599E"/>
    <w:rsid w:val="00C56FA3"/>
    <w:rsid w:val="00C575A1"/>
    <w:rsid w:val="00C67D9D"/>
    <w:rsid w:val="00C750A1"/>
    <w:rsid w:val="00C7517D"/>
    <w:rsid w:val="00C76C21"/>
    <w:rsid w:val="00C82ACD"/>
    <w:rsid w:val="00C86EAE"/>
    <w:rsid w:val="00C90ECF"/>
    <w:rsid w:val="00C93BFF"/>
    <w:rsid w:val="00C9729C"/>
    <w:rsid w:val="00C97738"/>
    <w:rsid w:val="00CA220D"/>
    <w:rsid w:val="00CA3054"/>
    <w:rsid w:val="00CA413A"/>
    <w:rsid w:val="00CA6B9E"/>
    <w:rsid w:val="00CA757A"/>
    <w:rsid w:val="00CB3206"/>
    <w:rsid w:val="00CB76C7"/>
    <w:rsid w:val="00CC0539"/>
    <w:rsid w:val="00CC0863"/>
    <w:rsid w:val="00CC1942"/>
    <w:rsid w:val="00CC2659"/>
    <w:rsid w:val="00CD422D"/>
    <w:rsid w:val="00CD6936"/>
    <w:rsid w:val="00CD7182"/>
    <w:rsid w:val="00CD7E61"/>
    <w:rsid w:val="00CE12B5"/>
    <w:rsid w:val="00CE1BA6"/>
    <w:rsid w:val="00CE5774"/>
    <w:rsid w:val="00CE7DB1"/>
    <w:rsid w:val="00CF142B"/>
    <w:rsid w:val="00CF4963"/>
    <w:rsid w:val="00CF4C51"/>
    <w:rsid w:val="00D00864"/>
    <w:rsid w:val="00D012A0"/>
    <w:rsid w:val="00D0224E"/>
    <w:rsid w:val="00D027A1"/>
    <w:rsid w:val="00D033CB"/>
    <w:rsid w:val="00D05DA6"/>
    <w:rsid w:val="00D104CC"/>
    <w:rsid w:val="00D2272D"/>
    <w:rsid w:val="00D23CC4"/>
    <w:rsid w:val="00D30719"/>
    <w:rsid w:val="00D30925"/>
    <w:rsid w:val="00D36DE8"/>
    <w:rsid w:val="00D44410"/>
    <w:rsid w:val="00D456A0"/>
    <w:rsid w:val="00D46BEE"/>
    <w:rsid w:val="00D50C00"/>
    <w:rsid w:val="00D517B3"/>
    <w:rsid w:val="00D51B8D"/>
    <w:rsid w:val="00D53FDC"/>
    <w:rsid w:val="00D5765D"/>
    <w:rsid w:val="00D60437"/>
    <w:rsid w:val="00D60B31"/>
    <w:rsid w:val="00D61424"/>
    <w:rsid w:val="00D6193B"/>
    <w:rsid w:val="00D63623"/>
    <w:rsid w:val="00D67258"/>
    <w:rsid w:val="00D7106F"/>
    <w:rsid w:val="00D7437D"/>
    <w:rsid w:val="00D80FCA"/>
    <w:rsid w:val="00D819BD"/>
    <w:rsid w:val="00D8674E"/>
    <w:rsid w:val="00D92264"/>
    <w:rsid w:val="00D9765C"/>
    <w:rsid w:val="00D978D4"/>
    <w:rsid w:val="00DA3CE1"/>
    <w:rsid w:val="00DA4B1C"/>
    <w:rsid w:val="00DB057B"/>
    <w:rsid w:val="00DB0A4A"/>
    <w:rsid w:val="00DB5395"/>
    <w:rsid w:val="00DC284A"/>
    <w:rsid w:val="00DC359E"/>
    <w:rsid w:val="00DD1AA6"/>
    <w:rsid w:val="00DE0D56"/>
    <w:rsid w:val="00DE20CE"/>
    <w:rsid w:val="00DE336B"/>
    <w:rsid w:val="00DE3C7D"/>
    <w:rsid w:val="00DF48B3"/>
    <w:rsid w:val="00DF58B4"/>
    <w:rsid w:val="00E02567"/>
    <w:rsid w:val="00E02C10"/>
    <w:rsid w:val="00E0474E"/>
    <w:rsid w:val="00E04CF4"/>
    <w:rsid w:val="00E05077"/>
    <w:rsid w:val="00E05221"/>
    <w:rsid w:val="00E06CA0"/>
    <w:rsid w:val="00E07FBC"/>
    <w:rsid w:val="00E118D7"/>
    <w:rsid w:val="00E206EC"/>
    <w:rsid w:val="00E207ED"/>
    <w:rsid w:val="00E21C6E"/>
    <w:rsid w:val="00E22D8A"/>
    <w:rsid w:val="00E23E9E"/>
    <w:rsid w:val="00E24FD5"/>
    <w:rsid w:val="00E25DA2"/>
    <w:rsid w:val="00E27DAE"/>
    <w:rsid w:val="00E32D14"/>
    <w:rsid w:val="00E421CA"/>
    <w:rsid w:val="00E433CA"/>
    <w:rsid w:val="00E44DEF"/>
    <w:rsid w:val="00E46E39"/>
    <w:rsid w:val="00E472BD"/>
    <w:rsid w:val="00E50C70"/>
    <w:rsid w:val="00E51095"/>
    <w:rsid w:val="00E53C34"/>
    <w:rsid w:val="00E540A3"/>
    <w:rsid w:val="00E5645F"/>
    <w:rsid w:val="00E56D1C"/>
    <w:rsid w:val="00E56E45"/>
    <w:rsid w:val="00E6031E"/>
    <w:rsid w:val="00E604A2"/>
    <w:rsid w:val="00E625C2"/>
    <w:rsid w:val="00E63858"/>
    <w:rsid w:val="00E64221"/>
    <w:rsid w:val="00E653D8"/>
    <w:rsid w:val="00E67BD5"/>
    <w:rsid w:val="00E7194C"/>
    <w:rsid w:val="00E72EEC"/>
    <w:rsid w:val="00E73DDE"/>
    <w:rsid w:val="00E7582D"/>
    <w:rsid w:val="00E769C9"/>
    <w:rsid w:val="00E82966"/>
    <w:rsid w:val="00E82EBD"/>
    <w:rsid w:val="00E83B80"/>
    <w:rsid w:val="00EA055B"/>
    <w:rsid w:val="00EA087E"/>
    <w:rsid w:val="00EA1D27"/>
    <w:rsid w:val="00EA77F3"/>
    <w:rsid w:val="00EB23E6"/>
    <w:rsid w:val="00EB5F49"/>
    <w:rsid w:val="00EB7239"/>
    <w:rsid w:val="00EB7E6C"/>
    <w:rsid w:val="00EC0470"/>
    <w:rsid w:val="00EC0B0A"/>
    <w:rsid w:val="00EC1E1C"/>
    <w:rsid w:val="00EC1F58"/>
    <w:rsid w:val="00EC2E0A"/>
    <w:rsid w:val="00ED17A5"/>
    <w:rsid w:val="00ED2286"/>
    <w:rsid w:val="00ED4490"/>
    <w:rsid w:val="00ED49B8"/>
    <w:rsid w:val="00ED61B8"/>
    <w:rsid w:val="00EE08F1"/>
    <w:rsid w:val="00EE16ED"/>
    <w:rsid w:val="00EE2F7B"/>
    <w:rsid w:val="00EE7A38"/>
    <w:rsid w:val="00EF0EE0"/>
    <w:rsid w:val="00EF32B4"/>
    <w:rsid w:val="00EF566A"/>
    <w:rsid w:val="00EF5865"/>
    <w:rsid w:val="00F0443E"/>
    <w:rsid w:val="00F059C7"/>
    <w:rsid w:val="00F10D25"/>
    <w:rsid w:val="00F13BB9"/>
    <w:rsid w:val="00F2130F"/>
    <w:rsid w:val="00F21C3E"/>
    <w:rsid w:val="00F26DE0"/>
    <w:rsid w:val="00F309CE"/>
    <w:rsid w:val="00F35B3E"/>
    <w:rsid w:val="00F360F7"/>
    <w:rsid w:val="00F42270"/>
    <w:rsid w:val="00F42FF7"/>
    <w:rsid w:val="00F44A06"/>
    <w:rsid w:val="00F515A1"/>
    <w:rsid w:val="00F57EF4"/>
    <w:rsid w:val="00F627F6"/>
    <w:rsid w:val="00F6715C"/>
    <w:rsid w:val="00F73CD2"/>
    <w:rsid w:val="00F7656F"/>
    <w:rsid w:val="00F80398"/>
    <w:rsid w:val="00F809BF"/>
    <w:rsid w:val="00F81A4D"/>
    <w:rsid w:val="00F84D17"/>
    <w:rsid w:val="00F914C5"/>
    <w:rsid w:val="00F91926"/>
    <w:rsid w:val="00F92B0F"/>
    <w:rsid w:val="00F97B0A"/>
    <w:rsid w:val="00FA167C"/>
    <w:rsid w:val="00FA2BA4"/>
    <w:rsid w:val="00FA59C9"/>
    <w:rsid w:val="00FB41F9"/>
    <w:rsid w:val="00FB7BB8"/>
    <w:rsid w:val="00FC4E38"/>
    <w:rsid w:val="00FD25DB"/>
    <w:rsid w:val="00FD29CD"/>
    <w:rsid w:val="00FD4608"/>
    <w:rsid w:val="00FD5102"/>
    <w:rsid w:val="00FD79B7"/>
    <w:rsid w:val="00FD7D4A"/>
    <w:rsid w:val="00FF3311"/>
    <w:rsid w:val="00FF3515"/>
    <w:rsid w:val="00FF407E"/>
    <w:rsid w:val="00FF5D02"/>
    <w:rsid w:val="00FF5F5E"/>
    <w:rsid w:val="00FF6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DC49EF"/>
  <w15:chartTrackingRefBased/>
  <w15:docId w15:val="{8151BAC9-CCCF-4B21-A86D-25B964874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5D6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D47"/>
    <w:pPr>
      <w:ind w:left="720"/>
      <w:contextualSpacing/>
    </w:pPr>
  </w:style>
  <w:style w:type="character" w:styleId="PlaceholderText">
    <w:name w:val="Placeholder Text"/>
    <w:basedOn w:val="DefaultParagraphFont"/>
    <w:uiPriority w:val="99"/>
    <w:semiHidden/>
    <w:rsid w:val="00FA59C9"/>
    <w:rPr>
      <w:color w:val="808080"/>
    </w:rPr>
  </w:style>
  <w:style w:type="character" w:customStyle="1" w:styleId="Heading1Char">
    <w:name w:val="Heading 1 Char"/>
    <w:basedOn w:val="DefaultParagraphFont"/>
    <w:link w:val="Heading1"/>
    <w:uiPriority w:val="9"/>
    <w:rsid w:val="00865D60"/>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707FBA"/>
    <w:rPr>
      <w:b/>
      <w:bCs/>
    </w:rPr>
  </w:style>
  <w:style w:type="character" w:styleId="Hyperlink">
    <w:name w:val="Hyperlink"/>
    <w:basedOn w:val="DefaultParagraphFont"/>
    <w:uiPriority w:val="99"/>
    <w:unhideWhenUsed/>
    <w:rsid w:val="00D23CC4"/>
    <w:rPr>
      <w:color w:val="0563C1" w:themeColor="hyperlink"/>
      <w:u w:val="single"/>
    </w:rPr>
  </w:style>
  <w:style w:type="character" w:styleId="UnresolvedMention">
    <w:name w:val="Unresolved Mention"/>
    <w:basedOn w:val="DefaultParagraphFont"/>
    <w:uiPriority w:val="99"/>
    <w:semiHidden/>
    <w:unhideWhenUsed/>
    <w:rsid w:val="00D23CC4"/>
    <w:rPr>
      <w:color w:val="605E5C"/>
      <w:shd w:val="clear" w:color="auto" w:fill="E1DFDD"/>
    </w:rPr>
  </w:style>
  <w:style w:type="character" w:customStyle="1" w:styleId="mo">
    <w:name w:val="mo"/>
    <w:basedOn w:val="DefaultParagraphFont"/>
    <w:rsid w:val="00C5599E"/>
  </w:style>
  <w:style w:type="character" w:customStyle="1" w:styleId="mi">
    <w:name w:val="mi"/>
    <w:basedOn w:val="DefaultParagraphFont"/>
    <w:rsid w:val="00C5599E"/>
  </w:style>
  <w:style w:type="character" w:customStyle="1" w:styleId="mjxassistivemathml">
    <w:name w:val="mjx_assistive_mathml"/>
    <w:basedOn w:val="DefaultParagraphFont"/>
    <w:rsid w:val="00C5599E"/>
  </w:style>
  <w:style w:type="character" w:styleId="Emphasis">
    <w:name w:val="Emphasis"/>
    <w:basedOn w:val="DefaultParagraphFont"/>
    <w:uiPriority w:val="20"/>
    <w:qFormat/>
    <w:rsid w:val="00275F8B"/>
    <w:rPr>
      <w:i/>
      <w:iCs/>
    </w:rPr>
  </w:style>
  <w:style w:type="table" w:styleId="TableGrid">
    <w:name w:val="Table Grid"/>
    <w:basedOn w:val="TableNormal"/>
    <w:uiPriority w:val="39"/>
    <w:rsid w:val="00E07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11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6114C4"/>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6114C4"/>
  </w:style>
  <w:style w:type="table" w:styleId="GridTable5Dark">
    <w:name w:val="Grid Table 5 Dark"/>
    <w:basedOn w:val="TableNormal"/>
    <w:uiPriority w:val="50"/>
    <w:rsid w:val="00AB0A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B74E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FollowedHyperlink">
    <w:name w:val="FollowedHyperlink"/>
    <w:basedOn w:val="DefaultParagraphFont"/>
    <w:uiPriority w:val="99"/>
    <w:semiHidden/>
    <w:unhideWhenUsed/>
    <w:rsid w:val="006B114F"/>
    <w:rPr>
      <w:color w:val="954F72" w:themeColor="followedHyperlink"/>
      <w:u w:val="single"/>
    </w:rPr>
  </w:style>
  <w:style w:type="character" w:customStyle="1" w:styleId="authorname">
    <w:name w:val="authorname"/>
    <w:basedOn w:val="DefaultParagraphFont"/>
    <w:rsid w:val="00E64221"/>
  </w:style>
  <w:style w:type="character" w:customStyle="1" w:styleId="separator">
    <w:name w:val="separator"/>
    <w:basedOn w:val="DefaultParagraphFont"/>
    <w:rsid w:val="00E64221"/>
  </w:style>
  <w:style w:type="character" w:customStyle="1" w:styleId="Date1">
    <w:name w:val="Date1"/>
    <w:basedOn w:val="DefaultParagraphFont"/>
    <w:rsid w:val="00E64221"/>
  </w:style>
  <w:style w:type="character" w:customStyle="1" w:styleId="arttitle">
    <w:name w:val="art_title"/>
    <w:basedOn w:val="DefaultParagraphFont"/>
    <w:rsid w:val="00E64221"/>
  </w:style>
  <w:style w:type="character" w:customStyle="1" w:styleId="serialtitle">
    <w:name w:val="serial_title"/>
    <w:basedOn w:val="DefaultParagraphFont"/>
    <w:rsid w:val="00E64221"/>
  </w:style>
  <w:style w:type="character" w:customStyle="1" w:styleId="volumeissue">
    <w:name w:val="volume_issue"/>
    <w:basedOn w:val="DefaultParagraphFont"/>
    <w:rsid w:val="00E64221"/>
  </w:style>
  <w:style w:type="character" w:customStyle="1" w:styleId="pagerange">
    <w:name w:val="page_range"/>
    <w:basedOn w:val="DefaultParagraphFont"/>
    <w:rsid w:val="00E64221"/>
  </w:style>
  <w:style w:type="character" w:customStyle="1" w:styleId="doilink">
    <w:name w:val="doi_link"/>
    <w:basedOn w:val="DefaultParagraphFont"/>
    <w:rsid w:val="00E64221"/>
  </w:style>
  <w:style w:type="paragraph" w:styleId="Header">
    <w:name w:val="header"/>
    <w:basedOn w:val="Normal"/>
    <w:link w:val="HeaderChar"/>
    <w:uiPriority w:val="99"/>
    <w:unhideWhenUsed/>
    <w:rsid w:val="006B20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0CA"/>
  </w:style>
  <w:style w:type="paragraph" w:styleId="Footer">
    <w:name w:val="footer"/>
    <w:basedOn w:val="Normal"/>
    <w:link w:val="FooterChar"/>
    <w:uiPriority w:val="99"/>
    <w:unhideWhenUsed/>
    <w:rsid w:val="006B20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0CA"/>
  </w:style>
  <w:style w:type="paragraph" w:styleId="EndnoteText">
    <w:name w:val="endnote text"/>
    <w:basedOn w:val="Normal"/>
    <w:link w:val="EndnoteTextChar"/>
    <w:uiPriority w:val="99"/>
    <w:semiHidden/>
    <w:unhideWhenUsed/>
    <w:rsid w:val="00B465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4653B"/>
    <w:rPr>
      <w:sz w:val="20"/>
      <w:szCs w:val="20"/>
    </w:rPr>
  </w:style>
  <w:style w:type="character" w:styleId="EndnoteReference">
    <w:name w:val="endnote reference"/>
    <w:basedOn w:val="DefaultParagraphFont"/>
    <w:uiPriority w:val="99"/>
    <w:semiHidden/>
    <w:unhideWhenUsed/>
    <w:rsid w:val="00B4653B"/>
    <w:rPr>
      <w:vertAlign w:val="superscript"/>
    </w:rPr>
  </w:style>
  <w:style w:type="paragraph" w:styleId="FootnoteText">
    <w:name w:val="footnote text"/>
    <w:basedOn w:val="Normal"/>
    <w:link w:val="FootnoteTextChar"/>
    <w:uiPriority w:val="99"/>
    <w:semiHidden/>
    <w:unhideWhenUsed/>
    <w:rsid w:val="005E00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00AE"/>
    <w:rPr>
      <w:sz w:val="20"/>
      <w:szCs w:val="20"/>
    </w:rPr>
  </w:style>
  <w:style w:type="character" w:styleId="FootnoteReference">
    <w:name w:val="footnote reference"/>
    <w:basedOn w:val="DefaultParagraphFont"/>
    <w:uiPriority w:val="99"/>
    <w:semiHidden/>
    <w:unhideWhenUsed/>
    <w:rsid w:val="005E00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2445">
      <w:bodyDiv w:val="1"/>
      <w:marLeft w:val="0"/>
      <w:marRight w:val="0"/>
      <w:marTop w:val="0"/>
      <w:marBottom w:val="0"/>
      <w:divBdr>
        <w:top w:val="none" w:sz="0" w:space="0" w:color="auto"/>
        <w:left w:val="none" w:sz="0" w:space="0" w:color="auto"/>
        <w:bottom w:val="none" w:sz="0" w:space="0" w:color="auto"/>
        <w:right w:val="none" w:sz="0" w:space="0" w:color="auto"/>
      </w:divBdr>
      <w:divsChild>
        <w:div w:id="554046388">
          <w:marLeft w:val="0"/>
          <w:marRight w:val="0"/>
          <w:marTop w:val="0"/>
          <w:marBottom w:val="0"/>
          <w:divBdr>
            <w:top w:val="none" w:sz="0" w:space="0" w:color="auto"/>
            <w:left w:val="none" w:sz="0" w:space="0" w:color="auto"/>
            <w:bottom w:val="none" w:sz="0" w:space="0" w:color="auto"/>
            <w:right w:val="none" w:sz="0" w:space="0" w:color="auto"/>
          </w:divBdr>
        </w:div>
      </w:divsChild>
    </w:div>
    <w:div w:id="48039707">
      <w:bodyDiv w:val="1"/>
      <w:marLeft w:val="0"/>
      <w:marRight w:val="0"/>
      <w:marTop w:val="0"/>
      <w:marBottom w:val="0"/>
      <w:divBdr>
        <w:top w:val="none" w:sz="0" w:space="0" w:color="auto"/>
        <w:left w:val="none" w:sz="0" w:space="0" w:color="auto"/>
        <w:bottom w:val="none" w:sz="0" w:space="0" w:color="auto"/>
        <w:right w:val="none" w:sz="0" w:space="0" w:color="auto"/>
      </w:divBdr>
    </w:div>
    <w:div w:id="238104749">
      <w:bodyDiv w:val="1"/>
      <w:marLeft w:val="0"/>
      <w:marRight w:val="0"/>
      <w:marTop w:val="0"/>
      <w:marBottom w:val="0"/>
      <w:divBdr>
        <w:top w:val="none" w:sz="0" w:space="0" w:color="auto"/>
        <w:left w:val="none" w:sz="0" w:space="0" w:color="auto"/>
        <w:bottom w:val="none" w:sz="0" w:space="0" w:color="auto"/>
        <w:right w:val="none" w:sz="0" w:space="0" w:color="auto"/>
      </w:divBdr>
    </w:div>
    <w:div w:id="250628608">
      <w:bodyDiv w:val="1"/>
      <w:marLeft w:val="0"/>
      <w:marRight w:val="0"/>
      <w:marTop w:val="0"/>
      <w:marBottom w:val="0"/>
      <w:divBdr>
        <w:top w:val="none" w:sz="0" w:space="0" w:color="auto"/>
        <w:left w:val="none" w:sz="0" w:space="0" w:color="auto"/>
        <w:bottom w:val="none" w:sz="0" w:space="0" w:color="auto"/>
        <w:right w:val="none" w:sz="0" w:space="0" w:color="auto"/>
      </w:divBdr>
    </w:div>
    <w:div w:id="390619315">
      <w:bodyDiv w:val="1"/>
      <w:marLeft w:val="0"/>
      <w:marRight w:val="0"/>
      <w:marTop w:val="0"/>
      <w:marBottom w:val="0"/>
      <w:divBdr>
        <w:top w:val="none" w:sz="0" w:space="0" w:color="auto"/>
        <w:left w:val="none" w:sz="0" w:space="0" w:color="auto"/>
        <w:bottom w:val="none" w:sz="0" w:space="0" w:color="auto"/>
        <w:right w:val="none" w:sz="0" w:space="0" w:color="auto"/>
      </w:divBdr>
    </w:div>
    <w:div w:id="407658702">
      <w:bodyDiv w:val="1"/>
      <w:marLeft w:val="0"/>
      <w:marRight w:val="0"/>
      <w:marTop w:val="0"/>
      <w:marBottom w:val="0"/>
      <w:divBdr>
        <w:top w:val="none" w:sz="0" w:space="0" w:color="auto"/>
        <w:left w:val="none" w:sz="0" w:space="0" w:color="auto"/>
        <w:bottom w:val="none" w:sz="0" w:space="0" w:color="auto"/>
        <w:right w:val="none" w:sz="0" w:space="0" w:color="auto"/>
      </w:divBdr>
    </w:div>
    <w:div w:id="439959788">
      <w:bodyDiv w:val="1"/>
      <w:marLeft w:val="0"/>
      <w:marRight w:val="0"/>
      <w:marTop w:val="0"/>
      <w:marBottom w:val="0"/>
      <w:divBdr>
        <w:top w:val="none" w:sz="0" w:space="0" w:color="auto"/>
        <w:left w:val="none" w:sz="0" w:space="0" w:color="auto"/>
        <w:bottom w:val="none" w:sz="0" w:space="0" w:color="auto"/>
        <w:right w:val="none" w:sz="0" w:space="0" w:color="auto"/>
      </w:divBdr>
    </w:div>
    <w:div w:id="551238023">
      <w:bodyDiv w:val="1"/>
      <w:marLeft w:val="0"/>
      <w:marRight w:val="0"/>
      <w:marTop w:val="0"/>
      <w:marBottom w:val="0"/>
      <w:divBdr>
        <w:top w:val="none" w:sz="0" w:space="0" w:color="auto"/>
        <w:left w:val="none" w:sz="0" w:space="0" w:color="auto"/>
        <w:bottom w:val="none" w:sz="0" w:space="0" w:color="auto"/>
        <w:right w:val="none" w:sz="0" w:space="0" w:color="auto"/>
      </w:divBdr>
    </w:div>
    <w:div w:id="606079833">
      <w:bodyDiv w:val="1"/>
      <w:marLeft w:val="0"/>
      <w:marRight w:val="0"/>
      <w:marTop w:val="0"/>
      <w:marBottom w:val="0"/>
      <w:divBdr>
        <w:top w:val="none" w:sz="0" w:space="0" w:color="auto"/>
        <w:left w:val="none" w:sz="0" w:space="0" w:color="auto"/>
        <w:bottom w:val="none" w:sz="0" w:space="0" w:color="auto"/>
        <w:right w:val="none" w:sz="0" w:space="0" w:color="auto"/>
      </w:divBdr>
      <w:divsChild>
        <w:div w:id="1865821572">
          <w:marLeft w:val="0"/>
          <w:marRight w:val="0"/>
          <w:marTop w:val="0"/>
          <w:marBottom w:val="0"/>
          <w:divBdr>
            <w:top w:val="none" w:sz="0" w:space="0" w:color="auto"/>
            <w:left w:val="none" w:sz="0" w:space="0" w:color="auto"/>
            <w:bottom w:val="none" w:sz="0" w:space="0" w:color="auto"/>
            <w:right w:val="none" w:sz="0" w:space="0" w:color="auto"/>
          </w:divBdr>
          <w:divsChild>
            <w:div w:id="20417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90566">
      <w:bodyDiv w:val="1"/>
      <w:marLeft w:val="0"/>
      <w:marRight w:val="0"/>
      <w:marTop w:val="0"/>
      <w:marBottom w:val="0"/>
      <w:divBdr>
        <w:top w:val="none" w:sz="0" w:space="0" w:color="auto"/>
        <w:left w:val="none" w:sz="0" w:space="0" w:color="auto"/>
        <w:bottom w:val="none" w:sz="0" w:space="0" w:color="auto"/>
        <w:right w:val="none" w:sz="0" w:space="0" w:color="auto"/>
      </w:divBdr>
      <w:divsChild>
        <w:div w:id="250047540">
          <w:marLeft w:val="480"/>
          <w:marRight w:val="0"/>
          <w:marTop w:val="0"/>
          <w:marBottom w:val="0"/>
          <w:divBdr>
            <w:top w:val="none" w:sz="0" w:space="0" w:color="auto"/>
            <w:left w:val="none" w:sz="0" w:space="0" w:color="auto"/>
            <w:bottom w:val="none" w:sz="0" w:space="0" w:color="auto"/>
            <w:right w:val="none" w:sz="0" w:space="0" w:color="auto"/>
          </w:divBdr>
          <w:divsChild>
            <w:div w:id="171738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59661">
      <w:bodyDiv w:val="1"/>
      <w:marLeft w:val="0"/>
      <w:marRight w:val="0"/>
      <w:marTop w:val="0"/>
      <w:marBottom w:val="0"/>
      <w:divBdr>
        <w:top w:val="none" w:sz="0" w:space="0" w:color="auto"/>
        <w:left w:val="none" w:sz="0" w:space="0" w:color="auto"/>
        <w:bottom w:val="none" w:sz="0" w:space="0" w:color="auto"/>
        <w:right w:val="none" w:sz="0" w:space="0" w:color="auto"/>
      </w:divBdr>
    </w:div>
    <w:div w:id="650406049">
      <w:bodyDiv w:val="1"/>
      <w:marLeft w:val="0"/>
      <w:marRight w:val="0"/>
      <w:marTop w:val="0"/>
      <w:marBottom w:val="0"/>
      <w:divBdr>
        <w:top w:val="none" w:sz="0" w:space="0" w:color="auto"/>
        <w:left w:val="none" w:sz="0" w:space="0" w:color="auto"/>
        <w:bottom w:val="none" w:sz="0" w:space="0" w:color="auto"/>
        <w:right w:val="none" w:sz="0" w:space="0" w:color="auto"/>
      </w:divBdr>
    </w:div>
    <w:div w:id="675228248">
      <w:bodyDiv w:val="1"/>
      <w:marLeft w:val="0"/>
      <w:marRight w:val="0"/>
      <w:marTop w:val="0"/>
      <w:marBottom w:val="0"/>
      <w:divBdr>
        <w:top w:val="none" w:sz="0" w:space="0" w:color="auto"/>
        <w:left w:val="none" w:sz="0" w:space="0" w:color="auto"/>
        <w:bottom w:val="none" w:sz="0" w:space="0" w:color="auto"/>
        <w:right w:val="none" w:sz="0" w:space="0" w:color="auto"/>
      </w:divBdr>
      <w:divsChild>
        <w:div w:id="484129870">
          <w:marLeft w:val="0"/>
          <w:marRight w:val="0"/>
          <w:marTop w:val="0"/>
          <w:marBottom w:val="0"/>
          <w:divBdr>
            <w:top w:val="none" w:sz="0" w:space="0" w:color="auto"/>
            <w:left w:val="none" w:sz="0" w:space="0" w:color="auto"/>
            <w:bottom w:val="none" w:sz="0" w:space="0" w:color="auto"/>
            <w:right w:val="none" w:sz="0" w:space="0" w:color="auto"/>
          </w:divBdr>
          <w:divsChild>
            <w:div w:id="174950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17404">
      <w:bodyDiv w:val="1"/>
      <w:marLeft w:val="0"/>
      <w:marRight w:val="0"/>
      <w:marTop w:val="0"/>
      <w:marBottom w:val="0"/>
      <w:divBdr>
        <w:top w:val="none" w:sz="0" w:space="0" w:color="auto"/>
        <w:left w:val="none" w:sz="0" w:space="0" w:color="auto"/>
        <w:bottom w:val="none" w:sz="0" w:space="0" w:color="auto"/>
        <w:right w:val="none" w:sz="0" w:space="0" w:color="auto"/>
      </w:divBdr>
    </w:div>
    <w:div w:id="788473569">
      <w:bodyDiv w:val="1"/>
      <w:marLeft w:val="0"/>
      <w:marRight w:val="0"/>
      <w:marTop w:val="0"/>
      <w:marBottom w:val="0"/>
      <w:divBdr>
        <w:top w:val="none" w:sz="0" w:space="0" w:color="auto"/>
        <w:left w:val="none" w:sz="0" w:space="0" w:color="auto"/>
        <w:bottom w:val="none" w:sz="0" w:space="0" w:color="auto"/>
        <w:right w:val="none" w:sz="0" w:space="0" w:color="auto"/>
      </w:divBdr>
      <w:divsChild>
        <w:div w:id="1887251847">
          <w:marLeft w:val="480"/>
          <w:marRight w:val="0"/>
          <w:marTop w:val="0"/>
          <w:marBottom w:val="0"/>
          <w:divBdr>
            <w:top w:val="none" w:sz="0" w:space="0" w:color="auto"/>
            <w:left w:val="none" w:sz="0" w:space="0" w:color="auto"/>
            <w:bottom w:val="none" w:sz="0" w:space="0" w:color="auto"/>
            <w:right w:val="none" w:sz="0" w:space="0" w:color="auto"/>
          </w:divBdr>
          <w:divsChild>
            <w:div w:id="86298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81034">
      <w:bodyDiv w:val="1"/>
      <w:marLeft w:val="0"/>
      <w:marRight w:val="0"/>
      <w:marTop w:val="0"/>
      <w:marBottom w:val="0"/>
      <w:divBdr>
        <w:top w:val="none" w:sz="0" w:space="0" w:color="auto"/>
        <w:left w:val="none" w:sz="0" w:space="0" w:color="auto"/>
        <w:bottom w:val="none" w:sz="0" w:space="0" w:color="auto"/>
        <w:right w:val="none" w:sz="0" w:space="0" w:color="auto"/>
      </w:divBdr>
    </w:div>
    <w:div w:id="945161631">
      <w:bodyDiv w:val="1"/>
      <w:marLeft w:val="0"/>
      <w:marRight w:val="0"/>
      <w:marTop w:val="0"/>
      <w:marBottom w:val="0"/>
      <w:divBdr>
        <w:top w:val="none" w:sz="0" w:space="0" w:color="auto"/>
        <w:left w:val="none" w:sz="0" w:space="0" w:color="auto"/>
        <w:bottom w:val="none" w:sz="0" w:space="0" w:color="auto"/>
        <w:right w:val="none" w:sz="0" w:space="0" w:color="auto"/>
      </w:divBdr>
    </w:div>
    <w:div w:id="958295882">
      <w:bodyDiv w:val="1"/>
      <w:marLeft w:val="0"/>
      <w:marRight w:val="0"/>
      <w:marTop w:val="0"/>
      <w:marBottom w:val="0"/>
      <w:divBdr>
        <w:top w:val="none" w:sz="0" w:space="0" w:color="auto"/>
        <w:left w:val="none" w:sz="0" w:space="0" w:color="auto"/>
        <w:bottom w:val="none" w:sz="0" w:space="0" w:color="auto"/>
        <w:right w:val="none" w:sz="0" w:space="0" w:color="auto"/>
      </w:divBdr>
      <w:divsChild>
        <w:div w:id="1200438451">
          <w:marLeft w:val="480"/>
          <w:marRight w:val="0"/>
          <w:marTop w:val="0"/>
          <w:marBottom w:val="0"/>
          <w:divBdr>
            <w:top w:val="none" w:sz="0" w:space="0" w:color="auto"/>
            <w:left w:val="none" w:sz="0" w:space="0" w:color="auto"/>
            <w:bottom w:val="none" w:sz="0" w:space="0" w:color="auto"/>
            <w:right w:val="none" w:sz="0" w:space="0" w:color="auto"/>
          </w:divBdr>
          <w:divsChild>
            <w:div w:id="193327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32573">
      <w:bodyDiv w:val="1"/>
      <w:marLeft w:val="0"/>
      <w:marRight w:val="0"/>
      <w:marTop w:val="0"/>
      <w:marBottom w:val="0"/>
      <w:divBdr>
        <w:top w:val="none" w:sz="0" w:space="0" w:color="auto"/>
        <w:left w:val="none" w:sz="0" w:space="0" w:color="auto"/>
        <w:bottom w:val="none" w:sz="0" w:space="0" w:color="auto"/>
        <w:right w:val="none" w:sz="0" w:space="0" w:color="auto"/>
      </w:divBdr>
    </w:div>
    <w:div w:id="1053164449">
      <w:bodyDiv w:val="1"/>
      <w:marLeft w:val="0"/>
      <w:marRight w:val="0"/>
      <w:marTop w:val="0"/>
      <w:marBottom w:val="0"/>
      <w:divBdr>
        <w:top w:val="none" w:sz="0" w:space="0" w:color="auto"/>
        <w:left w:val="none" w:sz="0" w:space="0" w:color="auto"/>
        <w:bottom w:val="none" w:sz="0" w:space="0" w:color="auto"/>
        <w:right w:val="none" w:sz="0" w:space="0" w:color="auto"/>
      </w:divBdr>
      <w:divsChild>
        <w:div w:id="667632746">
          <w:marLeft w:val="480"/>
          <w:marRight w:val="0"/>
          <w:marTop w:val="0"/>
          <w:marBottom w:val="0"/>
          <w:divBdr>
            <w:top w:val="none" w:sz="0" w:space="0" w:color="auto"/>
            <w:left w:val="none" w:sz="0" w:space="0" w:color="auto"/>
            <w:bottom w:val="none" w:sz="0" w:space="0" w:color="auto"/>
            <w:right w:val="none" w:sz="0" w:space="0" w:color="auto"/>
          </w:divBdr>
          <w:divsChild>
            <w:div w:id="9241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0776">
      <w:bodyDiv w:val="1"/>
      <w:marLeft w:val="0"/>
      <w:marRight w:val="0"/>
      <w:marTop w:val="0"/>
      <w:marBottom w:val="0"/>
      <w:divBdr>
        <w:top w:val="none" w:sz="0" w:space="0" w:color="auto"/>
        <w:left w:val="none" w:sz="0" w:space="0" w:color="auto"/>
        <w:bottom w:val="none" w:sz="0" w:space="0" w:color="auto"/>
        <w:right w:val="none" w:sz="0" w:space="0" w:color="auto"/>
      </w:divBdr>
      <w:divsChild>
        <w:div w:id="153767945">
          <w:marLeft w:val="0"/>
          <w:marRight w:val="0"/>
          <w:marTop w:val="0"/>
          <w:marBottom w:val="0"/>
          <w:divBdr>
            <w:top w:val="single" w:sz="2" w:space="0" w:color="D9D9E3"/>
            <w:left w:val="single" w:sz="2" w:space="0" w:color="D9D9E3"/>
            <w:bottom w:val="single" w:sz="2" w:space="0" w:color="D9D9E3"/>
            <w:right w:val="single" w:sz="2" w:space="0" w:color="D9D9E3"/>
          </w:divBdr>
          <w:divsChild>
            <w:div w:id="913512964">
              <w:marLeft w:val="0"/>
              <w:marRight w:val="0"/>
              <w:marTop w:val="0"/>
              <w:marBottom w:val="0"/>
              <w:divBdr>
                <w:top w:val="single" w:sz="2" w:space="0" w:color="D9D9E3"/>
                <w:left w:val="single" w:sz="2" w:space="0" w:color="D9D9E3"/>
                <w:bottom w:val="single" w:sz="2" w:space="0" w:color="D9D9E3"/>
                <w:right w:val="single" w:sz="2" w:space="0" w:color="D9D9E3"/>
              </w:divBdr>
              <w:divsChild>
                <w:div w:id="1022978574">
                  <w:marLeft w:val="0"/>
                  <w:marRight w:val="0"/>
                  <w:marTop w:val="0"/>
                  <w:marBottom w:val="0"/>
                  <w:divBdr>
                    <w:top w:val="single" w:sz="2" w:space="0" w:color="D9D9E3"/>
                    <w:left w:val="single" w:sz="2" w:space="0" w:color="D9D9E3"/>
                    <w:bottom w:val="single" w:sz="2" w:space="0" w:color="D9D9E3"/>
                    <w:right w:val="single" w:sz="2" w:space="0" w:color="D9D9E3"/>
                  </w:divBdr>
                  <w:divsChild>
                    <w:div w:id="2023387289">
                      <w:marLeft w:val="0"/>
                      <w:marRight w:val="0"/>
                      <w:marTop w:val="0"/>
                      <w:marBottom w:val="0"/>
                      <w:divBdr>
                        <w:top w:val="single" w:sz="2" w:space="0" w:color="D9D9E3"/>
                        <w:left w:val="single" w:sz="2" w:space="0" w:color="D9D9E3"/>
                        <w:bottom w:val="single" w:sz="2" w:space="0" w:color="D9D9E3"/>
                        <w:right w:val="single" w:sz="2" w:space="0" w:color="D9D9E3"/>
                      </w:divBdr>
                      <w:divsChild>
                        <w:div w:id="86196201">
                          <w:marLeft w:val="0"/>
                          <w:marRight w:val="0"/>
                          <w:marTop w:val="0"/>
                          <w:marBottom w:val="0"/>
                          <w:divBdr>
                            <w:top w:val="single" w:sz="2" w:space="0" w:color="auto"/>
                            <w:left w:val="single" w:sz="2" w:space="0" w:color="auto"/>
                            <w:bottom w:val="single" w:sz="6" w:space="0" w:color="auto"/>
                            <w:right w:val="single" w:sz="2" w:space="0" w:color="auto"/>
                          </w:divBdr>
                          <w:divsChild>
                            <w:div w:id="16073464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59390">
                                  <w:marLeft w:val="0"/>
                                  <w:marRight w:val="0"/>
                                  <w:marTop w:val="0"/>
                                  <w:marBottom w:val="0"/>
                                  <w:divBdr>
                                    <w:top w:val="single" w:sz="2" w:space="0" w:color="D9D9E3"/>
                                    <w:left w:val="single" w:sz="2" w:space="0" w:color="D9D9E3"/>
                                    <w:bottom w:val="single" w:sz="2" w:space="0" w:color="D9D9E3"/>
                                    <w:right w:val="single" w:sz="2" w:space="0" w:color="D9D9E3"/>
                                  </w:divBdr>
                                  <w:divsChild>
                                    <w:div w:id="222641547">
                                      <w:marLeft w:val="0"/>
                                      <w:marRight w:val="0"/>
                                      <w:marTop w:val="0"/>
                                      <w:marBottom w:val="0"/>
                                      <w:divBdr>
                                        <w:top w:val="single" w:sz="2" w:space="0" w:color="D9D9E3"/>
                                        <w:left w:val="single" w:sz="2" w:space="0" w:color="D9D9E3"/>
                                        <w:bottom w:val="single" w:sz="2" w:space="0" w:color="D9D9E3"/>
                                        <w:right w:val="single" w:sz="2" w:space="0" w:color="D9D9E3"/>
                                      </w:divBdr>
                                      <w:divsChild>
                                        <w:div w:id="1920941751">
                                          <w:marLeft w:val="0"/>
                                          <w:marRight w:val="0"/>
                                          <w:marTop w:val="0"/>
                                          <w:marBottom w:val="0"/>
                                          <w:divBdr>
                                            <w:top w:val="single" w:sz="2" w:space="0" w:color="D9D9E3"/>
                                            <w:left w:val="single" w:sz="2" w:space="0" w:color="D9D9E3"/>
                                            <w:bottom w:val="single" w:sz="2" w:space="0" w:color="D9D9E3"/>
                                            <w:right w:val="single" w:sz="2" w:space="0" w:color="D9D9E3"/>
                                          </w:divBdr>
                                          <w:divsChild>
                                            <w:div w:id="502475702">
                                              <w:marLeft w:val="0"/>
                                              <w:marRight w:val="0"/>
                                              <w:marTop w:val="0"/>
                                              <w:marBottom w:val="0"/>
                                              <w:divBdr>
                                                <w:top w:val="single" w:sz="2" w:space="0" w:color="D9D9E3"/>
                                                <w:left w:val="single" w:sz="2" w:space="0" w:color="D9D9E3"/>
                                                <w:bottom w:val="single" w:sz="2" w:space="0" w:color="D9D9E3"/>
                                                <w:right w:val="single" w:sz="2" w:space="0" w:color="D9D9E3"/>
                                              </w:divBdr>
                                              <w:divsChild>
                                                <w:div w:id="957418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60368111">
          <w:marLeft w:val="0"/>
          <w:marRight w:val="0"/>
          <w:marTop w:val="0"/>
          <w:marBottom w:val="0"/>
          <w:divBdr>
            <w:top w:val="none" w:sz="0" w:space="0" w:color="auto"/>
            <w:left w:val="none" w:sz="0" w:space="0" w:color="auto"/>
            <w:bottom w:val="none" w:sz="0" w:space="0" w:color="auto"/>
            <w:right w:val="none" w:sz="0" w:space="0" w:color="auto"/>
          </w:divBdr>
        </w:div>
      </w:divsChild>
    </w:div>
    <w:div w:id="1138719401">
      <w:bodyDiv w:val="1"/>
      <w:marLeft w:val="0"/>
      <w:marRight w:val="0"/>
      <w:marTop w:val="0"/>
      <w:marBottom w:val="0"/>
      <w:divBdr>
        <w:top w:val="none" w:sz="0" w:space="0" w:color="auto"/>
        <w:left w:val="none" w:sz="0" w:space="0" w:color="auto"/>
        <w:bottom w:val="none" w:sz="0" w:space="0" w:color="auto"/>
        <w:right w:val="none" w:sz="0" w:space="0" w:color="auto"/>
      </w:divBdr>
    </w:div>
    <w:div w:id="1226798914">
      <w:bodyDiv w:val="1"/>
      <w:marLeft w:val="0"/>
      <w:marRight w:val="0"/>
      <w:marTop w:val="0"/>
      <w:marBottom w:val="0"/>
      <w:divBdr>
        <w:top w:val="none" w:sz="0" w:space="0" w:color="auto"/>
        <w:left w:val="none" w:sz="0" w:space="0" w:color="auto"/>
        <w:bottom w:val="none" w:sz="0" w:space="0" w:color="auto"/>
        <w:right w:val="none" w:sz="0" w:space="0" w:color="auto"/>
      </w:divBdr>
    </w:div>
    <w:div w:id="1330450211">
      <w:bodyDiv w:val="1"/>
      <w:marLeft w:val="0"/>
      <w:marRight w:val="0"/>
      <w:marTop w:val="0"/>
      <w:marBottom w:val="0"/>
      <w:divBdr>
        <w:top w:val="none" w:sz="0" w:space="0" w:color="auto"/>
        <w:left w:val="none" w:sz="0" w:space="0" w:color="auto"/>
        <w:bottom w:val="none" w:sz="0" w:space="0" w:color="auto"/>
        <w:right w:val="none" w:sz="0" w:space="0" w:color="auto"/>
      </w:divBdr>
    </w:div>
    <w:div w:id="1359355097">
      <w:bodyDiv w:val="1"/>
      <w:marLeft w:val="0"/>
      <w:marRight w:val="0"/>
      <w:marTop w:val="0"/>
      <w:marBottom w:val="0"/>
      <w:divBdr>
        <w:top w:val="none" w:sz="0" w:space="0" w:color="auto"/>
        <w:left w:val="none" w:sz="0" w:space="0" w:color="auto"/>
        <w:bottom w:val="none" w:sz="0" w:space="0" w:color="auto"/>
        <w:right w:val="none" w:sz="0" w:space="0" w:color="auto"/>
      </w:divBdr>
    </w:div>
    <w:div w:id="1368987629">
      <w:bodyDiv w:val="1"/>
      <w:marLeft w:val="0"/>
      <w:marRight w:val="0"/>
      <w:marTop w:val="0"/>
      <w:marBottom w:val="0"/>
      <w:divBdr>
        <w:top w:val="none" w:sz="0" w:space="0" w:color="auto"/>
        <w:left w:val="none" w:sz="0" w:space="0" w:color="auto"/>
        <w:bottom w:val="none" w:sz="0" w:space="0" w:color="auto"/>
        <w:right w:val="none" w:sz="0" w:space="0" w:color="auto"/>
      </w:divBdr>
    </w:div>
    <w:div w:id="1571454225">
      <w:bodyDiv w:val="1"/>
      <w:marLeft w:val="0"/>
      <w:marRight w:val="0"/>
      <w:marTop w:val="0"/>
      <w:marBottom w:val="0"/>
      <w:divBdr>
        <w:top w:val="none" w:sz="0" w:space="0" w:color="auto"/>
        <w:left w:val="none" w:sz="0" w:space="0" w:color="auto"/>
        <w:bottom w:val="none" w:sz="0" w:space="0" w:color="auto"/>
        <w:right w:val="none" w:sz="0" w:space="0" w:color="auto"/>
      </w:divBdr>
    </w:div>
    <w:div w:id="1612130183">
      <w:bodyDiv w:val="1"/>
      <w:marLeft w:val="0"/>
      <w:marRight w:val="0"/>
      <w:marTop w:val="0"/>
      <w:marBottom w:val="0"/>
      <w:divBdr>
        <w:top w:val="none" w:sz="0" w:space="0" w:color="auto"/>
        <w:left w:val="none" w:sz="0" w:space="0" w:color="auto"/>
        <w:bottom w:val="none" w:sz="0" w:space="0" w:color="auto"/>
        <w:right w:val="none" w:sz="0" w:space="0" w:color="auto"/>
      </w:divBdr>
    </w:div>
    <w:div w:id="1692488168">
      <w:bodyDiv w:val="1"/>
      <w:marLeft w:val="0"/>
      <w:marRight w:val="0"/>
      <w:marTop w:val="0"/>
      <w:marBottom w:val="0"/>
      <w:divBdr>
        <w:top w:val="none" w:sz="0" w:space="0" w:color="auto"/>
        <w:left w:val="none" w:sz="0" w:space="0" w:color="auto"/>
        <w:bottom w:val="none" w:sz="0" w:space="0" w:color="auto"/>
        <w:right w:val="none" w:sz="0" w:space="0" w:color="auto"/>
      </w:divBdr>
    </w:div>
    <w:div w:id="1882471140">
      <w:bodyDiv w:val="1"/>
      <w:marLeft w:val="0"/>
      <w:marRight w:val="0"/>
      <w:marTop w:val="0"/>
      <w:marBottom w:val="0"/>
      <w:divBdr>
        <w:top w:val="none" w:sz="0" w:space="0" w:color="auto"/>
        <w:left w:val="none" w:sz="0" w:space="0" w:color="auto"/>
        <w:bottom w:val="none" w:sz="0" w:space="0" w:color="auto"/>
        <w:right w:val="none" w:sz="0" w:space="0" w:color="auto"/>
      </w:divBdr>
    </w:div>
    <w:div w:id="1988388108">
      <w:bodyDiv w:val="1"/>
      <w:marLeft w:val="0"/>
      <w:marRight w:val="0"/>
      <w:marTop w:val="0"/>
      <w:marBottom w:val="0"/>
      <w:divBdr>
        <w:top w:val="none" w:sz="0" w:space="0" w:color="auto"/>
        <w:left w:val="none" w:sz="0" w:space="0" w:color="auto"/>
        <w:bottom w:val="none" w:sz="0" w:space="0" w:color="auto"/>
        <w:right w:val="none" w:sz="0" w:space="0" w:color="auto"/>
      </w:divBdr>
    </w:div>
    <w:div w:id="213871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47194/orics.v2i3.176"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doi.org/10.1080/16843703.2004.11673078" TargetMode="External"/><Relationship Id="rId17" Type="http://schemas.openxmlformats.org/officeDocument/2006/relationships/hyperlink" Target="https://doi.org/10.1111/j.1540-6261.1995.tb05189.x"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dx.doi.org/10.2139/ssrn.1029673"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ssrn.com/abstract=1029673"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24198/jmi.v15.n1.20931.29-37" TargetMode="External"/><Relationship Id="rId22" Type="http://schemas.openxmlformats.org/officeDocument/2006/relationships/image" Target="media/image9.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Volatility_clus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F9C44-403A-4E9F-A96F-735CC2A56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15264</TotalTime>
  <Pages>13</Pages>
  <Words>3070</Words>
  <Characters>17060</Characters>
  <Application>Microsoft Office Word</Application>
  <DocSecurity>0</DocSecurity>
  <Lines>331</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Yadav</dc:creator>
  <cp:keywords/>
  <dc:description/>
  <cp:lastModifiedBy>Nitin Yadav</cp:lastModifiedBy>
  <cp:revision>868</cp:revision>
  <dcterms:created xsi:type="dcterms:W3CDTF">2023-09-30T20:14:00Z</dcterms:created>
  <dcterms:modified xsi:type="dcterms:W3CDTF">2023-11-24T23:31:00Z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dca6f11e-bc0f-432f-b7da-71c8103e8455</vt:lpwstr>
  </property>
</Properties>
</file>