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Why is AWS more economical than traditional data centers for applications with varying compute workloads?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EC2 costs are billed on a monthly basis.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Users </w:t>
      </w:r>
      <w:r>
        <w:t xml:space="preserve">retain full administrative access to their Amazon EC2 instances.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EC2 instances can be launched on demand when needed.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Users can permanently run enough instances to handle peak workloads. 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>Which AWS service would simplify the migration of a data</w:t>
      </w:r>
      <w:r>
        <w:rPr>
          <w:b/>
        </w:rPr>
        <w:t xml:space="preserve">base to AWS?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Storage Gateway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Database Migration Service (AWS DMS)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EC2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</w:t>
      </w:r>
      <w:proofErr w:type="spellStart"/>
      <w:r>
        <w:t>AppStream</w:t>
      </w:r>
      <w:proofErr w:type="spellEnd"/>
      <w:r>
        <w:t xml:space="preserve"> 2.0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Which AWS offering enables users to find, buy, and immediately start using software solutions in their AWS environment?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</w:t>
      </w:r>
      <w:proofErr w:type="spellStart"/>
      <w:r>
        <w:t>Config</w:t>
      </w:r>
      <w:proofErr w:type="spellEnd"/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</w:t>
      </w:r>
      <w:proofErr w:type="spellStart"/>
      <w:r>
        <w:t>Op</w:t>
      </w:r>
      <w:r>
        <w:t>sWorks</w:t>
      </w:r>
      <w:proofErr w:type="spellEnd"/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SDK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Marketplace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Which AWS networking service enables a company to create a virtual network within AWS? </w:t>
      </w:r>
    </w:p>
    <w:p w:rsidR="00833501" w:rsidRDefault="00543E9F">
      <w:pPr>
        <w:spacing w:after="0" w:line="259" w:lineRule="auto"/>
        <w:ind w:left="360" w:firstLine="0"/>
      </w:pPr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</w:t>
      </w:r>
      <w:proofErr w:type="spellStart"/>
      <w:r>
        <w:t>Config</w:t>
      </w:r>
      <w:proofErr w:type="spellEnd"/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Route 53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Direct Connect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Virtual Private Cloud (Amazon VPC)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Which of the following is an AWS responsibility under the AWS shared responsibility model?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Configuring third-party applications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Maintaining physical hardware 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Securing application access and data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Managing </w:t>
      </w:r>
      <w:r>
        <w:t xml:space="preserve">guest operating systems </w:t>
      </w:r>
    </w:p>
    <w:p w:rsidR="00833501" w:rsidRDefault="00543E9F">
      <w:pPr>
        <w:spacing w:after="15" w:line="259" w:lineRule="auto"/>
        <w:ind w:left="72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Which component of the AWS global infrastructure does Amazon </w:t>
      </w:r>
      <w:proofErr w:type="spellStart"/>
      <w:r>
        <w:rPr>
          <w:b/>
        </w:rPr>
        <w:t>CloudFront</w:t>
      </w:r>
      <w:proofErr w:type="spellEnd"/>
      <w:r>
        <w:rPr>
          <w:b/>
        </w:rPr>
        <w:t xml:space="preserve"> use to ensure low-latency delivery?</w:t>
      </w:r>
      <w:r>
        <w:t xml:space="preserve">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Regions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Edge locations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Availability Zones 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Virtual Private Cloud (VPC) </w:t>
      </w:r>
    </w:p>
    <w:p w:rsidR="00833501" w:rsidRDefault="00543E9F">
      <w:pPr>
        <w:spacing w:after="0" w:line="259" w:lineRule="auto"/>
        <w:ind w:left="0" w:firstLine="0"/>
      </w:pPr>
      <w:r>
        <w:lastRenderedPageBreak/>
        <w:t xml:space="preserve">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How would a system administrator </w:t>
      </w:r>
      <w:r>
        <w:rPr>
          <w:b/>
        </w:rPr>
        <w:t xml:space="preserve">add an additional layer of login security to a user's AWS Management Console?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Use Amazon Cloud Directory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Audit AWS Identity and Access Management (IAM) roles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Enable multi-factor authentication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Enable AWS </w:t>
      </w:r>
      <w:proofErr w:type="spellStart"/>
      <w:r>
        <w:t>CloudTrail</w:t>
      </w:r>
      <w:proofErr w:type="spellEnd"/>
      <w:r>
        <w:t xml:space="preserve">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Which service can identify the user that made the API call when an Amazon EC2 instance is terminated?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Trusted Advisor 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</w:t>
      </w:r>
      <w:proofErr w:type="spellStart"/>
      <w:r>
        <w:t>CloudTrail</w:t>
      </w:r>
      <w:proofErr w:type="spellEnd"/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X-Ray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Identity and Access Management (AWS IAM)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>Which service would be used to send alerts based on Am</w:t>
      </w:r>
      <w:r>
        <w:rPr>
          <w:b/>
        </w:rPr>
        <w:t xml:space="preserve">azon </w:t>
      </w:r>
      <w:proofErr w:type="spellStart"/>
      <w:r>
        <w:rPr>
          <w:b/>
        </w:rPr>
        <w:t>CloudWatch</w:t>
      </w:r>
      <w:proofErr w:type="spellEnd"/>
      <w:r>
        <w:rPr>
          <w:b/>
        </w:rPr>
        <w:t xml:space="preserve"> alarms?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Simple Notification Service (Amazon SNS)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</w:t>
      </w:r>
      <w:proofErr w:type="spellStart"/>
      <w:r>
        <w:t>CloudTrail</w:t>
      </w:r>
      <w:proofErr w:type="spellEnd"/>
      <w: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Trusted Advisor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Amazon Route 53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1"/>
        </w:numPr>
        <w:spacing w:after="4" w:line="250" w:lineRule="auto"/>
        <w:ind w:hanging="344"/>
      </w:pPr>
      <w:r>
        <w:rPr>
          <w:b/>
        </w:rPr>
        <w:t xml:space="preserve">Where can a user find information about prohibited actions on the AWS infrastructure?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Trusted Advisor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>AWS Identity a</w:t>
      </w:r>
      <w:r>
        <w:t xml:space="preserve">nd Access Management (IAM)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Billing Console </w:t>
      </w:r>
    </w:p>
    <w:p w:rsidR="00833501" w:rsidRDefault="00543E9F">
      <w:pPr>
        <w:numPr>
          <w:ilvl w:val="1"/>
          <w:numId w:val="1"/>
        </w:numPr>
        <w:ind w:right="4" w:hanging="360"/>
      </w:pPr>
      <w:r>
        <w:t xml:space="preserve">AWS Acceptable Use Policy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833501" w:rsidRDefault="00543E9F">
      <w:pPr>
        <w:spacing w:after="4" w:line="250" w:lineRule="auto"/>
        <w:ind w:left="-5"/>
      </w:pPr>
      <w:r>
        <w:rPr>
          <w:b/>
        </w:rPr>
        <w:t xml:space="preserve">Answers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 xml:space="preserve">C – The ability to </w:t>
      </w:r>
      <w:hyperlink r:id="rId7">
        <w:r>
          <w:rPr>
            <w:color w:val="0000FF"/>
            <w:u w:val="single" w:color="0000FF"/>
          </w:rPr>
          <w:t>launch instances on</w:t>
        </w:r>
      </w:hyperlink>
      <w:hyperlink r:id="rId8">
        <w:r>
          <w:rPr>
            <w:color w:val="0000FF"/>
            <w:u w:val="single" w:color="0000FF"/>
          </w:rPr>
          <w:t xml:space="preserve"> </w:t>
        </w:r>
      </w:hyperlink>
      <w:hyperlink r:id="rId9">
        <w:r>
          <w:rPr>
            <w:color w:val="0000FF"/>
            <w:u w:val="single" w:color="0000FF"/>
          </w:rPr>
          <w:t>demand</w:t>
        </w:r>
      </w:hyperlink>
      <w:hyperlink r:id="rId10">
        <w:r>
          <w:t xml:space="preserve"> </w:t>
        </w:r>
      </w:hyperlink>
      <w:r>
        <w:t>when needed allows users to launch and terminate instances in response to a varying workload. This is a more economical practice than pur</w:t>
      </w:r>
      <w:r>
        <w:t xml:space="preserve">chasing enough on-premises servers to handle the peak load. </w:t>
      </w:r>
    </w:p>
    <w:p w:rsidR="00833501" w:rsidRDefault="00543E9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>B</w:t>
      </w:r>
      <w:r>
        <w:rPr>
          <w:b/>
        </w:rPr>
        <w:t xml:space="preserve"> </w:t>
      </w:r>
      <w:r>
        <w:t>– AWS DMS</w:t>
      </w:r>
      <w:r>
        <w:rPr>
          <w:b/>
        </w:rPr>
        <w:t xml:space="preserve"> </w:t>
      </w:r>
      <w:r>
        <w:t xml:space="preserve">helps users </w:t>
      </w:r>
      <w:r>
        <w:t xml:space="preserve">migrate databases to AWS quickly and securely. The source database remains fully operational during the migration, minimizing downtime to applications that rely on the database. </w:t>
      </w:r>
      <w:hyperlink r:id="rId11">
        <w:r>
          <w:rPr>
            <w:color w:val="0000FF"/>
            <w:u w:val="single" w:color="0000FF"/>
          </w:rPr>
          <w:t>AWS DMS</w:t>
        </w:r>
      </w:hyperlink>
      <w:hyperlink r:id="rId12">
        <w:r>
          <w:t xml:space="preserve"> </w:t>
        </w:r>
      </w:hyperlink>
      <w:r>
        <w:t xml:space="preserve">can migrate data to and from most widely used commercial and open-source databases.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>D –</w:t>
      </w:r>
      <w:hyperlink r:id="rId13">
        <w:r>
          <w:t xml:space="preserve"> </w:t>
        </w:r>
      </w:hyperlink>
      <w:hyperlink r:id="rId14">
        <w:r>
          <w:rPr>
            <w:color w:val="0000FF"/>
            <w:u w:val="single" w:color="0000FF"/>
          </w:rPr>
          <w:t>AWS Marketplace</w:t>
        </w:r>
      </w:hyperlink>
      <w:hyperlink r:id="rId15">
        <w:r>
          <w:t xml:space="preserve"> </w:t>
        </w:r>
      </w:hyperlink>
      <w:r>
        <w:t>is a digital catalog with thousands of software</w:t>
      </w:r>
      <w:r>
        <w:t xml:space="preserve"> listings from independent software vendors that makes it easy to find, test, buy, and deploy software that runs on AWS.</w:t>
      </w:r>
      <w:r>
        <w:rPr>
          <w:b/>
        </w:rPr>
        <w:t xml:space="preserve"> </w:t>
      </w:r>
    </w:p>
    <w:p w:rsidR="00833501" w:rsidRDefault="00543E9F">
      <w:pPr>
        <w:spacing w:after="0" w:line="259" w:lineRule="auto"/>
        <w:ind w:left="0" w:firstLine="0"/>
      </w:pPr>
      <w:r>
        <w:lastRenderedPageBreak/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>D –</w:t>
      </w:r>
      <w:hyperlink r:id="rId16">
        <w:r>
          <w:t xml:space="preserve"> </w:t>
        </w:r>
      </w:hyperlink>
      <w:hyperlink r:id="rId17">
        <w:r>
          <w:rPr>
            <w:color w:val="0000FF"/>
            <w:u w:val="single" w:color="0000FF"/>
          </w:rPr>
          <w:t>Am</w:t>
        </w:r>
        <w:r>
          <w:rPr>
            <w:color w:val="0000FF"/>
            <w:u w:val="single" w:color="0000FF"/>
          </w:rPr>
          <w:t>azon VPC</w:t>
        </w:r>
      </w:hyperlink>
      <w:hyperlink r:id="rId18">
        <w:r>
          <w:t xml:space="preserve"> </w:t>
        </w:r>
      </w:hyperlink>
      <w:r>
        <w:t>lets users provision a logically isolated section of the AWS Cloud where users can launch AWS resources in a virtual network that t</w:t>
      </w:r>
      <w:r>
        <w:t xml:space="preserve">hey define. 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2"/>
        </w:numPr>
        <w:spacing w:after="337"/>
        <w:ind w:right="4" w:hanging="232"/>
      </w:pPr>
      <w:r>
        <w:t xml:space="preserve">B – Maintaining physical hardware is an AWS responsibility under the </w:t>
      </w:r>
      <w:hyperlink r:id="rId19">
        <w:r>
          <w:rPr>
            <w:color w:val="0000FF"/>
            <w:u w:val="single" w:color="0000FF"/>
          </w:rPr>
          <w:t>AWS shared responsibility model</w:t>
        </w:r>
      </w:hyperlink>
      <w:hyperlink r:id="rId20">
        <w:r>
          <w:t>.</w:t>
        </w:r>
      </w:hyperlink>
      <w:r>
        <w:rPr>
          <w:b/>
        </w:rPr>
        <w:t xml:space="preserve"> </w:t>
      </w:r>
    </w:p>
    <w:p w:rsidR="00833501" w:rsidRDefault="00543E9F">
      <w:pPr>
        <w:numPr>
          <w:ilvl w:val="0"/>
          <w:numId w:val="2"/>
        </w:numPr>
        <w:spacing w:after="234"/>
        <w:ind w:right="4" w:hanging="232"/>
      </w:pPr>
      <w:r>
        <w:t xml:space="preserve">B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t xml:space="preserve">To deliver content to users with lower latency, </w:t>
      </w:r>
      <w:hyperlink r:id="rId21">
        <w:r>
          <w:rPr>
            <w:color w:val="0000FF"/>
            <w:u w:val="single" w:color="0000FF"/>
          </w:rPr>
          <w:t xml:space="preserve">Amazon </w:t>
        </w:r>
        <w:proofErr w:type="spellStart"/>
        <w:r>
          <w:rPr>
            <w:color w:val="0000FF"/>
            <w:u w:val="single" w:color="0000FF"/>
          </w:rPr>
          <w:t>CloudFront</w:t>
        </w:r>
        <w:proofErr w:type="spellEnd"/>
      </w:hyperlink>
      <w:hyperlink r:id="rId22">
        <w:r>
          <w:t xml:space="preserve"> </w:t>
        </w:r>
      </w:hyperlink>
      <w:r>
        <w:t xml:space="preserve">uses a global network of points of presence (edge locations and regional edge caches) worldwide.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>C –</w:t>
      </w:r>
      <w:hyperlink r:id="rId23">
        <w:r>
          <w:t xml:space="preserve"> </w:t>
        </w:r>
      </w:hyperlink>
      <w:hyperlink r:id="rId24">
        <w:r>
          <w:rPr>
            <w:color w:val="0000FF"/>
            <w:u w:val="single" w:color="0000FF"/>
          </w:rPr>
          <w:t>Multi</w:t>
        </w:r>
      </w:hyperlink>
      <w:hyperlink r:id="rId25">
        <w:r>
          <w:rPr>
            <w:color w:val="0000FF"/>
            <w:u w:val="single" w:color="0000FF"/>
          </w:rPr>
          <w:t>-</w:t>
        </w:r>
      </w:hyperlink>
      <w:hyperlink r:id="rId26">
        <w:r>
          <w:rPr>
            <w:color w:val="0000FF"/>
            <w:u w:val="single" w:color="0000FF"/>
          </w:rPr>
          <w:t>factor authentication</w:t>
        </w:r>
      </w:hyperlink>
      <w:hyperlink r:id="rId27">
        <w:r>
          <w:t xml:space="preserve"> </w:t>
        </w:r>
      </w:hyperlink>
      <w:r>
        <w:t>(MFA) is a simple best practice</w:t>
      </w:r>
      <w:r>
        <w:t xml:space="preserve"> that adds an extra layer of protection on top of a username and password. With MFA enabled, when a user signs in to an AWS Management Console, they will be prompted for their username and password (the first factor—what they know), as well as for an authe</w:t>
      </w:r>
      <w:r>
        <w:t xml:space="preserve">ntication code from their MFA device (the second factor—what they have). Taken together, these multiple factors provide increased security for AWS account settings and resources.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>B –</w:t>
      </w:r>
      <w:hyperlink r:id="rId28">
        <w:r>
          <w:t xml:space="preserve"> </w:t>
        </w:r>
      </w:hyperlink>
      <w:hyperlink r:id="rId29">
        <w:r>
          <w:rPr>
            <w:color w:val="0000FF"/>
            <w:u w:val="single" w:color="0000FF"/>
          </w:rPr>
          <w:t xml:space="preserve">AWS </w:t>
        </w:r>
        <w:proofErr w:type="spellStart"/>
        <w:r>
          <w:rPr>
            <w:color w:val="0000FF"/>
            <w:u w:val="single" w:color="0000FF"/>
          </w:rPr>
          <w:t>CloudTrail</w:t>
        </w:r>
        <w:proofErr w:type="spellEnd"/>
      </w:hyperlink>
      <w:hyperlink r:id="rId30">
        <w:r>
          <w:t xml:space="preserve"> </w:t>
        </w:r>
      </w:hyperlink>
      <w:r>
        <w:t>helps users enable governance, compliance, and operational and risk auditing of the</w:t>
      </w:r>
      <w:r>
        <w:t xml:space="preserve">ir AWS accounts. Actions taken by a user, role, or an AWS service are recorded as events in </w:t>
      </w:r>
      <w:proofErr w:type="spellStart"/>
      <w:r>
        <w:t>CloudTrail</w:t>
      </w:r>
      <w:proofErr w:type="spellEnd"/>
      <w:r>
        <w:t xml:space="preserve">. Events include actions taken in the AWS Management Console, AWS Command Line Interface (CLI), and AWS SDKs and APIs. 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 xml:space="preserve">A – Amazon SNS and Amazon </w:t>
      </w:r>
      <w:proofErr w:type="spellStart"/>
      <w:r>
        <w:t>Cloud</w:t>
      </w:r>
      <w:r>
        <w:t>Watch</w:t>
      </w:r>
      <w:proofErr w:type="spellEnd"/>
      <w:r>
        <w:t xml:space="preserve"> are integrated so users can collect, view, and analyze metrics for every active SNS. Once users have configured </w:t>
      </w:r>
      <w:hyperlink r:id="rId31">
        <w:proofErr w:type="spellStart"/>
        <w:r>
          <w:rPr>
            <w:color w:val="0000FF"/>
            <w:u w:val="single" w:color="0000FF"/>
          </w:rPr>
          <w:t>CloudWatch</w:t>
        </w:r>
        <w:proofErr w:type="spellEnd"/>
        <w:r>
          <w:rPr>
            <w:color w:val="0000FF"/>
            <w:u w:val="single" w:color="0000FF"/>
          </w:rPr>
          <w:t xml:space="preserve"> for Amazon SNS</w:t>
        </w:r>
      </w:hyperlink>
      <w:hyperlink r:id="rId32">
        <w:r>
          <w:t>,</w:t>
        </w:r>
      </w:hyperlink>
      <w:r>
        <w:t xml:space="preserve"> they can gain better insight into the performance of their Amazon SNS topics, push notifications, and SM</w:t>
      </w:r>
      <w:r>
        <w:t xml:space="preserve">S deliveries.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p w:rsidR="00833501" w:rsidRDefault="00543E9F">
      <w:pPr>
        <w:numPr>
          <w:ilvl w:val="0"/>
          <w:numId w:val="2"/>
        </w:numPr>
        <w:spacing w:after="0"/>
        <w:ind w:right="4" w:hanging="232"/>
      </w:pPr>
      <w:r>
        <w:t xml:space="preserve">D – The </w:t>
      </w:r>
      <w:hyperlink r:id="rId33">
        <w:r>
          <w:rPr>
            <w:color w:val="0000FF"/>
            <w:u w:val="single" w:color="0000FF"/>
          </w:rPr>
          <w:t>AWS Acceptable Use Policy</w:t>
        </w:r>
      </w:hyperlink>
      <w:hyperlink r:id="rId34">
        <w:r>
          <w:t xml:space="preserve"> </w:t>
        </w:r>
      </w:hyperlink>
      <w:r>
        <w:t>provides information regarding prohibited a</w:t>
      </w:r>
      <w:r>
        <w:t xml:space="preserve">ctions on the AWS infrastructure.  </w:t>
      </w:r>
    </w:p>
    <w:p w:rsidR="00833501" w:rsidRDefault="00543E9F">
      <w:pPr>
        <w:spacing w:after="0" w:line="259" w:lineRule="auto"/>
        <w:ind w:left="0" w:firstLine="0"/>
      </w:pPr>
      <w:r>
        <w:t xml:space="preserve"> </w:t>
      </w:r>
    </w:p>
    <w:sectPr w:rsidR="0083350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2448" w:right="1078" w:bottom="1958" w:left="1080" w:header="72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0645" w:rsidRDefault="00F80645">
      <w:pPr>
        <w:spacing w:after="0" w:line="240" w:lineRule="auto"/>
      </w:pPr>
      <w:r>
        <w:separator/>
      </w:r>
    </w:p>
  </w:endnote>
  <w:endnote w:type="continuationSeparator" w:id="0">
    <w:p w:rsidR="00F80645" w:rsidRDefault="00F80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0" w:line="259" w:lineRule="auto"/>
      <w:ind w:left="0" w:firstLine="0"/>
    </w:pPr>
    <w:r>
      <w:rPr>
        <w:sz w:val="19"/>
      </w:rPr>
      <w:t xml:space="preserve">© 2020, Amazon Web Services, Inc. or its affiliates. All rights reserved | aws.amazon.com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9"/>
      </w:rPr>
      <w:t>1</w:t>
    </w:r>
    <w:r>
      <w:rPr>
        <w:b/>
        <w:sz w:val="19"/>
      </w:rPr>
      <w:fldChar w:fldCharType="end"/>
    </w:r>
    <w:r>
      <w:rPr>
        <w:b/>
        <w:sz w:val="19"/>
      </w:rPr>
      <w:t xml:space="preserve"> </w:t>
    </w:r>
    <w:r>
      <w:rPr>
        <w:sz w:val="19"/>
      </w:rPr>
      <w:t>|</w:t>
    </w:r>
    <w:r>
      <w:rPr>
        <w:b/>
        <w:sz w:val="19"/>
      </w:rPr>
      <w:t xml:space="preserve"> </w:t>
    </w:r>
    <w:r>
      <w:rPr>
        <w:color w:val="7F7F7F"/>
        <w:sz w:val="19"/>
      </w:rPr>
      <w:t>P a g e</w:t>
    </w:r>
    <w:r>
      <w:rPr>
        <w:sz w:val="19"/>
      </w:rPr>
      <w:t xml:space="preserve"> </w:t>
    </w:r>
  </w:p>
  <w:p w:rsidR="00833501" w:rsidRDefault="00543E9F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0" w:line="259" w:lineRule="auto"/>
      <w:ind w:left="0" w:firstLine="0"/>
    </w:pPr>
    <w:r>
      <w:rPr>
        <w:sz w:val="19"/>
      </w:rPr>
      <w:t>© 2020, Amazon Web Services,</w:t>
    </w:r>
    <w:r>
      <w:rPr>
        <w:sz w:val="19"/>
      </w:rPr>
      <w:t xml:space="preserve"> Inc. or its affiliates. All rights reserved | aws.amazon.com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9"/>
      </w:rPr>
      <w:t>1</w:t>
    </w:r>
    <w:r>
      <w:rPr>
        <w:b/>
        <w:sz w:val="19"/>
      </w:rPr>
      <w:fldChar w:fldCharType="end"/>
    </w:r>
    <w:r>
      <w:rPr>
        <w:b/>
        <w:sz w:val="19"/>
      </w:rPr>
      <w:t xml:space="preserve"> </w:t>
    </w:r>
    <w:r>
      <w:rPr>
        <w:sz w:val="19"/>
      </w:rPr>
      <w:t>|</w:t>
    </w:r>
    <w:r>
      <w:rPr>
        <w:b/>
        <w:sz w:val="19"/>
      </w:rPr>
      <w:t xml:space="preserve"> </w:t>
    </w:r>
    <w:r>
      <w:rPr>
        <w:color w:val="7F7F7F"/>
        <w:sz w:val="19"/>
      </w:rPr>
      <w:t>P a g e</w:t>
    </w:r>
    <w:r>
      <w:rPr>
        <w:sz w:val="19"/>
      </w:rPr>
      <w:t xml:space="preserve"> </w:t>
    </w:r>
  </w:p>
  <w:p w:rsidR="00833501" w:rsidRDefault="00543E9F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0" w:line="259" w:lineRule="auto"/>
      <w:ind w:left="0" w:firstLine="0"/>
    </w:pPr>
    <w:r>
      <w:rPr>
        <w:sz w:val="19"/>
      </w:rPr>
      <w:t xml:space="preserve">© 2020, Amazon Web Services, Inc. or its affiliates. All rights reserved | aws.amazon.com                           </w:t>
    </w:r>
    <w:r>
      <w:fldChar w:fldCharType="begin"/>
    </w:r>
    <w:r>
      <w:instrText xml:space="preserve"> PAGE   </w:instrText>
    </w:r>
    <w:r>
      <w:instrText xml:space="preserve">\* MERGEFORMAT </w:instrText>
    </w:r>
    <w:r>
      <w:fldChar w:fldCharType="separate"/>
    </w:r>
    <w:r>
      <w:rPr>
        <w:b/>
        <w:sz w:val="19"/>
      </w:rPr>
      <w:t>1</w:t>
    </w:r>
    <w:r>
      <w:rPr>
        <w:b/>
        <w:sz w:val="19"/>
      </w:rPr>
      <w:fldChar w:fldCharType="end"/>
    </w:r>
    <w:r>
      <w:rPr>
        <w:b/>
        <w:sz w:val="19"/>
      </w:rPr>
      <w:t xml:space="preserve"> </w:t>
    </w:r>
    <w:r>
      <w:rPr>
        <w:sz w:val="19"/>
      </w:rPr>
      <w:t>|</w:t>
    </w:r>
    <w:r>
      <w:rPr>
        <w:b/>
        <w:sz w:val="19"/>
      </w:rPr>
      <w:t xml:space="preserve"> </w:t>
    </w:r>
    <w:r>
      <w:rPr>
        <w:color w:val="7F7F7F"/>
        <w:sz w:val="19"/>
      </w:rPr>
      <w:t>P a g e</w:t>
    </w:r>
    <w:r>
      <w:rPr>
        <w:sz w:val="19"/>
      </w:rPr>
      <w:t xml:space="preserve"> </w:t>
    </w:r>
  </w:p>
  <w:p w:rsidR="00833501" w:rsidRDefault="00543E9F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0645" w:rsidRDefault="00F80645">
      <w:pPr>
        <w:spacing w:after="0" w:line="240" w:lineRule="auto"/>
      </w:pPr>
      <w:r>
        <w:separator/>
      </w:r>
    </w:p>
  </w:footnote>
  <w:footnote w:type="continuationSeparator" w:id="0">
    <w:p w:rsidR="00F80645" w:rsidRDefault="00F80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35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1399286</wp:posOffset>
              </wp:positionV>
              <wp:extent cx="6438647" cy="6096"/>
              <wp:effectExtent l="0" t="0" r="0" b="0"/>
              <wp:wrapSquare wrapText="bothSides"/>
              <wp:docPr id="4939" name="Group 4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02" name="Shape 5102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3F9D80" id="Group 4939" o:spid="_x0000_s1026" style="position:absolute;margin-left:52.55pt;margin-top:110.2pt;width:507pt;height:.5pt;z-index:251658240;mso-position-horizontal-relative:page;mso-position-vertical-relative:page" coordsize="64386,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">
              <v:shape id="Shape 5102" o:spid="_x0000_s1027" style="position:absolute;width:64386;height:91;visibility:visible;mso-wrap-style:square;v-text-anchor:top" coordsize="643864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" path="m,l6438647,r,9144l,9144,,e" fillcolor="black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955800" cy="488950"/>
          <wp:effectExtent l="0" t="0" r="0" b="0"/>
          <wp:wrapSquare wrapText="bothSides"/>
          <wp:docPr id="340" name="Picture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Picture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55800" cy="48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:rsidR="00833501" w:rsidRDefault="00543E9F">
    <w:pPr>
      <w:spacing w:after="0" w:line="240" w:lineRule="auto"/>
      <w:ind w:left="4311" w:right="-1" w:firstLine="0"/>
      <w:jc w:val="right"/>
    </w:pPr>
    <w:r>
      <w:rPr>
        <w:sz w:val="28"/>
      </w:rPr>
      <w:t xml:space="preserve"> </w:t>
    </w:r>
    <w:r>
      <w:rPr>
        <w:rFonts w:ascii="Calibri" w:eastAsia="Calibri" w:hAnsi="Calibri" w:cs="Calibri"/>
        <w:sz w:val="28"/>
      </w:rPr>
      <w:t xml:space="preserve">AWS Certified Cloud Practitioner (CLF-C01)  Sample Exam Questions </w:t>
    </w:r>
  </w:p>
  <w:p w:rsidR="00833501" w:rsidRDefault="00543E9F">
    <w:pPr>
      <w:spacing w:after="0" w:line="259" w:lineRule="auto"/>
      <w:ind w:left="0" w:right="-55" w:firstLine="0"/>
      <w:jc w:val="right"/>
    </w:pP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35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1399286</wp:posOffset>
              </wp:positionV>
              <wp:extent cx="6438647" cy="6096"/>
              <wp:effectExtent l="0" t="0" r="0" b="0"/>
              <wp:wrapSquare wrapText="bothSides"/>
              <wp:docPr id="4891" name="Group 4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100" name="Shape 510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0DABF4" id="Group 4891" o:spid="_x0000_s1026" style="position:absolute;margin-left:52.55pt;margin-top:110.2pt;width:507pt;height:.5pt;z-index:251660288;mso-position-horizontal-relative:page;mso-position-vertical-relative:page" coordsize="64386,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">
              <v:shape id="Shape 5100" o:spid="_x0000_s1027" style="position:absolute;width:64386;height:91;visibility:visible;mso-wrap-style:square;v-text-anchor:top" coordsize="643864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" path="m,l6438647,r,9144l,9144,,e" fillcolor="black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955800" cy="4889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Picture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55800" cy="48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:rsidR="00833501" w:rsidRDefault="00543E9F">
    <w:pPr>
      <w:spacing w:after="0" w:line="240" w:lineRule="auto"/>
      <w:ind w:left="4311" w:right="-1" w:firstLine="0"/>
      <w:jc w:val="right"/>
    </w:pPr>
    <w:r>
      <w:rPr>
        <w:sz w:val="28"/>
      </w:rPr>
      <w:t xml:space="preserve"> </w:t>
    </w:r>
    <w:r>
      <w:rPr>
        <w:rFonts w:ascii="Calibri" w:eastAsia="Calibri" w:hAnsi="Calibri" w:cs="Calibri"/>
        <w:sz w:val="28"/>
      </w:rPr>
      <w:t xml:space="preserve">AWS Certified Cloud Practitioner (CLF-C01)  Sample Exam Questions </w:t>
    </w:r>
  </w:p>
  <w:p w:rsidR="00833501" w:rsidRDefault="00543E9F">
    <w:pPr>
      <w:spacing w:after="0" w:line="259" w:lineRule="auto"/>
      <w:ind w:left="0" w:right="-55" w:firstLine="0"/>
      <w:jc w:val="right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3501" w:rsidRDefault="00543E9F">
    <w:pPr>
      <w:spacing w:after="35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1399286</wp:posOffset>
              </wp:positionV>
              <wp:extent cx="6438647" cy="6096"/>
              <wp:effectExtent l="0" t="0" r="0" b="0"/>
              <wp:wrapSquare wrapText="bothSides"/>
              <wp:docPr id="4843" name="Group 4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5098" name="Shape 509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E1798D" id="Group 4843" o:spid="_x0000_s1026" style="position:absolute;margin-left:52.55pt;margin-top:110.2pt;width:507pt;height:.5pt;z-index:251662336;mso-position-horizontal-relative:page;mso-position-vertical-relative:page" coordsize="64386,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">
              <v:shape id="Shape 5098" o:spid="_x0000_s1027" style="position:absolute;width:64386;height:91;visibility:visible;mso-wrap-style:square;v-text-anchor:top" coordsize="6438647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" path="m,l6438647,r,9144l,9144,,e" fillcolor="black" stroked="f" strokeweight="0">
                <v:stroke miterlimit="83231f" joinstyle="miter"/>
                <v:path arrowok="t" textboxrect="0,0,6438647,9144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955800" cy="48895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Picture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55800" cy="48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:rsidR="00833501" w:rsidRDefault="00543E9F">
    <w:pPr>
      <w:spacing w:after="0" w:line="240" w:lineRule="auto"/>
      <w:ind w:left="4311" w:right="-1" w:firstLine="0"/>
      <w:jc w:val="right"/>
    </w:pPr>
    <w:r>
      <w:rPr>
        <w:sz w:val="28"/>
      </w:rPr>
      <w:t xml:space="preserve"> </w:t>
    </w:r>
    <w:r>
      <w:rPr>
        <w:rFonts w:ascii="Calibri" w:eastAsia="Calibri" w:hAnsi="Calibri" w:cs="Calibri"/>
        <w:sz w:val="28"/>
      </w:rPr>
      <w:t xml:space="preserve">AWS Certified Cloud Practitioner (CLF-C01)  Sample Exam Questions </w:t>
    </w:r>
  </w:p>
  <w:p w:rsidR="00833501" w:rsidRDefault="00543E9F">
    <w:pPr>
      <w:spacing w:after="0" w:line="259" w:lineRule="auto"/>
      <w:ind w:left="0" w:right="-55" w:firstLine="0"/>
      <w:jc w:val="right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D5826"/>
    <w:multiLevelType w:val="hybridMultilevel"/>
    <w:tmpl w:val="FFFFFFFF"/>
    <w:lvl w:ilvl="0" w:tplc="FE1E60EA">
      <w:start w:val="1"/>
      <w:numFmt w:val="decimal"/>
      <w:lvlText w:val="%1)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787D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6DB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38F8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42F2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74D2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AEC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839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6A44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694204"/>
    <w:multiLevelType w:val="hybridMultilevel"/>
    <w:tmpl w:val="FFFFFFFF"/>
    <w:lvl w:ilvl="0" w:tplc="93324EEC">
      <w:start w:val="1"/>
      <w:numFmt w:val="decimal"/>
      <w:lvlText w:val="%1)"/>
      <w:lvlJc w:val="left"/>
      <w:pPr>
        <w:ind w:left="3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AEB1D2">
      <w:start w:val="1"/>
      <w:numFmt w:val="upp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1693D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61C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5AE3B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28208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FAB50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8CCBB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0A95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7595507">
    <w:abstractNumId w:val="1"/>
  </w:num>
  <w:num w:numId="2" w16cid:durableId="162237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01"/>
    <w:rsid w:val="00543E9F"/>
    <w:rsid w:val="00833501"/>
    <w:rsid w:val="00F8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DE40C82-0518-2748-A185-9A366621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9" w:lineRule="auto"/>
      <w:ind w:left="370" w:hanging="10"/>
    </w:pPr>
    <w:rPr>
      <w:rFonts w:ascii="Arial" w:eastAsia="Arial" w:hAnsi="Arial" w:cs="Arial"/>
      <w:color w:val="000000"/>
      <w:sz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whitepapers/latest/aws-overview/six-advantages-of-cloud-computing.html" TargetMode="External" /><Relationship Id="rId13" Type="http://schemas.openxmlformats.org/officeDocument/2006/relationships/hyperlink" Target="https://aws.amazon.com/marketplace/" TargetMode="External" /><Relationship Id="rId18" Type="http://schemas.openxmlformats.org/officeDocument/2006/relationships/hyperlink" Target="https://aws.amazon.com/vpc/" TargetMode="External" /><Relationship Id="rId26" Type="http://schemas.openxmlformats.org/officeDocument/2006/relationships/hyperlink" Target="https://aws.amazon.com/iam/features/mfa/" TargetMode="External" /><Relationship Id="rId39" Type="http://schemas.openxmlformats.org/officeDocument/2006/relationships/header" Target="header3.xml" /><Relationship Id="rId3" Type="http://schemas.openxmlformats.org/officeDocument/2006/relationships/settings" Target="settings.xml" /><Relationship Id="rId21" Type="http://schemas.openxmlformats.org/officeDocument/2006/relationships/hyperlink" Target="https://aws.amazon.com/cloudfront/" TargetMode="External" /><Relationship Id="rId34" Type="http://schemas.openxmlformats.org/officeDocument/2006/relationships/hyperlink" Target="https://aws.amazon.com/aup/" TargetMode="External" /><Relationship Id="rId42" Type="http://schemas.openxmlformats.org/officeDocument/2006/relationships/theme" Target="theme/theme1.xml" /><Relationship Id="rId7" Type="http://schemas.openxmlformats.org/officeDocument/2006/relationships/hyperlink" Target="https://docs.aws.amazon.com/whitepapers/latest/aws-overview/six-advantages-of-cloud-computing.html" TargetMode="External" /><Relationship Id="rId12" Type="http://schemas.openxmlformats.org/officeDocument/2006/relationships/hyperlink" Target="https://aws.amazon.com/dms/" TargetMode="External" /><Relationship Id="rId17" Type="http://schemas.openxmlformats.org/officeDocument/2006/relationships/hyperlink" Target="https://aws.amazon.com/vpc/" TargetMode="External" /><Relationship Id="rId25" Type="http://schemas.openxmlformats.org/officeDocument/2006/relationships/hyperlink" Target="https://aws.amazon.com/iam/features/mfa/" TargetMode="External" /><Relationship Id="rId33" Type="http://schemas.openxmlformats.org/officeDocument/2006/relationships/hyperlink" Target="https://aws.amazon.com/aup/" TargetMode="External" /><Relationship Id="rId38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hyperlink" Target="https://aws.amazon.com/vpc/" TargetMode="External" /><Relationship Id="rId20" Type="http://schemas.openxmlformats.org/officeDocument/2006/relationships/hyperlink" Target="https://aws.amazon.com/compliance/shared-responsibility-model/" TargetMode="External" /><Relationship Id="rId29" Type="http://schemas.openxmlformats.org/officeDocument/2006/relationships/hyperlink" Target="https://docs.aws.amazon.com/awscloudtrail/latest/userguide/cloudtrail-user-guide.html" TargetMode="External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aws.amazon.com/dms/" TargetMode="External" /><Relationship Id="rId24" Type="http://schemas.openxmlformats.org/officeDocument/2006/relationships/hyperlink" Target="https://aws.amazon.com/iam/features/mfa/" TargetMode="External" /><Relationship Id="rId32" Type="http://schemas.openxmlformats.org/officeDocument/2006/relationships/hyperlink" Target="https://docs.aws.amazon.com/sns/latest/dg/sns-monitoring-using-cloudwatch.html" TargetMode="External" /><Relationship Id="rId37" Type="http://schemas.openxmlformats.org/officeDocument/2006/relationships/footer" Target="footer1.xml" /><Relationship Id="rId40" Type="http://schemas.openxmlformats.org/officeDocument/2006/relationships/footer" Target="footer3.xml" /><Relationship Id="rId5" Type="http://schemas.openxmlformats.org/officeDocument/2006/relationships/footnotes" Target="footnotes.xml" /><Relationship Id="rId15" Type="http://schemas.openxmlformats.org/officeDocument/2006/relationships/hyperlink" Target="https://aws.amazon.com/marketplace/" TargetMode="External" /><Relationship Id="rId23" Type="http://schemas.openxmlformats.org/officeDocument/2006/relationships/hyperlink" Target="https://aws.amazon.com/iam/features/mfa/" TargetMode="External" /><Relationship Id="rId28" Type="http://schemas.openxmlformats.org/officeDocument/2006/relationships/hyperlink" Target="https://docs.aws.amazon.com/awscloudtrail/latest/userguide/cloudtrail-user-guide.html" TargetMode="External" /><Relationship Id="rId36" Type="http://schemas.openxmlformats.org/officeDocument/2006/relationships/header" Target="header2.xml" /><Relationship Id="rId10" Type="http://schemas.openxmlformats.org/officeDocument/2006/relationships/hyperlink" Target="https://docs.aws.amazon.com/whitepapers/latest/aws-overview/six-advantages-of-cloud-computing.html" TargetMode="External" /><Relationship Id="rId19" Type="http://schemas.openxmlformats.org/officeDocument/2006/relationships/hyperlink" Target="https://aws.amazon.com/compliance/shared-responsibility-model/" TargetMode="External" /><Relationship Id="rId31" Type="http://schemas.openxmlformats.org/officeDocument/2006/relationships/hyperlink" Target="https://docs.aws.amazon.com/sns/latest/dg/sns-monitoring-using-cloudwatch.html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ocs.aws.amazon.com/whitepapers/latest/aws-overview/six-advantages-of-cloud-computing.html" TargetMode="External" /><Relationship Id="rId14" Type="http://schemas.openxmlformats.org/officeDocument/2006/relationships/hyperlink" Target="https://aws.amazon.com/marketplace/" TargetMode="External" /><Relationship Id="rId22" Type="http://schemas.openxmlformats.org/officeDocument/2006/relationships/hyperlink" Target="https://aws.amazon.com/cloudfront/" TargetMode="External" /><Relationship Id="rId27" Type="http://schemas.openxmlformats.org/officeDocument/2006/relationships/hyperlink" Target="https://aws.amazon.com/iam/features/mfa/" TargetMode="External" /><Relationship Id="rId30" Type="http://schemas.openxmlformats.org/officeDocument/2006/relationships/hyperlink" Target="https://docs.aws.amazon.com/awscloudtrail/latest/userguide/cloudtrail-user-guide.html" TargetMode="External" /><Relationship Id="rId35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Salunkhe</dc:creator>
  <cp:keywords/>
  <dc:description/>
  <cp:lastModifiedBy>Nitin Salunkhe</cp:lastModifiedBy>
  <cp:revision>2</cp:revision>
  <dcterms:created xsi:type="dcterms:W3CDTF">2023-04-20T12:24:00Z</dcterms:created>
  <dcterms:modified xsi:type="dcterms:W3CDTF">2023-04-20T12:24:00Z</dcterms:modified>
</cp:coreProperties>
</file>