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By using function one can use same block code using different values or variable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Rather than writing same usecases for different values user can write function.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so that any one can access that function without writing whole bunch of code again and again.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When user calls specific function , code inside the function runs.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def statement creates function. 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def is used to create or define function , user can call that defined function using function call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that is function name with ()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Variables defines outside function can be called as they are in global scope.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one other condition can be variable can be defined using global keywork inside function, at that time , that variable can be global variable.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Variables called inside function can be called as they are in local scope.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Ans.The local variable gets destroyed as the function call is ended.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While defining function user can return value outside function in function call , 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using “return”. When expression in defined for return , it will return result of expression.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None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using global keyword before defining variable 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2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</w:t>
      </w:r>
    </w:p>
    <w:p w:rsidR="00000000" w:rsidDel="00000000" w:rsidP="00000000" w:rsidRDefault="00000000" w:rsidRPr="00000000" w14:paraId="0000002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test()</w:t>
      </w:r>
    </w:p>
    <w:p w:rsidR="00000000" w:rsidDel="00000000" w:rsidP="00000000" w:rsidRDefault="00000000" w:rsidRPr="00000000" w14:paraId="0000002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NoneType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Statement will try to import areallyourpetsnamederic  package .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spam.bacon()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User can write a code using exceptions handling concept.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User writes code to try block , if there is error in try block , it will execute exception block , 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Program will do instructions written in exception block while error else 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tOUIetaw95SkGrVRsOhf7H9c1Q==">AMUW2mWcpOZUwoqdeMnNVT+gTafZYQdR3N5whxq+6t1XKh2AW5/ED96OrV9JJd0PkRknGGZKLLtBer/47c6i6sVkqzZQP287jMwQklZFJUUuL6cvOqcNI/8=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