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0D" w:rsidRDefault="00811201" w:rsidP="00811201">
      <w:pPr>
        <w:jc w:val="center"/>
        <w:rPr>
          <w:b/>
          <w:sz w:val="56"/>
          <w:szCs w:val="56"/>
          <w:u w:val="single"/>
          <w:lang w:val="en-US"/>
        </w:rPr>
      </w:pPr>
      <w:r w:rsidRPr="00811201">
        <w:rPr>
          <w:b/>
          <w:sz w:val="56"/>
          <w:szCs w:val="56"/>
          <w:u w:val="single"/>
          <w:lang w:val="en-US"/>
        </w:rPr>
        <w:t>STATISTICS WORKSHEET</w:t>
      </w:r>
    </w:p>
    <w:p w:rsidR="00811201" w:rsidRPr="00811201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1.</w:t>
      </w:r>
      <w:r>
        <w:rPr>
          <w:sz w:val="32"/>
          <w:szCs w:val="32"/>
          <w:lang w:val="en-US"/>
        </w:rPr>
        <w:t>A</w:t>
      </w:r>
      <w:proofErr w:type="gramEnd"/>
    </w:p>
    <w:p w:rsidR="00811201" w:rsidRPr="00811201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2.</w:t>
      </w:r>
      <w:r>
        <w:rPr>
          <w:sz w:val="32"/>
          <w:szCs w:val="32"/>
          <w:lang w:val="en-US"/>
        </w:rPr>
        <w:t>A</w:t>
      </w:r>
      <w:proofErr w:type="gramEnd"/>
    </w:p>
    <w:p w:rsidR="00811201" w:rsidRPr="00811201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3.</w:t>
      </w:r>
      <w:r>
        <w:rPr>
          <w:sz w:val="32"/>
          <w:szCs w:val="32"/>
          <w:lang w:val="en-US"/>
        </w:rPr>
        <w:t>D</w:t>
      </w:r>
      <w:proofErr w:type="gramEnd"/>
    </w:p>
    <w:p w:rsidR="00811201" w:rsidRPr="00A84550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4.</w:t>
      </w:r>
      <w:r w:rsidR="00A84550">
        <w:rPr>
          <w:sz w:val="32"/>
          <w:szCs w:val="32"/>
          <w:lang w:val="en-US"/>
        </w:rPr>
        <w:t>A</w:t>
      </w:r>
      <w:proofErr w:type="gramEnd"/>
    </w:p>
    <w:p w:rsidR="00811201" w:rsidRPr="00A84550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5.</w:t>
      </w:r>
      <w:r w:rsidR="00A84550">
        <w:rPr>
          <w:sz w:val="32"/>
          <w:szCs w:val="32"/>
          <w:lang w:val="en-US"/>
        </w:rPr>
        <w:t>C</w:t>
      </w:r>
      <w:proofErr w:type="gramEnd"/>
    </w:p>
    <w:p w:rsidR="00811201" w:rsidRPr="00A84550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6.</w:t>
      </w:r>
      <w:r w:rsidR="00A84550">
        <w:rPr>
          <w:sz w:val="32"/>
          <w:szCs w:val="32"/>
          <w:lang w:val="en-US"/>
        </w:rPr>
        <w:t>A</w:t>
      </w:r>
      <w:proofErr w:type="gramEnd"/>
    </w:p>
    <w:p w:rsidR="00811201" w:rsidRPr="00A84550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7.</w:t>
      </w:r>
      <w:r w:rsidR="00A84550">
        <w:rPr>
          <w:sz w:val="32"/>
          <w:szCs w:val="32"/>
          <w:lang w:val="en-US"/>
        </w:rPr>
        <w:t>B</w:t>
      </w:r>
      <w:proofErr w:type="gramEnd"/>
    </w:p>
    <w:p w:rsidR="00811201" w:rsidRPr="00B1256D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8.</w:t>
      </w:r>
      <w:r w:rsidR="00B1256D">
        <w:rPr>
          <w:sz w:val="32"/>
          <w:szCs w:val="32"/>
          <w:lang w:val="en-US"/>
        </w:rPr>
        <w:t>A</w:t>
      </w:r>
      <w:proofErr w:type="gramEnd"/>
    </w:p>
    <w:p w:rsidR="00811201" w:rsidRPr="00B1256D" w:rsidRDefault="00811201" w:rsidP="00811201">
      <w:pPr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9.</w:t>
      </w:r>
      <w:r w:rsidR="00B1256D">
        <w:rPr>
          <w:sz w:val="32"/>
          <w:szCs w:val="32"/>
          <w:lang w:val="en-US"/>
        </w:rPr>
        <w:t>D</w:t>
      </w:r>
      <w:proofErr w:type="gramEnd"/>
    </w:p>
    <w:p w:rsidR="00811201" w:rsidRDefault="00811201" w:rsidP="00811201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  <w:sz w:val="32"/>
          <w:szCs w:val="32"/>
          <w:u w:val="single"/>
          <w:lang w:val="en-US"/>
        </w:rPr>
        <w:t>10.</w:t>
      </w:r>
      <w:r w:rsidR="00B1256D" w:rsidRPr="00B1256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1256D">
        <w:rPr>
          <w:rFonts w:ascii="Arial" w:hAnsi="Arial" w:cs="Arial"/>
          <w:color w:val="202124"/>
          <w:shd w:val="clear" w:color="auto" w:fill="FFFFFF"/>
        </w:rPr>
        <w:t>The normal distribution is </w:t>
      </w:r>
      <w:r w:rsidR="00B1256D">
        <w:rPr>
          <w:rFonts w:ascii="Arial" w:hAnsi="Arial" w:cs="Arial"/>
          <w:b/>
          <w:bCs/>
          <w:color w:val="202124"/>
          <w:shd w:val="clear" w:color="auto" w:fill="FFFFFF"/>
        </w:rPr>
        <w:t>a continuous probability distribution that is symmetrical on both sides of the mean</w:t>
      </w:r>
      <w:r w:rsidR="00B1256D">
        <w:rPr>
          <w:rFonts w:ascii="Arial" w:hAnsi="Arial" w:cs="Arial"/>
          <w:color w:val="202124"/>
          <w:shd w:val="clear" w:color="auto" w:fill="FFFFFF"/>
        </w:rPr>
        <w:t xml:space="preserve">, so the right side of the </w:t>
      </w:r>
      <w:proofErr w:type="spellStart"/>
      <w:r w:rsidR="00B1256D">
        <w:rPr>
          <w:rFonts w:ascii="Arial" w:hAnsi="Arial" w:cs="Arial"/>
          <w:color w:val="202124"/>
          <w:shd w:val="clear" w:color="auto" w:fill="FFFFFF"/>
        </w:rPr>
        <w:t>center</w:t>
      </w:r>
      <w:proofErr w:type="spellEnd"/>
      <w:r w:rsidR="00B1256D">
        <w:rPr>
          <w:rFonts w:ascii="Arial" w:hAnsi="Arial" w:cs="Arial"/>
          <w:color w:val="202124"/>
          <w:shd w:val="clear" w:color="auto" w:fill="FFFFFF"/>
        </w:rPr>
        <w:t xml:space="preserve"> is a mirror image of the left side. The area under the normal distribution curve represents probability and the total area under the curve sums to one.</w:t>
      </w:r>
    </w:p>
    <w:p w:rsidR="00B1256D" w:rsidRDefault="00B1256D" w:rsidP="0081120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u w:val="single"/>
          <w:shd w:val="clear" w:color="auto" w:fill="FFFFFF"/>
        </w:rPr>
        <w:t>11.</w:t>
      </w:r>
      <w:r w:rsidRPr="00B1256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Hot-Deck Imputation:-</w:t>
      </w:r>
      <w:r>
        <w:rPr>
          <w:rFonts w:ascii="Arial" w:hAnsi="Arial" w:cs="Arial"/>
          <w:color w:val="202124"/>
          <w:shd w:val="clear" w:color="auto" w:fill="FFFFFF"/>
        </w:rPr>
        <w:t>Works by randomly choosing the missing value from a set of related and similar variables. Cold-Deck Imputation:-A systematically chosen value from an individual who has similar values on other variables. This is similar to Hot Deck in most ways, but removes the random variation.</w:t>
      </w:r>
    </w:p>
    <w:p w:rsidR="00B1290D" w:rsidRPr="00B1290D" w:rsidRDefault="00B1290D" w:rsidP="00B1290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Complete Case </w:t>
      </w:r>
      <w:proofErr w:type="gramStart"/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Analysis(</w:t>
      </w:r>
      <w:proofErr w:type="gramEnd"/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CCA):- This is a quite straightforward method of handling the Missing Data, which directly removes the rows that have missing data </w:t>
      </w:r>
      <w:proofErr w:type="spellStart"/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i.e</w:t>
      </w:r>
      <w:proofErr w:type="spellEnd"/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we consider only those rows where we have complete data </w:t>
      </w:r>
      <w:proofErr w:type="spellStart"/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i.e</w:t>
      </w:r>
      <w:proofErr w:type="spellEnd"/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data is not missing. ...</w:t>
      </w:r>
    </w:p>
    <w:p w:rsidR="00B1290D" w:rsidRPr="00B1290D" w:rsidRDefault="00B1290D" w:rsidP="00B1290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Arbitrary Value Imputation. ...</w:t>
      </w:r>
    </w:p>
    <w:p w:rsidR="00B1290D" w:rsidRDefault="00B1290D" w:rsidP="00B1290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1290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Frequent Category Imputation.</w:t>
      </w:r>
    </w:p>
    <w:p w:rsidR="00B1290D" w:rsidRPr="00B1290D" w:rsidRDefault="00B1290D" w:rsidP="00B129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B1290D" w:rsidRDefault="00B1290D" w:rsidP="0081120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32"/>
          <w:szCs w:val="32"/>
          <w:u w:val="single"/>
          <w:lang w:val="en-US"/>
        </w:rPr>
        <w:t>12.</w:t>
      </w:r>
      <w:r w:rsidRPr="00B129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A/B testing is the process of comparing two variations of a page element, usually by testing users' response to variant A vs. variant B and concluding which of the two variants is more effective.</w:t>
      </w:r>
    </w:p>
    <w:p w:rsidR="00B1290D" w:rsidRDefault="00B1290D" w:rsidP="00811201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B1290D">
        <w:rPr>
          <w:rFonts w:ascii="Arial" w:hAnsi="Arial" w:cs="Arial"/>
          <w:b/>
          <w:color w:val="4D5156"/>
          <w:sz w:val="28"/>
          <w:szCs w:val="28"/>
          <w:u w:val="single"/>
          <w:shd w:val="clear" w:color="auto" w:fill="FFFFFF"/>
        </w:rPr>
        <w:t>13</w:t>
      </w:r>
      <w:proofErr w:type="gramStart"/>
      <w:r w:rsidRPr="00B1290D">
        <w:rPr>
          <w:rFonts w:ascii="Arial" w:hAnsi="Arial" w:cs="Arial"/>
          <w:b/>
          <w:color w:val="4D5156"/>
          <w:sz w:val="28"/>
          <w:szCs w:val="28"/>
          <w:u w:val="single"/>
          <w:shd w:val="clear" w:color="auto" w:fill="FFFFFF"/>
        </w:rPr>
        <w:t>.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Yes</w:t>
      </w:r>
      <w:proofErr w:type="gramEnd"/>
    </w:p>
    <w:p w:rsidR="00B1290D" w:rsidRDefault="00B1290D" w:rsidP="0081120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4D5156"/>
          <w:sz w:val="28"/>
          <w:szCs w:val="28"/>
          <w:u w:val="single"/>
          <w:shd w:val="clear" w:color="auto" w:fill="FFFFFF"/>
        </w:rPr>
        <w:lastRenderedPageBreak/>
        <w:t>14.</w:t>
      </w:r>
      <w:r w:rsidRPr="00B1290D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statistics, linear regression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linear approach for modelling the relationship between a scalar response and one or more explanatory variables</w:t>
      </w:r>
      <w:r>
        <w:rPr>
          <w:rFonts w:ascii="Arial" w:hAnsi="Arial" w:cs="Arial"/>
          <w:color w:val="202124"/>
          <w:shd w:val="clear" w:color="auto" w:fill="FFFFFF"/>
        </w:rPr>
        <w:t> (also known as dependent and independent variables).</w:t>
      </w:r>
    </w:p>
    <w:p w:rsidR="00B1290D" w:rsidRPr="00B1290D" w:rsidRDefault="00B1290D" w:rsidP="00811201">
      <w:pPr>
        <w:rPr>
          <w:sz w:val="28"/>
          <w:szCs w:val="28"/>
          <w:lang w:val="en-US"/>
        </w:rPr>
      </w:pPr>
      <w:r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</w:rPr>
        <w:t>15.</w:t>
      </w:r>
      <w:r w:rsidRPr="00B1290D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two main branches of statistics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descriptive statistics and inferential statistics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p w:rsidR="00B1290D" w:rsidRPr="00B1256D" w:rsidRDefault="00B1290D" w:rsidP="00811201">
      <w:pPr>
        <w:rPr>
          <w:b/>
          <w:sz w:val="32"/>
          <w:szCs w:val="32"/>
          <w:u w:val="single"/>
          <w:lang w:val="en-US"/>
        </w:rPr>
      </w:pPr>
    </w:p>
    <w:sectPr w:rsidR="00B1290D" w:rsidRPr="00B1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1410F"/>
    <w:multiLevelType w:val="multilevel"/>
    <w:tmpl w:val="31D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01"/>
    <w:rsid w:val="00681A0D"/>
    <w:rsid w:val="00811201"/>
    <w:rsid w:val="00A84550"/>
    <w:rsid w:val="00B1256D"/>
    <w:rsid w:val="00B1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`Acer</dc:creator>
  <cp:lastModifiedBy>`Acer</cp:lastModifiedBy>
  <cp:revision>1</cp:revision>
  <dcterms:created xsi:type="dcterms:W3CDTF">2021-10-17T16:54:00Z</dcterms:created>
  <dcterms:modified xsi:type="dcterms:W3CDTF">2021-10-17T17:35:00Z</dcterms:modified>
</cp:coreProperties>
</file>