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1"/>
        <w:keepLines w:val="1"/>
        <w:rPr/>
      </w:pPr>
      <w:bookmarkStart w:colFirst="0" w:colLast="0" w:name="_8ngbd3ym1icw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00"/>
        <w:gridCol w:w="7900"/>
        <w:tblGridChange w:id="0">
          <w:tblGrid>
            <w:gridCol w:w="3500"/>
            <w:gridCol w:w="7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GOOGLE CLOUD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  <w:rtl w:val="0"/>
              </w:rPr>
              <w:t xml:space="preserve">Architecture Center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  <w:rtl w:val="0"/>
              </w:rPr>
              <w:t xml:space="preserve">Workstream 5 of 5 • Capstone Guide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14 min read  •  PUBLISH READY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13/13 Forensic Gates PASS</w:t>
            </w:r>
          </w:p>
        </w:tc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EXECUTIVE ARCHITECTURE BRIEF &amp; COMPANION ASSETS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202124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02124"/>
                <w:sz w:val="18"/>
                <w:szCs w:val="18"/>
                <w:rtl w:val="0"/>
              </w:rPr>
              <w:t xml:space="preserve">Choose between Pooled (Pattern A), Sovereign Silos (Pattern B), and Dynamic Hybrid (Pattern C) topologies on Google Cloud using a 2-question decision tree, side-by-side comparison matrix, and 3-stage technical solution lifecycle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  <w:rtl w:val="0"/>
              </w:rPr>
              <w:t xml:space="preserve">Audience: CTOs, Principal Architects, CISOs, and Platform Product Managers designing multi-tenant AI platforms on Google Cloud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155cc"/>
                <w:sz w:val="17"/>
                <w:szCs w:val="17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3c4043"/>
                <w:sz w:val="17"/>
                <w:szCs w:val="17"/>
                <w:rtl w:val="0"/>
              </w:rPr>
              <w:t xml:space="preserve">Companion Links: </w:t>
            </w: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Live Portal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Google Slides (12 Slides)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Word (.docx)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GitHub Source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pStyle w:val="Heading1"/>
        <w:keepNext w:val="1"/>
        <w:keepLines w:val="1"/>
        <w:shd w:fill="auto" w:val="clear"/>
        <w:rPr/>
      </w:pPr>
      <w:bookmarkStart w:colFirst="0" w:colLast="0" w:name="_xtyfgf8rzltl" w:id="1"/>
      <w:bookmarkEnd w:id="1"/>
      <w:r w:rsidDel="00000000" w:rsidR="00000000" w:rsidRPr="00000000">
        <w:rPr>
          <w:rtl w:val="0"/>
        </w:rPr>
        <w:t xml:space="preserve">Multi-tenant agentic AI system: Executive decision guide and the Multi-Tenant Agentic Triad</w:t>
      </w:r>
    </w:p>
    <w:p w:rsidR="00000000" w:rsidDel="00000000" w:rsidP="00000000" w:rsidRDefault="00000000" w:rsidRPr="00000000" w14:paraId="0000000C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provides an executive decision framework to help you select, combine, and operate the right multi-tenant isolation topology for agentic AI systems on Google Cloud. It synthesizes the architectural patterns, security verification suites, and FinOps benchmarks from across this 5-part series—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Part 1 (Reference Taxonomy &amp; 5-Hop Baseline)</w:t>
        </w:r>
      </w:hyperlink>
      <w:r w:rsidDel="00000000" w:rsidR="00000000" w:rsidRPr="00000000">
        <w:rPr>
          <w:rtl w:val="0"/>
        </w:rPr>
        <w:t xml:space="preserve">,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Part 2 (Pattern A Pooled)</w:t>
        </w:r>
      </w:hyperlink>
      <w:r w:rsidDel="00000000" w:rsidR="00000000" w:rsidRPr="00000000">
        <w:rPr>
          <w:rtl w:val="0"/>
        </w:rPr>
        <w:t xml:space="preserve">,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Part 3 (Pattern B Sovereign Silos)</w:t>
        </w:r>
      </w:hyperlink>
      <w:r w:rsidDel="00000000" w:rsidR="00000000" w:rsidRPr="00000000">
        <w:rPr>
          <w:rtl w:val="0"/>
        </w:rPr>
        <w:t xml:space="preserve">, and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Part 4 (Pattern C Dynamic Hybrid)</w:t>
        </w:r>
      </w:hyperlink>
      <w:r w:rsidDel="00000000" w:rsidR="00000000" w:rsidRPr="00000000">
        <w:rPr>
          <w:rtl w:val="0"/>
        </w:rPr>
        <w:t xml:space="preserve">—into a two-question decision tree and the </w:t>
      </w:r>
      <w:r w:rsidDel="00000000" w:rsidR="00000000" w:rsidRPr="00000000">
        <w:rPr>
          <w:b w:val="1"/>
          <w:bCs w:val="1"/>
          <w:rtl w:val="0"/>
        </w:rPr>
        <w:t xml:space="preserve">Multi-Tenant Agentic Triad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is intended for CTOs, principal cloud architects, CISOs, and AI product leaders evaluating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Vertex AI Agent Engine</w:t>
        </w:r>
      </w:hyperlink>
      <w:r w:rsidDel="00000000" w:rsidR="00000000" w:rsidRPr="00000000">
        <w:rPr>
          <w:rtl w:val="0"/>
        </w:rPr>
        <w:t xml:space="preserve"> and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Agent Development Kit (ADK)</w:t>
        </w:r>
      </w:hyperlink>
      <w:r w:rsidDel="00000000" w:rsidR="00000000" w:rsidRPr="00000000">
        <w:rPr>
          <w:rtl w:val="0"/>
        </w:rPr>
        <w:t xml:space="preserve"> for multi-customer B2B SaaS or internal enterprise platform deployments.</w:t>
      </w:r>
    </w:p>
    <w:p w:rsidR="00000000" w:rsidDel="00000000" w:rsidP="00000000" w:rsidRDefault="00000000" w:rsidRPr="00000000" w14:paraId="0000000E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rtl w:val="0"/>
        </w:rPr>
        <w:t xml:space="preserve">Two gating questions determine your topology: (1) </w:t>
      </w:r>
      <w:r w:rsidDel="00000000" w:rsidR="00000000" w:rsidRPr="00000000">
        <w:rPr>
          <w:i w:val="1"/>
          <w:iCs w:val="1"/>
          <w:rtl w:val="0"/>
        </w:rPr>
        <w:t xml:space="preserve">Do 100% of your customers legally mandate dedicated Google Cloud projects, VPC Service Controls perimeters, or air-gapped open-weight models?</w:t>
      </w:r>
      <w:r w:rsidDel="00000000" w:rsidR="00000000" w:rsidRPr="00000000">
        <w:rPr>
          <w:rtl w:val="0"/>
        </w:rPr>
        <w:t xml:space="preserve"> If yes, deploy </w:t>
      </w:r>
      <w:r w:rsidDel="00000000" w:rsidR="00000000" w:rsidRPr="00000000">
        <w:rPr>
          <w:b w:val="1"/>
          <w:bCs w:val="1"/>
          <w:rtl w:val="0"/>
        </w:rPr>
        <w:t xml:space="preserve">Pattern B (Sovereign Silos)</w:t>
      </w:r>
      <w:r w:rsidDel="00000000" w:rsidR="00000000" w:rsidRPr="00000000">
        <w:rPr>
          <w:rtl w:val="0"/>
        </w:rPr>
        <w:t xml:space="preserve">. (2) </w:t>
      </w:r>
      <w:r w:rsidDel="00000000" w:rsidR="00000000" w:rsidRPr="00000000">
        <w:rPr>
          <w:i w:val="1"/>
          <w:iCs w:val="1"/>
          <w:rtl w:val="0"/>
        </w:rPr>
        <w:t xml:space="preserve">If not, do you sell multiple pricing tiers (a shared Standard tier plus a dedicated Enterprise tier)?</w:t>
      </w:r>
      <w:r w:rsidDel="00000000" w:rsidR="00000000" w:rsidRPr="00000000">
        <w:rPr>
          <w:rtl w:val="0"/>
        </w:rPr>
        <w:t xml:space="preserve"> If no, deploy </w:t>
      </w:r>
      <w:r w:rsidDel="00000000" w:rsidR="00000000" w:rsidRPr="00000000">
        <w:rPr>
          <w:b w:val="1"/>
          <w:bCs w:val="1"/>
          <w:rtl w:val="0"/>
        </w:rPr>
        <w:t xml:space="preserve">Pattern A (Pooled)</w:t>
      </w:r>
      <w:r w:rsidDel="00000000" w:rsidR="00000000" w:rsidRPr="00000000">
        <w:rPr>
          <w:rtl w:val="0"/>
        </w:rPr>
        <w:t xml:space="preserve">; if yes, deploy </w:t>
      </w:r>
      <w:r w:rsidDel="00000000" w:rsidR="00000000" w:rsidRPr="00000000">
        <w:rPr>
          <w:b w:val="1"/>
          <w:bCs w:val="1"/>
          <w:rtl w:val="0"/>
        </w:rPr>
        <w:t xml:space="preserve">Pattern C (Dynamic Hybrid)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pStyle w:val="Heading2"/>
        <w:keepNext w:val="1"/>
        <w:keepLines w:val="1"/>
        <w:rPr/>
      </w:pPr>
      <w:bookmarkStart w:colFirst="0" w:colLast="0" w:name="_1p0k3lpgp567" w:id="2"/>
      <w:bookmarkEnd w:id="2"/>
      <w:r w:rsidDel="00000000" w:rsidR="00000000" w:rsidRPr="00000000">
        <w:rPr>
          <w:rtl w:val="0"/>
        </w:rPr>
        <w:t xml:space="preserve">Core terminology and executive decision primitives</w:t>
      </w:r>
    </w:p>
    <w:p w:rsidR="00000000" w:rsidDel="00000000" w:rsidP="00000000" w:rsidRDefault="00000000" w:rsidRPr="00000000" w14:paraId="00000010">
      <w:pPr>
        <w:spacing w:after="200" w:lineRule="auto"/>
        <w:rPr/>
      </w:pPr>
      <w:r w:rsidDel="00000000" w:rsidR="00000000" w:rsidRPr="00000000">
        <w:rPr>
          <w:rtl w:val="0"/>
        </w:rPr>
        <w:t xml:space="preserve">Before examining the Figure 1 decision tree and the </w:t>
      </w:r>
      <w:r w:rsidDel="00000000" w:rsidR="00000000" w:rsidRPr="00000000">
        <w:rPr>
          <w:b w:val="1"/>
          <w:bCs w:val="1"/>
          <w:rtl w:val="0"/>
        </w:rPr>
        <w:t xml:space="preserve">Multi-Tenant Agentic Triad</w:t>
      </w:r>
      <w:r w:rsidDel="00000000" w:rsidR="00000000" w:rsidRPr="00000000">
        <w:rPr>
          <w:rtl w:val="0"/>
        </w:rPr>
        <w:t xml:space="preserve">, we synthesize how this 5-part series resolves the </w:t>
      </w:r>
      <w:r w:rsidDel="00000000" w:rsidR="00000000" w:rsidRPr="00000000">
        <w:rPr>
          <w:b w:val="1"/>
          <w:bCs w:val="1"/>
          <w:rtl w:val="0"/>
        </w:rPr>
        <w:t xml:space="preserve">SaaS AI Architect's Dilemma</w:t>
      </w:r>
      <w:r w:rsidDel="00000000" w:rsidR="00000000" w:rsidRPr="00000000">
        <w:rPr>
          <w:rtl w:val="0"/>
        </w:rPr>
        <w:t xml:space="preserve">—balancing Pattern A's </w:t>
      </w:r>
      <w:r w:rsidDel="00000000" w:rsidR="00000000" w:rsidRPr="00000000">
        <w:rPr>
          <w:b w:val="1"/>
          <w:bCs w:val="1"/>
          <w:rtl w:val="0"/>
        </w:rPr>
        <w:t xml:space="preserve">90% shared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ContextCacheConfig</w:t>
      </w:r>
      <w:r w:rsidDel="00000000" w:rsidR="00000000" w:rsidRPr="00000000">
        <w:rPr>
          <w:b w:val="1"/>
          <w:bCs w:val="1"/>
          <w:rtl w:val="0"/>
        </w:rPr>
        <w:t xml:space="preserve"> COGS economics</w:t>
      </w:r>
      <w:r w:rsidDel="00000000" w:rsidR="00000000" w:rsidRPr="00000000">
        <w:rPr>
          <w:rtl w:val="0"/>
        </w:rPr>
        <w:t xml:space="preserve"> against Pattern B's </w:t>
      </w:r>
      <w:r w:rsidDel="00000000" w:rsidR="00000000" w:rsidRPr="00000000">
        <w:rPr>
          <w:b w:val="1"/>
          <w:bCs w:val="1"/>
          <w:rtl w:val="0"/>
        </w:rPr>
        <w:t xml:space="preserve">project-per-tenant VPC-SC + CMEK sovereignty</w:t>
      </w:r>
      <w:r w:rsidDel="00000000" w:rsidR="00000000" w:rsidRPr="00000000">
        <w:rPr>
          <w:rtl w:val="0"/>
        </w:rPr>
        <w:t xml:space="preserve"> and Pattern C's </w:t>
      </w:r>
      <w:r w:rsidDel="00000000" w:rsidR="00000000" w:rsidRPr="00000000">
        <w:rPr>
          <w:b w:val="1"/>
          <w:bCs w:val="1"/>
          <w:rtl w:val="0"/>
        </w:rPr>
        <w:t xml:space="preserve">zero-downtime hybrid PSC promotion</w:t>
      </w:r>
      <w:r w:rsidDel="00000000" w:rsidR="00000000" w:rsidRPr="00000000">
        <w:rPr>
          <w:rtl w:val="0"/>
        </w:rPr>
        <w:t xml:space="preserve">—across the four foundational series primitives (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Part 1</w:t>
        </w:r>
      </w:hyperlink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Computer Science (CS101)</w:t>
      </w:r>
      <w:r w:rsidDel="00000000" w:rsidR="00000000" w:rsidRPr="00000000">
        <w:rPr>
          <w:rtl w:val="0"/>
        </w:rPr>
        <w:t xml:space="preserve"> systems-engineering analogies: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Development Kit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ADK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invariant 80% reusable Python agent runtime (</w:t>
      </w:r>
      <w:hyperlink r:id="rId1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core-cymbal-agent/runtime_pipeline.py</w:t>
        </w:r>
      </w:hyperlink>
      <w:r w:rsidDel="00000000" w:rsidR="00000000" w:rsidRPr="00000000">
        <w:rPr>
          <w:rtl w:val="0"/>
        </w:rPr>
        <w:t xml:space="preserve">) shared across Pattern A, Pattern B, and Pattern C without code rewrites.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Registry &amp; Discovery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ARD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Hop 2 Discovery Engine catalog Policy Decision Point (</w:t>
      </w:r>
      <w:hyperlink r:id="rId1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hop2_registry_pdp_callbacks.py</w:t>
        </w:r>
      </w:hyperlink>
      <w:r w:rsidDel="00000000" w:rsidR="00000000" w:rsidRPr="00000000">
        <w:rPr>
          <w:rtl w:val="0"/>
        </w:rPr>
        <w:t xml:space="preserve">) governing shared and tenant-private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) agent resolution across all three topologies.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Model Context Protocol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MCP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standardized tool-invocation protocol enforcing composite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DPoP-bound 3LO OAuth tokens and live AWS Bedrock AgentCore federation across 10 enterprise SaaS platforms (</w:t>
      </w:r>
      <w:hyperlink r:id="rId1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5-Hop Cryptographic Context Chain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Hops 1–5</w:t>
      </w:r>
      <w:r w:rsidDel="00000000" w:rsidR="00000000" w:rsidRPr="00000000">
        <w:rPr>
          <w:b w:val="1"/>
          <w:bCs w:val="1"/>
          <w:rtl w:val="0"/>
        </w:rPr>
        <w:t xml:space="preserve"> with Sub-Hops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3a/3b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4a/4b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5a/5b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invariant governance pipeline spanning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(Edge Identity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(ARD Catalog &amp; ADK Callback PDP), </w:t>
      </w:r>
      <w:r w:rsidDel="00000000" w:rsidR="00000000" w:rsidRPr="00000000">
        <w:rPr>
          <w:b w:val="1"/>
          <w:bCs w:val="1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 (Compute Sandbox, Valkey RPM Bulkhead,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&amp; CMEK Kill-Switch), </w:t>
      </w:r>
      <w:r w:rsidDel="00000000" w:rsidR="00000000" w:rsidRPr="00000000">
        <w:rPr>
          <w:b w:val="1"/>
          <w:bCs w:val="1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 (Pre-Inference Model Armor &amp; Post-Inference Cloud SDP Guardrails), and </w:t>
      </w:r>
      <w:r w:rsidDel="00000000" w:rsidR="00000000" w:rsidRPr="00000000">
        <w:rPr>
          <w:b w:val="1"/>
          <w:bCs w:val="1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 (AlloyDB RLS/CMEK Persistence &amp; BigQuery OpenTelemetry Chargeback).</w:t>
      </w:r>
    </w:p>
    <w:p w:rsidR="00000000" w:rsidDel="00000000" w:rsidP="00000000" w:rsidRDefault="00000000" w:rsidRPr="00000000" w14:paraId="00000015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00"/>
        <w:gridCol w:w="3620"/>
        <w:gridCol w:w="3800"/>
        <w:gridCol w:w="1880"/>
        <w:tblGridChange w:id="0">
          <w:tblGrid>
            <w:gridCol w:w="2100"/>
            <w:gridCol w:w="3620"/>
            <w:gridCol w:w="3800"/>
            <w:gridCol w:w="1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Executive decision primitive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CS101 / systems engineering analogy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Role across Pattern A, Pattern B, and Pattern 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Verified implementation in this repo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2-Question Topology Selector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Q1 Compliance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Q2 Tiering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Deterministic Binary Decision Diagram (BDD)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(mapping a 2-bit input vector (q</w:t>
            </w:r>
            <w:r w:rsidDel="00000000" w:rsidR="00000000" w:rsidRPr="00000000">
              <w:rPr>
                <w:sz w:val="19"/>
                <w:szCs w:val="19"/>
                <w:vertAlign w:val="subscript"/>
                <w:rtl w:val="0"/>
              </w:rPr>
              <w:t xml:space="preserve">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q</w:t>
            </w:r>
            <w:r w:rsidDel="00000000" w:rsidR="00000000" w:rsidRPr="00000000">
              <w:rPr>
                <w:sz w:val="19"/>
                <w:szCs w:val="19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) ∈ {0,1}</w:t>
            </w:r>
            <w:r w:rsidDel="00000000" w:rsidR="00000000" w:rsidRPr="00000000">
              <w:rPr>
                <w:sz w:val="19"/>
                <w:szCs w:val="19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onto 3 mutually exclusive architectural leaves)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Evaluates regulatory perimeter mandates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and commercial pricing-tier structure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to select Pattern B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Q1=YES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Pattern A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Q1=NO, Q2=NO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or Pattern C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Q1=NO, Q2=YES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2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5.1-pattern-comparison-and-decision-guide.md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Pillar 1 — Zero-Trust 5-Hop Chain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80% Reusable Core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Microkernel Reference Monitor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(an invariant security kernel shared across user-mode distributions while swapping only the outer hardware/network driver shell)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Runs the identical 5-Hop governance modules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..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hop5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across all three patterns while swapping only the 20% infrastructure shell (Terraform modules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2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20/20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pattern tests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60/60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SaaS tests PASS)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Pillar 2 — Predictable FinOps Economics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Cache + Bulkheads + PT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Hierarchical Memory Caching &amp; Fair-Share Scheduler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(combining L1/L2 instruction cache sharing for standard jobs with dedicated CPU pinning for real-time jobs)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Combines 90%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discounts and Valkey token-bucket caps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cap,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120 RPM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in Pattern A with Dedicated Provisioned Throughput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600 RPM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budget) in Pattern B/C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2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hop3_compute_finops_bulkhead.py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Pillar 3 — Privacy-Preserving OTel Chargeback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SDP -&gt; BigQuery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Redacted Kernel Audit Ring Buffer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auditd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(scrubbing sensitive payload bytes before writing immutable resource accounting records)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Masks raw PII via Cloud SDP at Hop 4 before emitting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TenantTelemetrySpan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at Hop 5 into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cymbal_agentic_finops_otel.tenant_telemetry_spans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for exact per-tenant margin attribution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2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hop5_data_rls_and_otel.py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3-Stage Technical Solution Lifecycle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Stage 1 -&gt; 2 -&gt; 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Incremental Compiler / Progressive System Evolution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(bootstrapping on a shared runtime before linking dedicated sovereign modules on demand)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Allows SaaS teams to launch fast on Pattern A (Stage 1), stamp out Pattern B silos for regulated whales (Stage 2), and unify both under Pattern C live migration (Stage 3) with zero agent rewrites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2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codelab-90min-multi-pattern-master-lab.md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utbbyojoupzk" w:id="3"/>
      <w:bookmarkEnd w:id="3"/>
      <w:r w:rsidDel="00000000" w:rsidR="00000000" w:rsidRPr="00000000">
        <w:rPr>
          <w:rtl w:val="0"/>
        </w:rPr>
        <w:t xml:space="preserve">Use cases</w:t>
      </w:r>
    </w:p>
    <w:p w:rsidR="00000000" w:rsidDel="00000000" w:rsidP="00000000" w:rsidRDefault="00000000" w:rsidRPr="00000000" w14:paraId="0000002F">
      <w:pPr>
        <w:spacing w:after="200" w:lineRule="auto"/>
        <w:rPr/>
      </w:pPr>
      <w:r w:rsidDel="00000000" w:rsidR="00000000" w:rsidRPr="00000000">
        <w:rPr>
          <w:rtl w:val="0"/>
        </w:rPr>
        <w:t xml:space="preserve">Use the following decision rules (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5.1 Pattern Comparison &amp; Decision Guide</w:t>
        </w:r>
      </w:hyperlink>
      <w:r w:rsidDel="00000000" w:rsidR="00000000" w:rsidRPr="00000000">
        <w:rPr>
          <w:rtl w:val="0"/>
        </w:rPr>
        <w:t xml:space="preserve">) to map your business model to the appropriate architecture:</w:t>
      </w:r>
    </w:p>
    <w:p w:rsidR="00000000" w:rsidDel="00000000" w:rsidP="00000000" w:rsidRDefault="00000000" w:rsidRPr="00000000" w14:paraId="00000030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Choose Pattern A (Pooled Architecture)</w:t>
      </w:r>
      <w:r w:rsidDel="00000000" w:rsidR="00000000" w:rsidRPr="00000000">
        <w:rPr>
          <w:rtl w:val="0"/>
        </w:rPr>
        <w:t xml:space="preserve"> when you operate a uniform, high-volume B2B SaaS product where fast self-service onboarding, 90% shared prompt cache savings, and lowest unit COGS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Pool</w:t>
      </w:r>
      <w:r w:rsidDel="00000000" w:rsidR="00000000" w:rsidRPr="00000000">
        <w:rPr>
          <w:rtl w:val="0"/>
        </w:rPr>
        <w:t xml:space="preserve"> baseline) are primary goals, and customers accept cryptographic/logical isolation within a shared project.</w:t>
      </w:r>
    </w:p>
    <w:p w:rsidR="00000000" w:rsidDel="00000000" w:rsidP="00000000" w:rsidRDefault="00000000" w:rsidRPr="00000000" w14:paraId="00000031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Choose Pattern B (Sovereign Silos)</w:t>
      </w:r>
      <w:r w:rsidDel="00000000" w:rsidR="00000000" w:rsidRPr="00000000">
        <w:rPr>
          <w:rtl w:val="0"/>
        </w:rPr>
        <w:t xml:space="preserve"> when 100% of your customers are regulated financial, healthcare, or public-sector entities whose contracts prohibit shared compute pools or shared databases and mandate per-customer VPC Service Controls perimeters, customer-managed KMS kill-switches, or air-gapped Gemma 3 on GKE.</w:t>
      </w:r>
    </w:p>
    <w:p w:rsidR="00000000" w:rsidDel="00000000" w:rsidP="00000000" w:rsidRDefault="00000000" w:rsidRPr="00000000" w14:paraId="00000032">
      <w:pPr>
        <w:numPr>
          <w:ilvl w:val="0"/>
          <w:numId w:val="1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Choose Pattern C (Dynamic Hybrid)</w:t>
      </w:r>
      <w:r w:rsidDel="00000000" w:rsidR="00000000" w:rsidRPr="00000000">
        <w:rPr>
          <w:rtl w:val="0"/>
        </w:rPr>
        <w:t xml:space="preserve"> when you sell multi-tiered SaaS packaging (such as a Standard tier alongside a regulated Enterprise tier) and need a single control plane that can promote live customers from the shared pool into dedicated Private Service Connect spokes with zero downtime.</w:t>
      </w:r>
    </w:p>
    <w:p w:rsidR="00000000" w:rsidDel="00000000" w:rsidP="00000000" w:rsidRDefault="00000000" w:rsidRPr="00000000" w14:paraId="00000033">
      <w:pPr>
        <w:pStyle w:val="Heading2"/>
        <w:keepNext w:val="1"/>
        <w:keepLines w:val="1"/>
        <w:rPr/>
      </w:pPr>
      <w:bookmarkStart w:colFirst="0" w:colLast="0" w:name="_wjj12k9gtjjz" w:id="4"/>
      <w:bookmarkEnd w:id="4"/>
      <w:r w:rsidDel="00000000" w:rsidR="00000000" w:rsidRPr="00000000">
        <w:rPr>
          <w:rtl w:val="0"/>
        </w:rPr>
        <w:t xml:space="preserve">Design alternatives</w:t>
      </w:r>
    </w:p>
    <w:p w:rsidR="00000000" w:rsidDel="00000000" w:rsidP="00000000" w:rsidRDefault="00000000" w:rsidRPr="00000000" w14:paraId="00000034">
      <w:pPr>
        <w:pStyle w:val="Heading3"/>
        <w:keepNext w:val="1"/>
        <w:keepLines w:val="1"/>
        <w:rPr/>
      </w:pPr>
      <w:bookmarkStart w:colFirst="0" w:colLast="0" w:name="_2k6zzwfabxbe" w:id="5"/>
      <w:bookmarkEnd w:id="5"/>
      <w:r w:rsidDel="00000000" w:rsidR="00000000" w:rsidRPr="00000000">
        <w:rPr>
          <w:rtl w:val="0"/>
        </w:rPr>
        <w:t xml:space="preserve">End-to-end comparison of Pattern A, Pattern B, and Pattern C</w:t>
      </w:r>
    </w:p>
    <w:p w:rsidR="00000000" w:rsidDel="00000000" w:rsidP="00000000" w:rsidRDefault="00000000" w:rsidRPr="00000000" w14:paraId="00000035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executive matrix summarizes all 20 verified runtime simulations and architectural trade-offs across the three patterns:</w:t>
      </w:r>
    </w:p>
    <w:p w:rsidR="00000000" w:rsidDel="00000000" w:rsidP="00000000" w:rsidRDefault="00000000" w:rsidRPr="00000000" w14:paraId="00000036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3000"/>
        <w:gridCol w:w="2860"/>
        <w:gridCol w:w="3620"/>
        <w:tblGridChange w:id="0">
          <w:tblGrid>
            <w:gridCol w:w="1920"/>
            <w:gridCol w:w="3000"/>
            <w:gridCol w:w="2860"/>
            <w:gridCol w:w="36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Architectural dimension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A: Pooled (</w:t>
            </w:r>
            <w:hyperlink r:id="rId26">
              <w:r w:rsidDel="00000000" w:rsidR="00000000" w:rsidRPr="00000000">
                <w:rPr>
                  <w:b w:val="1"/>
                  <w:bCs w:val="1"/>
                  <w:color w:val="202124"/>
                  <w:sz w:val="20"/>
                  <w:szCs w:val="20"/>
                  <w:u w:val="single"/>
                  <w:rtl w:val="0"/>
                </w:rPr>
                <w:t xml:space="preserve">WS2</w:t>
              </w:r>
            </w:hyperlink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B: Sovereign Silos (</w:t>
            </w:r>
            <w:hyperlink r:id="rId27">
              <w:r w:rsidDel="00000000" w:rsidR="00000000" w:rsidRPr="00000000">
                <w:rPr>
                  <w:b w:val="1"/>
                  <w:bCs w:val="1"/>
                  <w:color w:val="202124"/>
                  <w:sz w:val="20"/>
                  <w:szCs w:val="20"/>
                  <w:u w:val="single"/>
                  <w:rtl w:val="0"/>
                </w:rPr>
                <w:t xml:space="preserve">WS3</w:t>
              </w:r>
            </w:hyperlink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C: Dynamic Hybrid (</w:t>
            </w:r>
            <w:hyperlink r:id="rId28">
              <w:r w:rsidDel="00000000" w:rsidR="00000000" w:rsidRPr="00000000">
                <w:rPr>
                  <w:b w:val="1"/>
                  <w:bCs w:val="1"/>
                  <w:color w:val="202124"/>
                  <w:sz w:val="20"/>
                  <w:szCs w:val="20"/>
                  <w:u w:val="single"/>
                  <w:rtl w:val="0"/>
                </w:rPr>
                <w:t xml:space="preserve">WS4</w:t>
              </w:r>
            </w:hyperlink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GCP project topology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 shared project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cymbal-pooled-saas-prod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 dedicated project per tenant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cymbal-{tenant}-silo-prod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 hub project + shared pool + N dedicated PSC spoke projects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80% reusable agent core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core-cymbal-agent/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(5-Hop Chain)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Unchanged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core-cymbal-agent/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Sovereign Shell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Unchanged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core-cymbal-agent/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Hybrid Router &amp; Migrator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Network isolation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VPC + Cloud Armor + IAP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Per-project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VPC-SC perimeter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mTLS SPIFFE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Hub VPC + unidirectional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Private Service Connect (PSC)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NAT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Database &amp; memory isolation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AlloyDB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FORCE ROW LEVEL SECURITY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composite memory keys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CMEK AlloyDB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Memory Bank per project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RLS for Standard + dedicated CMEK AlloyDB via PSC for Enterprise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Encryption kill-switch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Logical key check in Hop 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Project-wide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Per-spoke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for Enterprise tier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Model &amp; caching strategy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Gemini 2.5 Pro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90%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savings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Vertex AI PT or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air-gapped Gemma 3 (27B) on GKE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Pooled caching for Standard + Dedicated Provisioned Throughput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for Enterprise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Live tier upgrade path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Requires migration to Pattern 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Static sovereign project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Built-in 3-phase live migration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dropped turns)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Baseline monthly cost floor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120 RPM Pool / mo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 tenant (Tier 1 — Pooled)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600 RPM Silo / mo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 silo (Tier 3 — Dedicated)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Hybrid PSC / mo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blended across tiers (Tier 2 — Blended)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Automated verification suite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10/10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red-team breach tests PASS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6/6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sovereign security tests PASS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4/4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hybrid &amp; live migration tests PASS</w:t>
            </w:r>
          </w:p>
        </w:tc>
      </w:tr>
    </w:tbl>
    <w:p w:rsidR="00000000" w:rsidDel="00000000" w:rsidP="00000000" w:rsidRDefault="00000000" w:rsidRPr="00000000" w14:paraId="0000005F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yqf9jefcvuhd" w:id="6"/>
      <w:bookmarkEnd w:id="6"/>
      <w:r w:rsidDel="00000000" w:rsidR="00000000" w:rsidRPr="00000000">
        <w:rPr>
          <w:rtl w:val="0"/>
        </w:rPr>
        <w:t xml:space="preserve">The 5-Hop Cryptographic Context Chain invariant</w:t>
      </w:r>
    </w:p>
    <w:p w:rsidR="00000000" w:rsidDel="00000000" w:rsidP="00000000" w:rsidRDefault="00000000" w:rsidRPr="00000000" w14:paraId="00000060">
      <w:pPr>
        <w:spacing w:after="200" w:lineRule="auto"/>
        <w:rPr/>
      </w:pPr>
      <w:r w:rsidDel="00000000" w:rsidR="00000000" w:rsidRPr="00000000">
        <w:rPr>
          <w:rtl w:val="0"/>
        </w:rPr>
        <w:t xml:space="preserve">Regardless of which topology you select, the same five governance modules in </w:t>
      </w:r>
      <w:hyperlink r:id="rId2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core-cymbal-agent/governance/</w:t>
        </w:r>
      </w:hyperlink>
      <w:r w:rsidDel="00000000" w:rsidR="00000000" w:rsidRPr="00000000">
        <w:rPr>
          <w:rtl w:val="0"/>
        </w:rPr>
        <w:t xml:space="preserve"> execute on every turn:</w:t>
      </w:r>
    </w:p>
    <w:p w:rsidR="00000000" w:rsidDel="00000000" w:rsidP="00000000" w:rsidRDefault="00000000" w:rsidRPr="00000000" w14:paraId="00000061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80"/>
        <w:gridCol w:w="3860"/>
        <w:gridCol w:w="5960"/>
        <w:tblGridChange w:id="0">
          <w:tblGrid>
            <w:gridCol w:w="1580"/>
            <w:gridCol w:w="3860"/>
            <w:gridCol w:w="5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Hop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Governance module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Security, FinOps, or observability invariant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3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hop1_edge_identity_pep.py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Strips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X-Tenant-ID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; validates OIDC/Entra JWT; mints RFC 8693 OBO token bound to RFC 9449 DPoP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jkt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3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hop2_registry_pdp_callbacks.py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Enforces Discovery Engine Catalog ACLs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on private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Agent Alpha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ADK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before_agent_callback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tool pruning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3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hop3_compute_finops_bulkhead.py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Binds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temp:tenant_id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; enforces Valkey RPM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token clamp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4k/8k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and CMEK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4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3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hop4_model_armor_guardrails.py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Runs bi-directional Model Armor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Cloud DLP redaction + DPoP-bound 3LO MCP verification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3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hop5_data_rls_and_otel.py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Enforces transactional AlloyDB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FORCE ROW LEVEL SECURITY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SET LOCAL app.current_tenant_id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and exports PII-scrubbed OTel FinOps spans to BigQuery</w:t>
            </w:r>
          </w:p>
        </w:tc>
      </w:tr>
    </w:tbl>
    <w:p w:rsidR="00000000" w:rsidDel="00000000" w:rsidP="00000000" w:rsidRDefault="00000000" w:rsidRPr="00000000" w14:paraId="00000074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dlau2qwpsuso" w:id="7"/>
      <w:bookmarkEnd w:id="7"/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75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diagram shows the executive topology decision tree and the </w:t>
      </w:r>
      <w:r w:rsidDel="00000000" w:rsidR="00000000" w:rsidRPr="00000000">
        <w:rPr>
          <w:b w:val="1"/>
          <w:bCs w:val="1"/>
          <w:rtl w:val="0"/>
        </w:rPr>
        <w:t xml:space="preserve">Multi-Tenant Agentic Triad</w:t>
      </w:r>
      <w:r w:rsidDel="00000000" w:rsidR="00000000" w:rsidRPr="00000000">
        <w:rPr>
          <w:rtl w:val="0"/>
        </w:rPr>
        <w:t xml:space="preserve"> (Zero-Trust Security, Predictable FinOps Economics, and Privacy-Preserving Observability) governing all three patterns:</w:t>
      </w:r>
    </w:p>
    <w:p w:rsidR="00000000" w:rsidDel="00000000" w:rsidP="00000000" w:rsidRDefault="00000000" w:rsidRPr="00000000" w14:paraId="00000076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 Rule 53G 3-Outcome Decision-Tree Blueprint (46 vertices, 19 edges) showing the 2-Question Executive Topology Selector (Zone 1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#aecbfa</w:t>
      </w:r>
      <w:r w:rsidDel="00000000" w:rsidR="00000000" w:rsidRPr="00000000">
        <w:rPr>
          <w:i w:val="1"/>
          <w:iCs w:val="1"/>
          <w:rtl w:val="0"/>
        </w:rPr>
        <w:t xml:space="preserve">), the Multi-Tenant Agentic Triad 80% Reusable Core (Zone 2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#ceead6</w:t>
      </w:r>
      <w:r w:rsidDel="00000000" w:rsidR="00000000" w:rsidRPr="00000000">
        <w:rPr>
          <w:i w:val="1"/>
          <w:iCs w:val="1"/>
          <w:rtl w:val="0"/>
        </w:rPr>
        <w:t xml:space="preserve">), and the three side-by-side Pattern Outcome Columns: Pattern B Sovereign Silos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#fad2cf</w:t>
      </w:r>
      <w:r w:rsidDel="00000000" w:rsidR="00000000" w:rsidRPr="00000000">
        <w:rPr>
          <w:i w:val="1"/>
          <w:iCs w:val="1"/>
          <w:rtl w:val="0"/>
        </w:rPr>
        <w:t xml:space="preserve">, Step 4), Pattern A Pooled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#feefc3</w:t>
      </w:r>
      <w:r w:rsidDel="00000000" w:rsidR="00000000" w:rsidRPr="00000000">
        <w:rPr>
          <w:i w:val="1"/>
          <w:iCs w:val="1"/>
          <w:rtl w:val="0"/>
        </w:rPr>
        <w:t xml:space="preserve">, Step 5), and Pattern C Hybrid PSC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#e8eaed</w:t>
      </w:r>
      <w:r w:rsidDel="00000000" w:rsidR="00000000" w:rsidRPr="00000000">
        <w:rPr>
          <w:i w:val="1"/>
          <w:iCs w:val="1"/>
          <w:rtl w:val="0"/>
        </w:rPr>
        <w:t xml:space="preserve">, Step 6). Editable assets: </w:t>
      </w:r>
      <w:hyperlink r:id="rId3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8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9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78">
      <w:pPr>
        <w:spacing w:after="200" w:lineRule="auto"/>
        <w:rPr/>
      </w:pPr>
      <w:r w:rsidDel="00000000" w:rsidR="00000000" w:rsidRPr="00000000">
        <w:rPr>
          <w:rtl w:val="0"/>
        </w:rPr>
        <w:t xml:space="preserve">Figure 1 brings together the 2-question topology decision tree, the three operational pillars of the </w:t>
      </w:r>
      <w:r w:rsidDel="00000000" w:rsidR="00000000" w:rsidRPr="00000000">
        <w:rPr>
          <w:b w:val="1"/>
          <w:bCs w:val="1"/>
          <w:rtl w:val="0"/>
        </w:rPr>
        <w:t xml:space="preserve">Multi-Tenant Agentic Triad</w:t>
      </w:r>
      <w:r w:rsidDel="00000000" w:rsidR="00000000" w:rsidRPr="00000000">
        <w:rPr>
          <w:rtl w:val="0"/>
        </w:rPr>
        <w:t xml:space="preserve">, and the three side-by-side Pattern Outcome Columns (</w:t>
      </w:r>
      <w:hyperlink r:id="rId40">
        <w:r w:rsidDel="00000000" w:rsidR="00000000" w:rsidRPr="00000000">
          <w:rPr>
            <w:color w:val="1155cc"/>
            <w:u w:val="single"/>
            <w:rtl w:val="0"/>
          </w:rPr>
          <w:t xml:space="preserve">5.1 Pattern Comparison &amp; Decision Guide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79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1. The 2-Question Executive Topology Selector (Zone 1 — Top-left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Evaluates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inputs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 tier, compliance &amp; pricing model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Q1 · Compliance gate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100% mandate VPC-SC or air-gap?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 · Tier gate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Multi-tier Standard + Enterprise?</w:t>
      </w:r>
      <w:r w:rsidDel="00000000" w:rsidR="00000000" w:rsidRPr="00000000">
        <w:rPr>
          <w:rtl w:val="0"/>
        </w:rPr>
        <w:t xml:space="preserve">) before branching into the three Pattern Outcome Columns.</w:t>
      </w:r>
    </w:p>
    <w:p w:rsidR="00000000" w:rsidDel="00000000" w:rsidP="00000000" w:rsidRDefault="00000000" w:rsidRPr="00000000" w14:paraId="0000007A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2. The Agentic Triad (80% reusable core) (Zone 2 — Top-right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Unifies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Pillar 1 • Zero-Trust 5-Hop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OBO/DPoP + Model Armor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Pillar 2 • Predictable FinOps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90% cache + Valkey cap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Pillar 3 • Zero-PII OTel Chargeback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SDP -&gt; BigQuery FinOps</w:t>
      </w:r>
      <w:r w:rsidDel="00000000" w:rsidR="00000000" w:rsidRPr="00000000">
        <w:rPr>
          <w:rtl w:val="0"/>
        </w:rPr>
        <w:t xml:space="preserve">) above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AGENTIC TRIAD CORE</w:t>
      </w:r>
      <w:r w:rsidDel="00000000" w:rsidR="00000000" w:rsidRPr="00000000">
        <w:rPr>
          <w:rtl w:val="0"/>
        </w:rPr>
        <w:t xml:space="preserve"> banner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 across Pattern A, B &amp; C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B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Pattern B — Sovereign Silos • $$$ • Terraform module 3.6 (Outcome Column 1 — Left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Triggered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Q1 = YES (100% regulated)</w:t>
      </w:r>
      <w:r w:rsidDel="00000000" w:rsidR="00000000" w:rsidRPr="00000000">
        <w:rPr>
          <w:rtl w:val="0"/>
        </w:rPr>
        <w:t xml:space="preserve">: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Per-Tenant Project &amp; VPC-SC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IAM PAB + KMS CMEK 423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Dedicated Agent &amp; Gemma 3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 • 8k budget • 6/6 tests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C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Pattern A — Pooled • $ • Terraform module 2.6 (Outcome Column 2 — Center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Triggered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 = NO (Single tier)</w:t>
      </w:r>
      <w:r w:rsidDel="00000000" w:rsidR="00000000" w:rsidRPr="00000000">
        <w:rPr>
          <w:rtl w:val="0"/>
        </w:rPr>
        <w:t xml:space="preserve">: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 Agent Engine Pool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• 4k cap • 90% cache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 AlloyDB &amp; BigQuery RLS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RLS • 10/10 breach tests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D">
      <w:pPr>
        <w:numPr>
          <w:ilvl w:val="0"/>
          <w:numId w:val="1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Pattern C — Hybrid PSC • $$ • Terraform module 4.6 (Outcome Column 3 — Right slate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#e8eaed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Triggered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 = YES (Multi-tier)</w:t>
      </w:r>
      <w:r w:rsidDel="00000000" w:rsidR="00000000" w:rsidRPr="00000000">
        <w:rPr>
          <w:rtl w:val="0"/>
        </w:rPr>
        <w:t xml:space="preserve">: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Hybrid Router &amp; PSC Hub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 + PSC 10.10.0.50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3-Phase Live Tier Migrator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0-downtime upgrade • 4/4 tests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E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badges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on Figure 1 trace the 2-question decision flow and the three resulting pattern deployments—matching the exact visual callouts on the diagram (and mapping the canonical 5-Hop flow stages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 Route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 Sanitize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 Generates response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 Sanitize response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 Sanitized response</w:t>
      </w:r>
      <w:r w:rsidDel="00000000" w:rsidR="00000000" w:rsidRPr="00000000">
        <w:rPr>
          <w:rtl w:val="0"/>
        </w:rPr>
        <w:t xml:space="preserve"> across sub-hops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 in </w:t>
      </w:r>
      <w:hyperlink r:id="rId4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7F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1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Decision inputs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) — Ingest decision inputs and Hop 1 request parameters:</w:t>
      </w:r>
      <w:r w:rsidDel="00000000" w:rsidR="00000000" w:rsidRPr="00000000">
        <w:rPr>
          <w:rtl w:val="0"/>
        </w:rPr>
        <w:t xml:space="preserve"> Evaluate the SaaS product's regulatory surface area, customer contract mandates, and pricing tier packaging (</w:t>
      </w:r>
      <w:hyperlink r:id="rId4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5.1-pattern-comparison-and-decision-guide.md</w:t>
        </w:r>
      </w:hyperlink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0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Q1 · Compliance gate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) — Evaluate Q1 · Compliance gate &amp; Hop 2 ARD Catalog requirements:</w:t>
      </w:r>
      <w:r w:rsidDel="00000000" w:rsidR="00000000" w:rsidRPr="00000000">
        <w:rPr>
          <w:rtl w:val="0"/>
        </w:rPr>
        <w:t xml:space="preserve"> If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Q1 = YES (100% regulated)</w:t>
      </w:r>
      <w:r w:rsidDel="00000000" w:rsidR="00000000" w:rsidRPr="00000000">
        <w:rPr>
          <w:rtl w:val="0"/>
        </w:rPr>
        <w:t xml:space="preserve">, route directly to </w:t>
      </w:r>
      <w:r w:rsidDel="00000000" w:rsidR="00000000" w:rsidRPr="00000000">
        <w:rPr>
          <w:b w:val="1"/>
          <w:bCs w:val="1"/>
          <w:rtl w:val="0"/>
        </w:rPr>
        <w:t xml:space="preserve">Pattern B — Sovereign Silos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Badge 4</w:t>
      </w:r>
      <w:r w:rsidDel="00000000" w:rsidR="00000000" w:rsidRPr="00000000">
        <w:rPr>
          <w:rtl w:val="0"/>
        </w:rPr>
        <w:t xml:space="preserve">); if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Q1 = NO</w:t>
      </w:r>
      <w:r w:rsidDel="00000000" w:rsidR="00000000" w:rsidRPr="00000000">
        <w:rPr>
          <w:rtl w:val="0"/>
        </w:rPr>
        <w:t xml:space="preserve">, proceed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 · Tier gate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Badge 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runtime_pipeline.py:L82-L97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1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3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Q2 · Tier gate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) — Evaluate Q2 · Tier gate &amp; Hop 3a routing topology (Multi-tier Standard + Enterprise?):</w:t>
      </w:r>
      <w:r w:rsidDel="00000000" w:rsidR="00000000" w:rsidRPr="00000000">
        <w:rPr>
          <w:rtl w:val="0"/>
        </w:rPr>
        <w:t xml:space="preserve"> If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 = NO (Single tier)</w:t>
      </w:r>
      <w:r w:rsidDel="00000000" w:rsidR="00000000" w:rsidRPr="00000000">
        <w:rPr>
          <w:rtl w:val="0"/>
        </w:rPr>
        <w:t xml:space="preserve">, route to </w:t>
      </w:r>
      <w:r w:rsidDel="00000000" w:rsidR="00000000" w:rsidRPr="00000000">
        <w:rPr>
          <w:b w:val="1"/>
          <w:bCs w:val="1"/>
          <w:rtl w:val="0"/>
        </w:rPr>
        <w:t xml:space="preserve">Pattern A — Pooled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Badge 5</w:t>
      </w:r>
      <w:r w:rsidDel="00000000" w:rsidR="00000000" w:rsidRPr="00000000">
        <w:rPr>
          <w:rtl w:val="0"/>
        </w:rPr>
        <w:t xml:space="preserve">); if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 = YES (Multi-tier)</w:t>
      </w:r>
      <w:r w:rsidDel="00000000" w:rsidR="00000000" w:rsidRPr="00000000">
        <w:rPr>
          <w:rtl w:val="0"/>
        </w:rPr>
        <w:t xml:space="preserve">, route to </w:t>
      </w:r>
      <w:r w:rsidDel="00000000" w:rsidR="00000000" w:rsidRPr="00000000">
        <w:rPr>
          <w:b w:val="1"/>
          <w:bCs w:val="1"/>
          <w:rtl w:val="0"/>
        </w:rPr>
        <w:t xml:space="preserve">Pattern C — Hybrid PSC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Badge 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runtime_pipeline.py:L99-L113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2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4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Pattern B — Sovereign Silos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) — Deploy Pattern B Sovereign Silos (Terraform module 3.6 &amp; Hop 4a VPC-SC/Armor):</w:t>
      </w:r>
      <w:r w:rsidDel="00000000" w:rsidR="00000000" w:rsidRPr="00000000">
        <w:rPr>
          <w:rtl w:val="0"/>
        </w:rPr>
        <w:t xml:space="preserve"> Provision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Per-Tenant Project &amp; VPC-SC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IAM PAB + KMS CMEK 423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Dedicated Agent &amp; Gemma 3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 • 8k budget • 6/6 tests</w:t>
      </w:r>
      <w:r w:rsidDel="00000000" w:rsidR="00000000" w:rsidRPr="00000000">
        <w:rPr>
          <w:rtl w:val="0"/>
        </w:rPr>
        <w:t xml:space="preserve">) via </w:t>
      </w:r>
      <w:hyperlink r:id="rId4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3.6-terraform-silo-blueprint/main.tf</w:t>
        </w:r>
      </w:hyperlink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3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5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Pattern A — Pooled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) — Deploy Pattern A Pooled (Terraform module 2.6 &amp; Hop 3b 90% Cache):</w:t>
      </w:r>
      <w:r w:rsidDel="00000000" w:rsidR="00000000" w:rsidRPr="00000000">
        <w:rPr>
          <w:rtl w:val="0"/>
        </w:rPr>
        <w:t xml:space="preserve"> Provision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 Agent Engine Pool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• 4k cap • 90% cache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 AlloyDB &amp; BigQuery RLS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RLS • 10/10 breach tests</w:t>
      </w:r>
      <w:r w:rsidDel="00000000" w:rsidR="00000000" w:rsidRPr="00000000">
        <w:rPr>
          <w:rtl w:val="0"/>
        </w:rPr>
        <w:t xml:space="preserve">) via </w:t>
      </w:r>
      <w:hyperlink r:id="rId4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2.6-terraform-starter/main.tf</w:t>
        </w:r>
      </w:hyperlink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runtime_pipeline.py:L127-L162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4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6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Pattern C — Hybrid PSC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) — Deploy Pattern C Hybrid PSC (Terraform module 4.6 &amp; Hop 4b/5a PSC Spoke):</w:t>
      </w:r>
      <w:r w:rsidDel="00000000" w:rsidR="00000000" w:rsidRPr="00000000">
        <w:rPr>
          <w:rtl w:val="0"/>
        </w:rPr>
        <w:t xml:space="preserve"> Provision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Hybrid Router &amp; PSC Hub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 + PSC 10.10.0.50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3-Phase Live Tier Migrator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0-downtime upgrade • 4/4 tests</w:t>
      </w:r>
      <w:r w:rsidDel="00000000" w:rsidR="00000000" w:rsidRPr="00000000">
        <w:rPr>
          <w:rtl w:val="0"/>
        </w:rPr>
        <w:t xml:space="preserve">) via </w:t>
      </w:r>
      <w:hyperlink r:id="rId4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4.6-terraform-hybrid-psc-blueprint/main.tf</w:t>
        </w:r>
      </w:hyperlink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runtime_pipeline.py:L164-L182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5">
      <w:pPr>
        <w:numPr>
          <w:ilvl w:val="0"/>
          <w:numId w:val="1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7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Enforce the Agentic Triad Core across all patterns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Sanitized response</w:t>
      </w:r>
      <w:r w:rsidDel="00000000" w:rsidR="00000000" w:rsidRPr="00000000">
        <w:rPr>
          <w:b w:val="1"/>
          <w:bCs w:val="1"/>
          <w:rtl w:val="0"/>
        </w:rPr>
        <w:t xml:space="preserve">) — Bind the 80% Reusable Agentic Triad Core &amp; Hop 5b OTel Chargeback:</w:t>
      </w:r>
      <w:r w:rsidDel="00000000" w:rsidR="00000000" w:rsidRPr="00000000">
        <w:rPr>
          <w:rtl w:val="0"/>
        </w:rPr>
        <w:t xml:space="preserve"> Apply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Pillar 1 • Zero-Trust 5-Hop</w:t>
      </w:r>
      <w:r w:rsidDel="00000000" w:rsidR="00000000" w:rsidRPr="00000000">
        <w:rPr>
          <w:rtl w:val="0"/>
        </w:rPr>
        <w:t xml:space="preserve"> (</w:t>
      </w:r>
      <w:hyperlink r:id="rId4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core-cymbal-agent/governance/</w:t>
        </w:r>
      </w:hyperlink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Pillar 2 • Predictable FinOps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Pillar 3 • Zero-PII OTel Chargeback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SDP -&gt; BigQuery FinOps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runtime_pipeline.py:L184-L209</w:t>
      </w:r>
      <w:r w:rsidDel="00000000" w:rsidR="00000000" w:rsidRPr="00000000">
        <w:rPr>
          <w:rtl w:val="0"/>
        </w:rPr>
        <w:t xml:space="preserve">) uniformly across Pattern A, Pattern B, and Pattern C.</w:t>
      </w:r>
    </w:p>
    <w:p w:rsidR="00000000" w:rsidDel="00000000" w:rsidP="00000000" w:rsidRDefault="00000000" w:rsidRPr="00000000" w14:paraId="00000086">
      <w:pPr>
        <w:pStyle w:val="Heading2"/>
        <w:keepNext w:val="1"/>
        <w:keepLines w:val="1"/>
        <w:rPr/>
      </w:pPr>
      <w:bookmarkStart w:colFirst="0" w:colLast="0" w:name="_wnc0kjlz74bx" w:id="8"/>
      <w:bookmarkEnd w:id="8"/>
      <w:r w:rsidDel="00000000" w:rsidR="00000000" w:rsidRPr="00000000">
        <w:rPr>
          <w:rtl w:val="0"/>
        </w:rPr>
        <w:t xml:space="preserve">Products used</w:t>
      </w:r>
    </w:p>
    <w:p w:rsidR="00000000" w:rsidDel="00000000" w:rsidP="00000000" w:rsidRDefault="00000000" w:rsidRPr="00000000" w14:paraId="00000087">
      <w:pPr>
        <w:spacing w:after="200" w:lineRule="auto"/>
        <w:rPr/>
      </w:pPr>
      <w:r w:rsidDel="00000000" w:rsidR="00000000" w:rsidRPr="00000000">
        <w:rPr>
          <w:rtl w:val="0"/>
        </w:rPr>
        <w:t xml:space="preserve">This reference architecture uses the following Google Cloud products and open-source frameworks across Patterns A, B, and C:</w:t>
      </w:r>
    </w:p>
    <w:p w:rsidR="00000000" w:rsidDel="00000000" w:rsidP="00000000" w:rsidRDefault="00000000" w:rsidRPr="00000000" w14:paraId="00000088">
      <w:pPr>
        <w:pStyle w:val="Heading3"/>
        <w:keepNext w:val="1"/>
        <w:keepLines w:val="1"/>
        <w:rPr>
          <w:vertAlign w:val="baseline"/>
        </w:rPr>
      </w:pPr>
      <w:bookmarkStart w:colFirst="0" w:colLast="0" w:name="_55s5cnt0qa2u" w:id="9"/>
      <w:bookmarkEnd w:id="9"/>
      <w:r w:rsidDel="00000000" w:rsidR="00000000" w:rsidRPr="00000000">
        <w:rPr>
          <w:vertAlign w:val="baseline"/>
          <w:rtl w:val="0"/>
        </w:rPr>
        <w:t xml:space="preserve">Agentic AI and foundation models</w:t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Agent Engine</w:t>
        </w:r>
      </w:hyperlink>
      <w:r w:rsidDel="00000000" w:rsidR="00000000" w:rsidRPr="00000000">
        <w:rPr>
          <w:vertAlign w:val="baseline"/>
          <w:rtl w:val="0"/>
        </w:rPr>
        <w:t xml:space="preserve">: A managed runtime environment that deploys, scales, and isolates multi-agent workloads inside gVisor sandboxes with managed session and memory state.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Agent Development Kit (ADK)</w:t>
        </w:r>
      </w:hyperlink>
      <w:r w:rsidDel="00000000" w:rsidR="00000000" w:rsidRPr="00000000">
        <w:rPr>
          <w:vertAlign w:val="baseline"/>
          <w:rtl w:val="0"/>
        </w:rPr>
        <w:t xml:space="preserve">: An open-source framework for building and orchestrating multi-agent hierarchies with deterministic lifecycle callbacks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before_agent_callback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before_tool_callback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before_model_callback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8B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Gemini 2.5 Pro on Vertex AI</w:t>
        </w:r>
      </w:hyperlink>
      <w:r w:rsidDel="00000000" w:rsidR="00000000" w:rsidRPr="00000000">
        <w:rPr>
          <w:vertAlign w:val="baseline"/>
          <w:rtl w:val="0"/>
        </w:rPr>
        <w:t xml:space="preserve">: Google's flagship multimodal reasoning model supporting shared prompt prefix caching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ContextCacheConfig</w:t>
      </w:r>
      <w:r w:rsidDel="00000000" w:rsidR="00000000" w:rsidRPr="00000000">
        <w:rPr>
          <w:vertAlign w:val="baseline"/>
          <w:rtl w:val="0"/>
        </w:rPr>
        <w:t xml:space="preserve">), dedicated Provisioned Throughput (PT), and configurable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thinking_budget</w:t>
      </w:r>
      <w:r w:rsidDel="00000000" w:rsidR="00000000" w:rsidRPr="00000000">
        <w:rPr>
          <w:vertAlign w:val="baseline"/>
          <w:rtl w:val="0"/>
        </w:rPr>
        <w:t xml:space="preserve"> controls.</w:t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Model Garden</w:t>
        </w:r>
      </w:hyperlink>
      <w:r w:rsidDel="00000000" w:rsidR="00000000" w:rsidRPr="00000000">
        <w:rPr>
          <w:vertAlign w:val="baseline"/>
          <w:rtl w:val="0"/>
        </w:rPr>
        <w:t xml:space="preserve">: An enterprise model repository providing governed access to dedicated Provisioned Throughput endpoints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gemini-2.5-pro-dedicated</w:t>
      </w:r>
      <w:r w:rsidDel="00000000" w:rsidR="00000000" w:rsidRPr="00000000">
        <w:rPr>
          <w:vertAlign w:val="baseline"/>
          <w:rtl w:val="0"/>
        </w:rPr>
        <w:t xml:space="preserve"> for tenant-private agents) and open-weight models (such as Gemma 3 27B IT).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spacing w:after="200" w:lineRule="auto"/>
        <w:ind w:left="720" w:hanging="360"/>
        <w:rPr>
          <w:u w:val="none"/>
        </w:rPr>
      </w:pPr>
      <w:hyperlink r:id="rId51">
        <w:r w:rsidDel="00000000" w:rsidR="00000000" w:rsidRPr="00000000">
          <w:rPr>
            <w:color w:val="1155cc"/>
            <w:u w:val="single"/>
            <w:rtl w:val="0"/>
          </w:rPr>
          <w:t xml:space="preserve">Google Kubernetes Engine (GKE)</w:t>
        </w:r>
      </w:hyperlink>
      <w:r w:rsidDel="00000000" w:rsidR="00000000" w:rsidRPr="00000000">
        <w:rPr>
          <w:rtl w:val="0"/>
        </w:rPr>
        <w:t xml:space="preserve">: A managed Kubernetes service used in Sovereign Silo deployments (Pattern B) to run air-gapped open-weight models on private GPU node pools with zero public internet egress.</w:t>
      </w:r>
    </w:p>
    <w:p w:rsidR="00000000" w:rsidDel="00000000" w:rsidP="00000000" w:rsidRDefault="00000000" w:rsidRPr="00000000" w14:paraId="0000008E">
      <w:pPr>
        <w:pStyle w:val="Heading3"/>
        <w:keepNext w:val="1"/>
        <w:keepLines w:val="1"/>
        <w:rPr>
          <w:vertAlign w:val="baseline"/>
        </w:rPr>
      </w:pPr>
      <w:bookmarkStart w:colFirst="0" w:colLast="0" w:name="_q33g6gqcesv" w:id="10"/>
      <w:bookmarkEnd w:id="10"/>
      <w:r w:rsidDel="00000000" w:rsidR="00000000" w:rsidRPr="00000000">
        <w:rPr>
          <w:vertAlign w:val="baseline"/>
          <w:rtl w:val="0"/>
        </w:rPr>
        <w:t xml:space="preserve">Ingress, identity, and AI safety guardrails</w:t>
      </w:r>
    </w:p>
    <w:p w:rsidR="00000000" w:rsidDel="00000000" w:rsidP="00000000" w:rsidRDefault="00000000" w:rsidRPr="00000000" w14:paraId="0000008F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2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Load Balancing</w:t>
        </w:r>
      </w:hyperlink>
      <w:r w:rsidDel="00000000" w:rsidR="00000000" w:rsidRPr="00000000">
        <w:rPr>
          <w:vertAlign w:val="baseline"/>
          <w:rtl w:val="0"/>
        </w:rPr>
        <w:t xml:space="preserve">: A global anycast External Application Load Balancer that terminates TLS 1.3 and mutual TLS (mTLS) connections at the Google network edge.</w:t>
      </w:r>
    </w:p>
    <w:p w:rsidR="00000000" w:rsidDel="00000000" w:rsidP="00000000" w:rsidRDefault="00000000" w:rsidRPr="00000000" w14:paraId="00000090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Google Cloud Armor</w:t>
        </w:r>
      </w:hyperlink>
      <w:r w:rsidDel="00000000" w:rsidR="00000000" w:rsidRPr="00000000">
        <w:rPr>
          <w:vertAlign w:val="baseline"/>
          <w:rtl w:val="0"/>
        </w:rPr>
        <w:t xml:space="preserve">: A web application firewall (WAF) and DDoS mitigation service that strips unverified client-supplied tenant headers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X-Tenant-ID</w:t>
      </w:r>
      <w:r w:rsidDel="00000000" w:rsidR="00000000" w:rsidRPr="00000000">
        <w:rPr>
          <w:vertAlign w:val="baseline"/>
          <w:rtl w:val="0"/>
        </w:rPr>
        <w:t xml:space="preserve">) at ingress.</w:t>
      </w:r>
    </w:p>
    <w:p w:rsidR="00000000" w:rsidDel="00000000" w:rsidP="00000000" w:rsidRDefault="00000000" w:rsidRPr="00000000" w14:paraId="00000091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4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Identity-Aware Proxy (IAP)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5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Workload Identity Federation</w:t>
        </w:r>
      </w:hyperlink>
      <w:r w:rsidDel="00000000" w:rsidR="00000000" w:rsidRPr="00000000">
        <w:rPr>
          <w:vertAlign w:val="baseline"/>
          <w:rtl w:val="0"/>
        </w:rPr>
        <w:t xml:space="preserve">: Zero-trust authentication services that validate upstream OIDC and SAML JWTs and broker RFC 8693 On-Behalf-Of (OBO) token exchange bound to RFC 9449 DPoP sender-constrained proofs.</w:t>
      </w:r>
    </w:p>
    <w:p w:rsidR="00000000" w:rsidDel="00000000" w:rsidP="00000000" w:rsidRDefault="00000000" w:rsidRPr="00000000" w14:paraId="00000092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6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Model Armor</w:t>
        </w:r>
      </w:hyperlink>
      <w:r w:rsidDel="00000000" w:rsidR="00000000" w:rsidRPr="00000000">
        <w:rPr>
          <w:vertAlign w:val="baseline"/>
          <w:rtl w:val="0"/>
        </w:rPr>
        <w:t xml:space="preserve">: An inline AI safety service that inspects prompts, model completions, and Model Context Protocol (MCP) tool payloads for prompt injection, jailbreaks, and semantic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NLC</w:t>
      </w:r>
      <w:r w:rsidDel="00000000" w:rsidR="00000000" w:rsidRPr="00000000">
        <w:rPr>
          <w:vertAlign w:val="baseline"/>
          <w:rtl w:val="0"/>
        </w:rPr>
        <w:t xml:space="preserve">) violations.</w:t>
      </w:r>
    </w:p>
    <w:p w:rsidR="00000000" w:rsidDel="00000000" w:rsidP="00000000" w:rsidRDefault="00000000" w:rsidRPr="00000000" w14:paraId="00000093">
      <w:pPr>
        <w:numPr>
          <w:ilvl w:val="0"/>
          <w:numId w:val="13"/>
        </w:numPr>
        <w:spacing w:after="200" w:lineRule="auto"/>
        <w:ind w:left="720" w:hanging="360"/>
        <w:rPr>
          <w:u w:val="none"/>
        </w:rPr>
      </w:pPr>
      <w:hyperlink r:id="rId57">
        <w:r w:rsidDel="00000000" w:rsidR="00000000" w:rsidRPr="00000000">
          <w:rPr>
            <w:color w:val="1155cc"/>
            <w:u w:val="single"/>
            <w:rtl w:val="0"/>
          </w:rPr>
          <w:t xml:space="preserve">Sensitive Data Protection (Cloud DLP)</w:t>
        </w:r>
      </w:hyperlink>
      <w:r w:rsidDel="00000000" w:rsidR="00000000" w:rsidRPr="00000000">
        <w:rPr>
          <w:rtl w:val="0"/>
        </w:rPr>
        <w:t xml:space="preserve">: A data inspection and de-identification service that masks regulated PII, PCI, and PHI tokens inline before prompts reach foundation models or logs.</w:t>
      </w:r>
    </w:p>
    <w:p w:rsidR="00000000" w:rsidDel="00000000" w:rsidP="00000000" w:rsidRDefault="00000000" w:rsidRPr="00000000" w14:paraId="00000094">
      <w:pPr>
        <w:pStyle w:val="Heading3"/>
        <w:keepNext w:val="1"/>
        <w:keepLines w:val="1"/>
        <w:rPr>
          <w:vertAlign w:val="baseline"/>
        </w:rPr>
      </w:pPr>
      <w:bookmarkStart w:colFirst="0" w:colLast="0" w:name="_uwbjk9ulwgkm" w:id="11"/>
      <w:bookmarkEnd w:id="11"/>
      <w:r w:rsidDel="00000000" w:rsidR="00000000" w:rsidRPr="00000000">
        <w:rPr>
          <w:vertAlign w:val="baseline"/>
          <w:rtl w:val="0"/>
        </w:rPr>
        <w:t xml:space="preserve">Data, storage, networking, and governance</w:t>
      </w:r>
    </w:p>
    <w:p w:rsidR="00000000" w:rsidDel="00000000" w:rsidP="00000000" w:rsidRDefault="00000000" w:rsidRPr="00000000" w14:paraId="00000095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AlloyDB for PostgreSQL</w:t>
        </w:r>
      </w:hyperlink>
      <w:r w:rsidDel="00000000" w:rsidR="00000000" w:rsidRPr="00000000">
        <w:rPr>
          <w:vertAlign w:val="baseline"/>
          <w:rtl w:val="0"/>
        </w:rPr>
        <w:t xml:space="preserve">: A high-performance PostgreSQL-compatible database that enforces transactional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FORCE ROW LEVEL SECURITY (RLS)</w:t>
      </w:r>
      <w:r w:rsidDel="00000000" w:rsidR="00000000" w:rsidRPr="00000000">
        <w:rPr>
          <w:vertAlign w:val="baseline"/>
          <w:rtl w:val="0"/>
        </w:rPr>
        <w:t xml:space="preserve"> policies keyed by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app.current_tenant_id</w:t>
      </w:r>
      <w:r w:rsidDel="00000000" w:rsidR="00000000" w:rsidRPr="00000000">
        <w:rPr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96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Memorystore for Valkey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Firestore</w:t>
        </w:r>
      </w:hyperlink>
      <w:r w:rsidDel="00000000" w:rsidR="00000000" w:rsidRPr="00000000">
        <w:rPr>
          <w:vertAlign w:val="baseline"/>
          <w:rtl w:val="0"/>
        </w:rPr>
        <w:t xml:space="preserve">: Low-latency in-memory and document stores used for per-tenant token-bucket rate limiting, 5-level session memory caching, and dynamic tenant routing tables.</w:t>
      </w:r>
    </w:p>
    <w:p w:rsidR="00000000" w:rsidDel="00000000" w:rsidP="00000000" w:rsidRDefault="00000000" w:rsidRPr="00000000" w14:paraId="00000097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1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VPC Service Controls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2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Private Service Connect</w:t>
        </w:r>
      </w:hyperlink>
      <w:r w:rsidDel="00000000" w:rsidR="00000000" w:rsidRPr="00000000">
        <w:rPr>
          <w:vertAlign w:val="baseline"/>
          <w:rtl w:val="0"/>
        </w:rPr>
        <w:t xml:space="preserve">: Network security boundaries that prevent cross-project data exfiltration and establish unidirectional NAT-based private peering between a central routing hub and isolated enterprise spokes.</w:t>
      </w:r>
    </w:p>
    <w:p w:rsidR="00000000" w:rsidDel="00000000" w:rsidP="00000000" w:rsidRDefault="00000000" w:rsidRPr="00000000" w14:paraId="00000098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Key Management Service (Cloud KMS)</w:t>
        </w:r>
      </w:hyperlink>
      <w:r w:rsidDel="00000000" w:rsidR="00000000" w:rsidRPr="00000000">
        <w:rPr>
          <w:vertAlign w:val="baseline"/>
          <w:rtl w:val="0"/>
        </w:rPr>
        <w:t xml:space="preserve">: A cryptographic key management service supporting customer-managed encryption keys (CMEK) and instant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423 Locked</w:t>
      </w:r>
      <w:r w:rsidDel="00000000" w:rsidR="00000000" w:rsidRPr="00000000">
        <w:rPr>
          <w:vertAlign w:val="baseline"/>
          <w:rtl w:val="0"/>
        </w:rPr>
        <w:t xml:space="preserve"> tenant kill-switches.</w:t>
      </w:r>
    </w:p>
    <w:p w:rsidR="00000000" w:rsidDel="00000000" w:rsidP="00000000" w:rsidRDefault="00000000" w:rsidRPr="00000000" w14:paraId="00000099">
      <w:pPr>
        <w:numPr>
          <w:ilvl w:val="0"/>
          <w:numId w:val="16"/>
        </w:numPr>
        <w:spacing w:after="200" w:lineRule="auto"/>
        <w:ind w:left="720" w:hanging="360"/>
        <w:rPr>
          <w:u w:val="none"/>
        </w:rPr>
      </w:pPr>
      <w:hyperlink r:id="rId64">
        <w:r w:rsidDel="00000000" w:rsidR="00000000" w:rsidRPr="00000000">
          <w:rPr>
            <w:color w:val="1155cc"/>
            <w:u w:val="single"/>
            <w:rtl w:val="0"/>
          </w:rPr>
          <w:t xml:space="preserve">Security Command Center</w:t>
        </w:r>
      </w:hyperlink>
      <w:r w:rsidDel="00000000" w:rsidR="00000000" w:rsidRPr="00000000">
        <w:rPr>
          <w:rtl w:val="0"/>
        </w:rPr>
        <w:t xml:space="preserve">, </w:t>
      </w:r>
      <w:hyperlink r:id="rId65">
        <w:r w:rsidDel="00000000" w:rsidR="00000000" w:rsidRPr="00000000">
          <w:rPr>
            <w:color w:val="1155cc"/>
            <w:u w:val="single"/>
            <w:rtl w:val="0"/>
          </w:rPr>
          <w:t xml:space="preserve">Cloud Logging</w:t>
        </w:r>
      </w:hyperlink>
      <w:r w:rsidDel="00000000" w:rsidR="00000000" w:rsidRPr="00000000">
        <w:rPr>
          <w:rtl w:val="0"/>
        </w:rPr>
        <w:t xml:space="preserve">, and </w:t>
      </w:r>
      <w:hyperlink r:id="rId66">
        <w:r w:rsidDel="00000000" w:rsidR="00000000" w:rsidRPr="00000000">
          <w:rPr>
            <w:color w:val="1155cc"/>
            <w:u w:val="single"/>
            <w:rtl w:val="0"/>
          </w:rPr>
          <w:t xml:space="preserve">BigQuery</w:t>
        </w:r>
      </w:hyperlink>
      <w:r w:rsidDel="00000000" w:rsidR="00000000" w:rsidRPr="00000000">
        <w:rPr>
          <w:rtl w:val="0"/>
        </w:rPr>
        <w:t xml:space="preserve">: Centralized posture monitoring, PII-redacted OpenTelemetry audit logging, and per-tenant token FinOps chargeback analytics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A">
      <w:pPr>
        <w:pStyle w:val="Heading2"/>
        <w:keepNext w:val="1"/>
        <w:keepLines w:val="1"/>
        <w:rPr/>
      </w:pPr>
      <w:bookmarkStart w:colFirst="0" w:colLast="0" w:name="_xksqba4vyo1v" w:id="12"/>
      <w:bookmarkEnd w:id="12"/>
      <w:r w:rsidDel="00000000" w:rsidR="00000000" w:rsidRPr="00000000">
        <w:rPr>
          <w:rtl w:val="0"/>
        </w:rPr>
        <w:t xml:space="preserve">Design considerations</w:t>
      </w:r>
    </w:p>
    <w:p w:rsidR="00000000" w:rsidDel="00000000" w:rsidP="00000000" w:rsidRDefault="00000000" w:rsidRPr="00000000" w14:paraId="0000009B">
      <w:pPr>
        <w:spacing w:after="200" w:lineRule="auto"/>
        <w:rPr/>
      </w:pPr>
      <w:r w:rsidDel="00000000" w:rsidR="00000000" w:rsidRPr="00000000">
        <w:rPr>
          <w:rtl w:val="0"/>
        </w:rPr>
        <w:t xml:space="preserve">This section summarizes the </w:t>
      </w:r>
      <w:r w:rsidDel="00000000" w:rsidR="00000000" w:rsidRPr="00000000">
        <w:rPr>
          <w:b w:val="1"/>
          <w:bCs w:val="1"/>
          <w:rtl w:val="0"/>
        </w:rPr>
        <w:t xml:space="preserve">Multi-Tenant Agentic Triad</w:t>
      </w:r>
      <w:r w:rsidDel="00000000" w:rsidR="00000000" w:rsidRPr="00000000">
        <w:rPr>
          <w:rtl w:val="0"/>
        </w:rPr>
        <w:t xml:space="preserve"> and maps it to the </w:t>
      </w:r>
      <w:hyperlink r:id="rId67">
        <w:r w:rsidDel="00000000" w:rsidR="00000000" w:rsidRPr="00000000">
          <w:rPr>
            <w:color w:val="1155cc"/>
            <w:u w:val="single"/>
            <w:rtl w:val="0"/>
          </w:rPr>
          <w:t xml:space="preserve">Google Cloud Well-Architected Framework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C">
      <w:pPr>
        <w:pStyle w:val="Heading3"/>
        <w:keepNext w:val="1"/>
        <w:keepLines w:val="1"/>
        <w:rPr/>
      </w:pPr>
      <w:bookmarkStart w:colFirst="0" w:colLast="0" w:name="_fe3z0l3kpukt" w:id="13"/>
      <w:bookmarkEnd w:id="13"/>
      <w:r w:rsidDel="00000000" w:rsidR="00000000" w:rsidRPr="00000000">
        <w:rPr>
          <w:rtl w:val="0"/>
        </w:rPr>
        <w:t xml:space="preserve">Security, privacy, and compliance</w:t>
      </w:r>
    </w:p>
    <w:p w:rsidR="00000000" w:rsidDel="00000000" w:rsidP="00000000" w:rsidRDefault="00000000" w:rsidRPr="00000000" w14:paraId="0000009D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Defense-in-depth across all 5 hops (Pillar 1 of the Agentic Triad):</w:t>
      </w:r>
      <w:r w:rsidDel="00000000" w:rsidR="00000000" w:rsidRPr="00000000">
        <w:rPr>
          <w:rtl w:val="0"/>
        </w:rPr>
        <w:t xml:space="preserve"> Never rely on a single perimeter control. Combine Hop 1 DPoP token binding, Hop 2 deterministic callback pruning, Hop 3 memory namespacing and CMEK verification, Hop 4 inline Model Armor and DLP scanning, and Hop 5 database Row-Level Security.</w:t>
      </w:r>
    </w:p>
    <w:p w:rsidR="00000000" w:rsidDel="00000000" w:rsidP="00000000" w:rsidRDefault="00000000" w:rsidRPr="00000000" w14:paraId="0000009E">
      <w:pPr>
        <w:numPr>
          <w:ilvl w:val="0"/>
          <w:numId w:val="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Track Early Access Program (EAP) product roadmap transitions:</w:t>
      </w:r>
      <w:r w:rsidDel="00000000" w:rsidR="00000000" w:rsidRPr="00000000">
        <w:rPr>
          <w:rtl w:val="0"/>
        </w:rPr>
        <w:t xml:space="preserve"> As documented in </w:t>
      </w:r>
      <w:hyperlink r:id="rId68">
        <w:r w:rsidDel="00000000" w:rsidR="00000000" w:rsidRPr="00000000">
          <w:rPr>
            <w:color w:val="1155cc"/>
            <w:u w:val="single"/>
            <w:rtl w:val="0"/>
          </w:rPr>
          <w:t xml:space="preserve">5.1 Pattern Comparison &amp; Decision Guide</w:t>
        </w:r>
      </w:hyperlink>
      <w:r w:rsidDel="00000000" w:rsidR="00000000" w:rsidRPr="00000000">
        <w:rPr>
          <w:rtl w:val="0"/>
        </w:rPr>
        <w:t xml:space="preserve">, keep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core-cymbal-agent/</w:t>
      </w:r>
      <w:r w:rsidDel="00000000" w:rsidR="00000000" w:rsidRPr="00000000">
        <w:rPr>
          <w:rtl w:val="0"/>
        </w:rPr>
        <w:t xml:space="preserve"> compensating controls active until native sub-project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tenant_id</w:t>
      </w:r>
      <w:r w:rsidDel="00000000" w:rsidR="00000000" w:rsidRPr="00000000">
        <w:rPr>
          <w:rtl w:val="0"/>
        </w:rPr>
        <w:t xml:space="preserve"> ACLs in Discovery Engine and native per-tenant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IAM bindings reach General Availability (GA).</w:t>
      </w:r>
    </w:p>
    <w:p w:rsidR="00000000" w:rsidDel="00000000" w:rsidP="00000000" w:rsidRDefault="00000000" w:rsidRPr="00000000" w14:paraId="0000009F">
      <w:pPr>
        <w:pStyle w:val="Heading3"/>
        <w:keepNext w:val="1"/>
        <w:keepLines w:val="1"/>
        <w:rPr/>
      </w:pPr>
      <w:bookmarkStart w:colFirst="0" w:colLast="0" w:name="_sk3h8kkwiara" w:id="14"/>
      <w:bookmarkEnd w:id="14"/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A0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Prevent cascading failures across tenants:</w:t>
      </w:r>
      <w:r w:rsidDel="00000000" w:rsidR="00000000" w:rsidRPr="00000000">
        <w:rPr>
          <w:rtl w:val="0"/>
        </w:rPr>
        <w:t xml:space="preserve"> Isolate Standard-tier tenants with Memorystore for Valkey RPM/TPM bulkheads and isolate Enterprise-tier tenants in dedicated PSC spokes with dedicated Vertex AI Provisioned Throughput quotas.</w:t>
      </w:r>
    </w:p>
    <w:p w:rsidR="00000000" w:rsidDel="00000000" w:rsidP="00000000" w:rsidRDefault="00000000" w:rsidRPr="00000000" w14:paraId="000000A1">
      <w:pPr>
        <w:numPr>
          <w:ilvl w:val="0"/>
          <w:numId w:val="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Formal Blast-Radius Containment &amp; Composite Availability Proof:</w:t>
      </w:r>
      <w:r w:rsidDel="00000000" w:rsidR="00000000" w:rsidRPr="00000000">
        <w:rPr>
          <w:rtl w:val="0"/>
        </w:rPr>
        <w:t xml:space="preserve"> Let N be the total tenant population, p</w:t>
      </w:r>
      <w:r w:rsidDel="00000000" w:rsidR="00000000" w:rsidRPr="00000000">
        <w:rPr>
          <w:vertAlign w:val="subscript"/>
          <w:rtl w:val="0"/>
        </w:rPr>
        <w:t xml:space="preserve">noisy</w:t>
      </w:r>
      <w:r w:rsidDel="00000000" w:rsidR="00000000" w:rsidRPr="00000000">
        <w:rPr>
          <w:rtl w:val="0"/>
        </w:rPr>
        <w:t xml:space="preserve"> the probability that a tenant triggers a runaway reasoning loop (&gt; 120 RPM), and R</w:t>
      </w:r>
      <w:r w:rsidDel="00000000" w:rsidR="00000000" w:rsidRPr="00000000">
        <w:rPr>
          <w:vertAlign w:val="subscript"/>
          <w:rtl w:val="0"/>
        </w:rPr>
        <w:t xml:space="preserve">blast</w:t>
      </w:r>
      <w:r w:rsidDel="00000000" w:rsidR="00000000" w:rsidRPr="00000000">
        <w:rPr>
          <w:rtl w:val="0"/>
        </w:rPr>
        <w:t xml:space="preserve"> the fraction of sibling tenants impacted by a single tenant's quota exhaustion or KMS key revocation. Because Hop 3 enforces per-tenant Valkey token buckets in Pattern A and per-spoke project/CMEK boundaries in Patterns B and C, the cross-tenant blast radius R</w:t>
      </w:r>
      <w:r w:rsidDel="00000000" w:rsidR="00000000" w:rsidRPr="00000000">
        <w:rPr>
          <w:vertAlign w:val="subscript"/>
          <w:rtl w:val="0"/>
        </w:rPr>
        <w:t xml:space="preserve">blast</w:t>
      </w:r>
      <w:r w:rsidDel="00000000" w:rsidR="00000000" w:rsidRPr="00000000">
        <w:rPr>
          <w:rtl w:val="0"/>
        </w:rPr>
        <w:t xml:space="preserve"> and composite turn availability A</w:t>
      </w:r>
      <w:r w:rsidDel="00000000" w:rsidR="00000000" w:rsidRPr="00000000">
        <w:rPr>
          <w:vertAlign w:val="subscript"/>
          <w:rtl w:val="0"/>
        </w:rPr>
        <w:t xml:space="preserve">turn</w:t>
      </w:r>
      <w:r w:rsidDel="00000000" w:rsidR="00000000" w:rsidRPr="00000000">
        <w:rPr>
          <w:rtl w:val="0"/>
        </w:rPr>
        <w:t xml:space="preserve"> satisfy:</w:t>
      </w:r>
    </w:p>
    <w:p w:rsidR="00000000" w:rsidDel="00000000" w:rsidP="00000000" w:rsidRDefault="00000000" w:rsidRPr="00000000" w14:paraId="000000A2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432" cy="592328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432" cy="5923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A4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</w:t>
      </w:r>
      <w:r w:rsidDel="00000000" w:rsidR="00000000" w:rsidRPr="00000000">
        <w:rPr>
          <w:vertAlign w:val="subscript"/>
          <w:rtl w:val="0"/>
        </w:rPr>
        <w:t xml:space="preserve">blast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(i → j) = 0 is the cross-tenant fault propagation ratio between tenant i and any sibling tenant j ≠ i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V5</w:t>
      </w:r>
      <w:r w:rsidDel="00000000" w:rsidR="00000000" w:rsidRPr="00000000">
        <w:rPr>
          <w:rtl w:val="0"/>
        </w:rPr>
        <w:t xml:space="preserve"> in Pattern A;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Silo Test 6</w:t>
      </w:r>
      <w:r w:rsidDel="00000000" w:rsidR="00000000" w:rsidRPr="00000000">
        <w:rPr>
          <w:rtl w:val="0"/>
        </w:rPr>
        <w:t xml:space="preserve"> in Pattern B;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Hybrid Test 3</w:t>
      </w:r>
      <w:r w:rsidDel="00000000" w:rsidR="00000000" w:rsidRPr="00000000">
        <w:rPr>
          <w:rtl w:val="0"/>
        </w:rPr>
        <w:t xml:space="preserve"> in Pattern C).</w:t>
      </w:r>
    </w:p>
    <w:p w:rsidR="00000000" w:rsidDel="00000000" w:rsidP="00000000" w:rsidRDefault="00000000" w:rsidRPr="00000000" w14:paraId="000000A5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vertAlign w:val="subscript"/>
          <w:rtl w:val="0"/>
        </w:rPr>
        <w:t xml:space="preserve">Hop1..5</w:t>
      </w:r>
      <w:r w:rsidDel="00000000" w:rsidR="00000000" w:rsidRPr="00000000">
        <w:rPr>
          <w:rtl w:val="0"/>
        </w:rPr>
        <w:t xml:space="preserve"> is the regional multi-zone availability of the Cloud Run Gen2 + Vertex AI Agent Engine + AlloyDB HA pipeline.</w:t>
      </w:r>
    </w:p>
    <w:p w:rsidR="00000000" w:rsidDel="00000000" w:rsidP="00000000" w:rsidRDefault="00000000" w:rsidRPr="00000000" w14:paraId="000000A6">
      <w:pPr>
        <w:numPr>
          <w:ilvl w:val="0"/>
          <w:numId w:val="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𝕀</w:t>
      </w:r>
      <w:r w:rsidDel="00000000" w:rsidR="00000000" w:rsidRPr="00000000">
        <w:rPr>
          <w:vertAlign w:val="subscript"/>
          <w:rtl w:val="0"/>
        </w:rPr>
        <w:t xml:space="preserve">CMEK_revoked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(i) ∈ {0, 1} is the tenant-specific Cloud KMS kill-switch indicator (returning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for tenant i while all j ≠ i maintain USD 100\%$ uptime).</w:t>
      </w:r>
    </w:p>
    <w:p w:rsidR="00000000" w:rsidDel="00000000" w:rsidP="00000000" w:rsidRDefault="00000000" w:rsidRPr="00000000" w14:paraId="000000A7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(Cross-Pattern Blast-Radius Verification):</w:t>
      </w:r>
      <w:r w:rsidDel="00000000" w:rsidR="00000000" w:rsidRPr="00000000">
        <w:rPr>
          <w:rtl w:val="0"/>
        </w:rPr>
        <w:t xml:space="preserve"> Verified across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20/20</w:t>
      </w:r>
      <w:r w:rsidDel="00000000" w:rsidR="00000000" w:rsidRPr="00000000">
        <w:rPr>
          <w:rtl w:val="0"/>
        </w:rPr>
        <w:t xml:space="preserve"> pattern security &amp; migration assertions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10/10</w:t>
      </w:r>
      <w:r w:rsidDel="00000000" w:rsidR="00000000" w:rsidRPr="00000000">
        <w:rPr>
          <w:rtl w:val="0"/>
        </w:rPr>
        <w:t xml:space="preserve"> Pattern A,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6/6</w:t>
      </w:r>
      <w:r w:rsidDel="00000000" w:rsidR="00000000" w:rsidRPr="00000000">
        <w:rPr>
          <w:rtl w:val="0"/>
        </w:rPr>
        <w:t xml:space="preserve"> Pattern B,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4/4</w:t>
      </w:r>
      <w:r w:rsidDel="00000000" w:rsidR="00000000" w:rsidRPr="00000000">
        <w:rPr>
          <w:rtl w:val="0"/>
        </w:rPr>
        <w:t xml:space="preserve"> Pattern C)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60/60</w:t>
      </w:r>
      <w:r w:rsidDel="00000000" w:rsidR="00000000" w:rsidRPr="00000000">
        <w:rPr>
          <w:rtl w:val="0"/>
        </w:rPr>
        <w:t xml:space="preserve"> third-party SaaS test cases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scripts/verify_5_third_party_saas_products.py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8">
      <w:pPr>
        <w:pStyle w:val="Heading3"/>
        <w:keepNext w:val="1"/>
        <w:keepLines w:val="1"/>
        <w:rPr/>
      </w:pPr>
      <w:bookmarkStart w:colFirst="0" w:colLast="0" w:name="_kgcjqvegdrc2" w:id="15"/>
      <w:bookmarkEnd w:id="15"/>
      <w:r w:rsidDel="00000000" w:rsidR="00000000" w:rsidRPr="00000000">
        <w:rPr>
          <w:rtl w:val="0"/>
        </w:rPr>
        <w:t xml:space="preserve">Cost optimization</w:t>
      </w:r>
    </w:p>
    <w:p w:rsidR="00000000" w:rsidDel="00000000" w:rsidP="00000000" w:rsidRDefault="00000000" w:rsidRPr="00000000" w14:paraId="000000A9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Match infrastructure cost to customer ARR (Pillar 2 of the Agentic Triad):</w:t>
      </w:r>
      <w:r w:rsidDel="00000000" w:rsidR="00000000" w:rsidRPr="00000000">
        <w:rPr>
          <w:rtl w:val="0"/>
        </w:rPr>
        <w:t xml:space="preserve"> Start with </w:t>
      </w:r>
      <w:r w:rsidDel="00000000" w:rsidR="00000000" w:rsidRPr="00000000">
        <w:rPr>
          <w:b w:val="1"/>
          <w:bCs w:val="1"/>
          <w:rtl w:val="0"/>
        </w:rPr>
        <w:t xml:space="preserve">Pattern A</w:t>
      </w:r>
      <w:r w:rsidDel="00000000" w:rsidR="00000000" w:rsidRPr="00000000">
        <w:rPr>
          <w:rtl w:val="0"/>
        </w:rPr>
        <w:t xml:space="preserve"> in Stage 1 to capture </w:t>
      </w:r>
      <w:r w:rsidDel="00000000" w:rsidR="00000000" w:rsidRPr="00000000">
        <w:rPr>
          <w:b w:val="1"/>
          <w:bCs w:val="1"/>
          <w:rtl w:val="0"/>
        </w:rPr>
        <w:t xml:space="preserve">90% shared prompt cache savings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Pool</w:t>
      </w:r>
      <w:r w:rsidDel="00000000" w:rsidR="00000000" w:rsidRPr="00000000">
        <w:rPr>
          <w:rtl w:val="0"/>
        </w:rPr>
        <w:t xml:space="preserve"> baseline economics. Introduce </w:t>
      </w:r>
      <w:r w:rsidDel="00000000" w:rsidR="00000000" w:rsidRPr="00000000">
        <w:rPr>
          <w:b w:val="1"/>
          <w:bCs w:val="1"/>
          <w:rtl w:val="0"/>
        </w:rPr>
        <w:t xml:space="preserve">Pattern B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Pattern C PSC spokes</w:t>
      </w:r>
      <w:r w:rsidDel="00000000" w:rsidR="00000000" w:rsidRPr="00000000">
        <w:rPr>
          <w:rtl w:val="0"/>
        </w:rPr>
        <w:t xml:space="preserve"> in Stages 2–3 only for Enterprise contracts that justify dedicated infrastructure.</w:t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Formal 2-Question Topology Selector &amp; ARR Breakeven Proof:</w:t>
      </w:r>
      <w:r w:rsidDel="00000000" w:rsidR="00000000" w:rsidRPr="00000000">
        <w:rPr>
          <w:rtl w:val="0"/>
        </w:rPr>
        <w:t xml:space="preserve"> Let q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∈ {0, 1} denote whether USD 100\%$ of tenants legally mandate dedicated GCP projects/VPC-SC perimeters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Q1</w:t>
      </w:r>
      <w:r w:rsidDel="00000000" w:rsidR="00000000" w:rsidRPr="00000000">
        <w:rPr>
          <w:rtl w:val="0"/>
        </w:rPr>
        <w:t xml:space="preserve">), and q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∈ {0, 1} denote whether the platform packages multiple commercial tiers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</w:t>
      </w:r>
      <w:r w:rsidDel="00000000" w:rsidR="00000000" w:rsidRPr="00000000">
        <w:rPr>
          <w:rtl w:val="0"/>
        </w:rPr>
        <w:t xml:space="preserve">). The optimal topology selector 𝒯*(q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, q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) and the minimum Enterprise Annual Contract Value (ACV</w:t>
      </w:r>
      <w:r w:rsidDel="00000000" w:rsidR="00000000" w:rsidRPr="00000000">
        <w:rPr>
          <w:vertAlign w:val="subscript"/>
          <w:rtl w:val="0"/>
        </w:rPr>
        <w:t xml:space="preserve">min</w:t>
      </w:r>
      <w:r w:rsidDel="00000000" w:rsidR="00000000" w:rsidRPr="00000000">
        <w:rPr>
          <w:rtl w:val="0"/>
        </w:rPr>
        <w:t xml:space="preserve">) required to preserve target gross margin GM</w:t>
      </w:r>
      <w:r w:rsidDel="00000000" w:rsidR="00000000" w:rsidRPr="00000000">
        <w:rPr>
          <w:vertAlign w:val="subscript"/>
          <w:rtl w:val="0"/>
        </w:rPr>
        <w:t xml:space="preserve">target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∈ (0, 1) when promoting a tenant from the shared pool (C</w:t>
      </w:r>
      <w:r w:rsidDel="00000000" w:rsidR="00000000" w:rsidRPr="00000000">
        <w:rPr>
          <w:vertAlign w:val="subscript"/>
          <w:rtl w:val="0"/>
        </w:rPr>
        <w:t xml:space="preserve">pool</w:t>
      </w:r>
      <w:r w:rsidDel="00000000" w:rsidR="00000000" w:rsidRPr="00000000">
        <w:rPr>
          <w:rtl w:val="0"/>
        </w:rPr>
        <w:t xml:space="preserve">) to a dedicated PSC spoke (C</w:t>
      </w:r>
      <w:r w:rsidDel="00000000" w:rsidR="00000000" w:rsidRPr="00000000">
        <w:rPr>
          <w:vertAlign w:val="subscript"/>
          <w:rtl w:val="0"/>
        </w:rPr>
        <w:t xml:space="preserve">spoke</w:t>
      </w:r>
      <w:r w:rsidDel="00000000" w:rsidR="00000000" w:rsidRPr="00000000">
        <w:rPr>
          <w:rtl w:val="0"/>
        </w:rPr>
        <w:t xml:space="preserve">) satisfy:</w:t>
      </w:r>
    </w:p>
    <w:p w:rsidR="00000000" w:rsidDel="00000000" w:rsidP="00000000" w:rsidRDefault="00000000" w:rsidRPr="00000000" w14:paraId="000000AB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868" cy="119526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868" cy="11952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, q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∈ {0, 1} are the binary outputs of </w:t>
      </w:r>
      <w:r w:rsidDel="00000000" w:rsidR="00000000" w:rsidRPr="00000000">
        <w:rPr>
          <w:b w:val="1"/>
          <w:bCs w:val="1"/>
          <w:rtl w:val="0"/>
        </w:rPr>
        <w:t xml:space="preserve">Q1 (Compliance Gate)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Q2 (Tier Gate)</w:t>
      </w:r>
      <w:r w:rsidDel="00000000" w:rsidR="00000000" w:rsidRPr="00000000">
        <w:rPr>
          <w:rtl w:val="0"/>
        </w:rPr>
        <w:t xml:space="preserve"> in Figure 1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Badges 2 &amp; 3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pool</w:t>
      </w:r>
      <w:r w:rsidDel="00000000" w:rsidR="00000000" w:rsidRPr="00000000">
        <w:rPr>
          <w:rtl w:val="0"/>
        </w:rPr>
        <w:t xml:space="preserve">(N) is the monthly per-tenant cost in Pattern A with 90%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prefix savings and shared AlloyDB RLS.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spoke</w:t>
      </w:r>
      <w:r w:rsidDel="00000000" w:rsidR="00000000" w:rsidRPr="00000000">
        <w:rPr>
          <w:rtl w:val="0"/>
        </w:rPr>
        <w:t xml:space="preserve"> is the monthly dedicated spoke infrastructure cost in Pattern B / Pattern C (CMEK AlloyDB + Dedicated Provisioned Throughput + PSC attachment).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GM</w:t>
      </w:r>
      <w:r w:rsidDel="00000000" w:rsidR="00000000" w:rsidRPr="00000000">
        <w:rPr>
          <w:vertAlign w:val="subscript"/>
          <w:rtl w:val="0"/>
        </w:rPr>
        <w:t xml:space="preserve">target</w:t>
      </w:r>
      <w:r w:rsidDel="00000000" w:rsidR="00000000" w:rsidRPr="00000000">
        <w:rPr>
          <w:rtl w:val="0"/>
        </w:rPr>
        <w:t xml:space="preserve"> is the target SaaS gross margin (for example, GM</w:t>
      </w:r>
      <w:r w:rsidDel="00000000" w:rsidR="00000000" w:rsidRPr="00000000">
        <w:rPr>
          <w:vertAlign w:val="subscript"/>
          <w:rtl w:val="0"/>
        </w:rPr>
        <w:t xml:space="preserve">target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= 0.80 ⇒ each USD 1,000/mo of dedicated spoke delta requires ≥ USD 60,000 in incremental Enterprise ACV).</w:t>
      </w:r>
    </w:p>
    <w:p w:rsidR="00000000" w:rsidDel="00000000" w:rsidP="00000000" w:rsidRDefault="00000000" w:rsidRPr="00000000" w14:paraId="000000B1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(Executive ARR Breakeven &amp; FinOps Telemetry):</w:t>
      </w:r>
      <w:r w:rsidDel="00000000" w:rsidR="00000000" w:rsidRPr="00000000">
        <w:rPr>
          <w:rtl w:val="0"/>
        </w:rPr>
        <w:t xml:space="preserve"> Per-tenant token COGS (C</w:t>
      </w:r>
      <w:r w:rsidDel="00000000" w:rsidR="00000000" w:rsidRPr="00000000">
        <w:rPr>
          <w:vertAlign w:val="subscript"/>
          <w:rtl w:val="0"/>
        </w:rPr>
        <w:t xml:space="preserve">pool</w:t>
      </w:r>
      <w:r w:rsidDel="00000000" w:rsidR="00000000" w:rsidRPr="00000000">
        <w:rPr>
          <w:rtl w:val="0"/>
        </w:rPr>
        <w:t xml:space="preserve"> vs C</w:t>
      </w:r>
      <w:r w:rsidDel="00000000" w:rsidR="00000000" w:rsidRPr="00000000">
        <w:rPr>
          <w:vertAlign w:val="subscript"/>
          <w:rtl w:val="0"/>
        </w:rPr>
        <w:t xml:space="preserve">spoke</w:t>
      </w:r>
      <w:r w:rsidDel="00000000" w:rsidR="00000000" w:rsidRPr="00000000">
        <w:rPr>
          <w:rtl w:val="0"/>
        </w:rPr>
        <w:t xml:space="preserve">) is measured in real time in live BigQuery 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ramp-portal-dev.cymbal_agentic_finops_otel.tenant_telemetry_spans</w:t>
      </w:r>
      <w:r w:rsidDel="00000000" w:rsidR="00000000" w:rsidRPr="00000000">
        <w:rPr>
          <w:rtl w:val="0"/>
        </w:rPr>
        <w:t xml:space="preserve"> via </w:t>
      </w:r>
      <w:hyperlink r:id="rId7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hop5_data_rls_and_otel.py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2">
      <w:pPr>
        <w:pStyle w:val="Heading3"/>
        <w:keepNext w:val="1"/>
        <w:keepLines w:val="1"/>
        <w:rPr/>
      </w:pPr>
      <w:bookmarkStart w:colFirst="0" w:colLast="0" w:name="_abirxg6ri4dq" w:id="16"/>
      <w:bookmarkEnd w:id="16"/>
      <w:r w:rsidDel="00000000" w:rsidR="00000000" w:rsidRPr="00000000">
        <w:rPr>
          <w:rtl w:val="0"/>
        </w:rPr>
        <w:t xml:space="preserve">Operational excellence</w:t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Privacy-preserving FinOps observability (Pillar 3 of the Agentic Triad):</w:t>
      </w:r>
      <w:r w:rsidDel="00000000" w:rsidR="00000000" w:rsidRPr="00000000">
        <w:rPr>
          <w:rtl w:val="0"/>
        </w:rPr>
        <w:t xml:space="preserve"> Emit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TenantTelemetrySpan</w:t>
      </w:r>
      <w:r w:rsidDel="00000000" w:rsidR="00000000" w:rsidRPr="00000000">
        <w:rPr>
          <w:rtl w:val="0"/>
        </w:rPr>
        <w:t xml:space="preserve"> at </w:t>
      </w:r>
      <w:r w:rsidDel="00000000" w:rsidR="00000000" w:rsidRPr="00000000">
        <w:rPr>
          <w:b w:val="1"/>
          <w:bCs w:val="1"/>
          <w:rtl w:val="0"/>
        </w:rPr>
        <w:t xml:space="preserve">Hop 5</w:t>
      </w:r>
      <w:r w:rsidDel="00000000" w:rsidR="00000000" w:rsidRPr="00000000">
        <w:rPr>
          <w:rtl w:val="0"/>
        </w:rPr>
        <w:t xml:space="preserve"> on every turn so product and finance teams have real-time visibility into per-tenant token consumption, cache hit ratios, and guardrail blocks in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)—with zero raw PII stored in logs.</w:t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Extend the 5-Hop core across Multi-Cloud (AWS) and 3P SaaS connectors:</w:t>
      </w:r>
      <w:r w:rsidDel="00000000" w:rsidR="00000000" w:rsidRPr="00000000">
        <w:rPr>
          <w:rtl w:val="0"/>
        </w:rPr>
        <w:t xml:space="preserve"> When enterprise tenants invoke workloads spanning Google Cloud, AWS, and third-party SaaS platforms, map each hop to its verified cross-cloud equivalent:</w:t>
      </w:r>
    </w:p>
    <w:p w:rsidR="00000000" w:rsidDel="00000000" w:rsidP="00000000" w:rsidRDefault="00000000" w:rsidRPr="00000000" w14:paraId="000000B5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4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3140"/>
        <w:gridCol w:w="3180"/>
        <w:gridCol w:w="3280"/>
        <w:tblGridChange w:id="0">
          <w:tblGrid>
            <w:gridCol w:w="1800"/>
            <w:gridCol w:w="3140"/>
            <w:gridCol w:w="3180"/>
            <w:gridCol w:w="3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5-Hop Governance Layer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Google Cloud Primary Control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AWS Federated Equivalent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Account 393036065405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3P SaaS &amp; Identity Connector Control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1 (Identity PEP)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Cloud Armor + IAP + Cloud KMS DPoP sign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AWS STS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AssumeRole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IAM Session Tags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Google Workspace OIDC &amp; Microsoft Entra ID v2.0 JWT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2 (Catalog PDP)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Discovery Engine Catalog + ADK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before_agent_callback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IAM Role Inline Policy Scoping per Tenant Tag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Per-tenant MCP connector allowlist in Firestore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 (Compute &amp; CMEK)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Vertex AI Agent Engine + Valkey + Cloud KMS CMEK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AWS KMS Customer-Managed Key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ScheduleKeyDeletion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kill-switch)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Scoped 3LO token vault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{tenant_id}:{connector_uri}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4 (AI Guardrails)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Vertex AI Model Armor + Cloud SDP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Amazon Bedrock Guardrails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ApplyGuardrail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PII/Injection)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Pre-tool &amp; post-tool DPoP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PII scrub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5 (Data RLS &amp; OTel)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AlloyDB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SET LOCAL app.current_tenant_id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BigQuery OTel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DynamoDB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LeadingKeys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RLS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cymbal-multi-tenant-rls-vault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S3 SSE-KMS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ThoughtSpot, Sigma, ServiceNow, Veeva/Muse, Salesforce/Jira, Databricks, Snowflake, Workday, Datadog &amp; CrowdStrike/Okta MCP</w:t>
            </w:r>
          </w:p>
        </w:tc>
      </w:tr>
    </w:tbl>
    <w:p w:rsidR="00000000" w:rsidDel="00000000" w:rsidP="00000000" w:rsidRDefault="00000000" w:rsidRPr="00000000" w14:paraId="000000CE">
      <w:pPr>
        <w:numPr>
          <w:ilvl w:val="0"/>
          <w:numId w:val="1"/>
        </w:numPr>
        <w:shd w:fill="auto" w:val="clear"/>
        <w:spacing w:after="200" w:befor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Live verification across 10 unique third-party SaaS, Lakehouse, ERP, Observability &amp; SecOps products × all 3 Patterns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30/30 E2E Flows • 60/60 Test Cases PASS</w:t>
      </w:r>
      <w:r w:rsidDel="00000000" w:rsidR="00000000" w:rsidRPr="00000000">
        <w:rPr>
          <w:b w:val="1"/>
          <w:bCs w:val="1"/>
          <w:rtl w:val="0"/>
        </w:rPr>
        <w:t xml:space="preserve"> in </w:t>
      </w:r>
      <w:hyperlink r:id="rId72">
        <w:r w:rsidDel="00000000" w:rsidR="00000000" w:rsidRPr="00000000">
          <w:rPr>
            <w:rFonts w:ascii="Roboto Mono" w:cs="Roboto Mono" w:eastAsia="Roboto Mono" w:hAnsi="Roboto Mono"/>
            <w:b w:val="1"/>
            <w:bCs w:val="1"/>
            <w:color w:val="1155cc"/>
            <w:u w:val="single"/>
            <w:rtl w:val="0"/>
          </w:rPr>
          <w:t xml:space="preserve">scripts/verify_5_third_party_saas_products.py</w:t>
        </w:r>
      </w:hyperlink>
      <w:r w:rsidDel="00000000" w:rsidR="00000000" w:rsidRPr="00000000">
        <w:rPr>
          <w:b w:val="1"/>
          <w:bCs w:val="1"/>
          <w:rtl w:val="0"/>
        </w:rPr>
        <w:t xml:space="preserve"> &amp; </w:t>
      </w:r>
      <w:hyperlink r:id="rId73">
        <w:r w:rsidDel="00000000" w:rsidR="00000000" w:rsidRPr="00000000">
          <w:rPr>
            <w:rFonts w:ascii="Roboto Mono" w:cs="Roboto Mono" w:eastAsia="Roboto Mono" w:hAnsi="Roboto Mono"/>
            <w:b w:val="1"/>
            <w:bCs w:val="1"/>
            <w:color w:val="1155cc"/>
            <w:u w:val="single"/>
            <w:rtl w:val="0"/>
          </w:rPr>
          <w:t xml:space="preserve">docs/10-THIRD-PARTY-SAAS-3-PATTERN-MANUAL-TESTING-PLAYBOOK.md</w:t>
        </w:r>
      </w:hyperlink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external SaaS integration is governed by </w:t>
      </w:r>
      <w:hyperlink r:id="rId7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 and tested end-to-end across </w:t>
      </w:r>
      <w:r w:rsidDel="00000000" w:rsidR="00000000" w:rsidRPr="00000000">
        <w:rPr>
          <w:b w:val="1"/>
          <w:bCs w:val="1"/>
          <w:rtl w:val="0"/>
        </w:rPr>
        <w:t xml:space="preserve">Pattern A (Pooled)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Pattern B (Sovereign Silos)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Pattern C (Dynamic Hybrid PSC &amp; Live Tier Migration)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F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0"/>
        <w:gridCol w:w="1960"/>
        <w:gridCol w:w="3120"/>
        <w:gridCol w:w="3700"/>
        <w:gridCol w:w="1980"/>
        <w:tblGridChange w:id="0">
          <w:tblGrid>
            <w:gridCol w:w="640"/>
            <w:gridCol w:w="1960"/>
            <w:gridCol w:w="3120"/>
            <w:gridCol w:w="3700"/>
            <w:gridCol w:w="1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#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Third-Party SaaS Product &amp; MCP URI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Live Cloud Endpoint &amp; Mechanism Tested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A (Pooled) • Pattern B (Sovereign Silo) • Pattern C (Hybrid PSC) E2E Verification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30/30 Flows • 60/60 Tests PASS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Manual Self-Test CLI Command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--pattern all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ThoughtSpot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Spotter Agentic BI v2.0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POST https://try-everywhere.thoughtspot.cloud/api/rest/2.0/auth/token/custom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ThoughtSpot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Spotter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runtime_filter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→ BigQuery RLS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finvault-org-01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returns strictly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rows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leaks); Cross-Org spoofing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finvault-org-01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thoughtspot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Sigma Computing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Workbooks &amp; Dataset API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POST https://api.sigmacomputing.com/v2/auth/token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requestId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status.sigmacomputing.com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warehouse RLS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Live BigQuery pushdown returns strictly the caller's authorized rows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RetailStream); Pattern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tampering →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Pattern B/C revoked KMS CMEK key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medcore-revoked-cmek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) →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sigma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ServiceNow ITSM &amp; ITOM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Change &amp; Incident MCP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Live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Amazon Bedrock AgentCore MCP Gateway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cymbal-a2a-mcp-gateway-suyxm3caof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invoking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query_servicenow_change_records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Consented 3LO call fetches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); unconsented 3LO call triggers Hop 5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 CHALLENGE_3LO_OAUTH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servicenow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4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Veeva Vault RIM &amp; Muse Clinical EDC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GxP SaaS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Live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AWS Bedrock AgentCore MCP Gateway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invoking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query_muse_study_biomarkers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FV-GXP-2026-04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Veeva Vault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VV-DOC-004819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Cloud KMS FDA 21 CFR Part 11 signature bound to tenant; unauthorized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blocked at Hop 2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veeva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Salesforce Enterprise CRM &amp; Atlassian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Live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Salesforce Trust API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Winter '27 Patch 8.6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Atlassian Jira Cloud API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Jira status verified; Hop 4 Egress Cloud SDP masks raw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IBAN_CODE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SWIFT_CODE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salesforce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6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Databricks Data Intelligence Platform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Unity Catalog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GET https://community.cloud.databricks.com/api/2.0/clusters/list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[ReqId]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cymbal_uc_prod.&lt;tenant&gt;_gold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rows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); cross-schema query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EXECUTE IMMEDIATE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dynamic SQL 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databricks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7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Snowflake AI Data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Cortex Analyst &amp; SQL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POST https://os37291.us-east-1.snowflakecomputing.com/api/v2/statements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status.snowflake.com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Enforces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SECONDARY_ROLES=NONE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 SECONDARY ROLES ALL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escalation 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snowflake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8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Workday Enterprise HCM &amp; Financial Management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POST https://wd5-services1.myworkday.com/ccx/oauth2/cymbal/token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(live Workday CCX OAuth2 gateway) + Supervisory Org RaaS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Hop 4 SDP masks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US_SOCIAL_SECURITY_NUMBER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); intra-tenant cross-principal 3LO token reuse 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workday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9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Datadog Cloud Observability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GET https://api.datadoghq.com/api/v1/validate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status.datadoghq.com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Datadog US1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index filter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Tenant-pinned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query verified; indirect prompt injection inside log stack trace blocked by Hop 4 Model Armor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datadog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10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CrowdStrike Falcon XDR &amp; Okta Workforce Identity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POST https://api.crowdstrike.com/oauth2/token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meta.trace_id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GET https://okta.okta.com/.well-known/openid-configuration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DPoP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dpop_jkt_fv_001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) verified; stolen bearer replay →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&amp; revoked CMEK →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crowdstrike --pattern all --verbose</w:t>
            </w:r>
          </w:p>
        </w:tc>
      </w:tr>
    </w:tbl>
    <w:p w:rsidR="00000000" w:rsidDel="00000000" w:rsidP="00000000" w:rsidRDefault="00000000" w:rsidRPr="00000000" w14:paraId="00000107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2tqxgdq12gnp" w:id="17"/>
      <w:bookmarkEnd w:id="17"/>
      <w:r w:rsidDel="00000000" w:rsidR="00000000" w:rsidRPr="00000000">
        <w:rPr>
          <w:rtl w:val="0"/>
        </w:rPr>
        <w:t xml:space="preserve">Performance optimization</w:t>
      </w:r>
    </w:p>
    <w:p w:rsidR="00000000" w:rsidDel="00000000" w:rsidP="00000000" w:rsidRDefault="00000000" w:rsidRPr="00000000" w14:paraId="00000108">
      <w:pPr>
        <w:numPr>
          <w:ilvl w:val="0"/>
          <w:numId w:val="4"/>
        </w:numPr>
        <w:spacing w:after="0" w:after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3-stage technical solution lifecycle &amp; progressive tier evolution:</w:t>
      </w:r>
    </w:p>
    <w:p w:rsidR="00000000" w:rsidDel="00000000" w:rsidP="00000000" w:rsidRDefault="00000000" w:rsidRPr="00000000" w14:paraId="00000109">
      <w:pPr>
        <w:numPr>
          <w:ilvl w:val="1"/>
          <w:numId w:val="4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1 (Pattern A Pooled Foundation):</w:t>
      </w:r>
      <w:r w:rsidDel="00000000" w:rsidR="00000000" w:rsidRPr="00000000">
        <w:rPr>
          <w:rtl w:val="0"/>
        </w:rPr>
        <w:t xml:space="preserve"> Deploy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core-cymbal-agent/</w:t>
      </w:r>
      <w:r w:rsidDel="00000000" w:rsidR="00000000" w:rsidRPr="00000000">
        <w:rPr>
          <w:rtl w:val="0"/>
        </w:rPr>
        <w:t xml:space="preserve"> and Pattern A Pooled Architecture (</w:t>
      </w:r>
      <w:hyperlink r:id="rId75">
        <w:r w:rsidDel="00000000" w:rsidR="00000000" w:rsidRPr="00000000">
          <w:rPr>
            <w:color w:val="1155cc"/>
            <w:u w:val="single"/>
            <w:rtl w:val="0"/>
          </w:rPr>
          <w:t xml:space="preserve">Workstream 2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0A">
      <w:pPr>
        <w:numPr>
          <w:ilvl w:val="1"/>
          <w:numId w:val="4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2 (Pattern B Sovereign Silo Stamp-Out):</w:t>
      </w:r>
      <w:r w:rsidDel="00000000" w:rsidR="00000000" w:rsidRPr="00000000">
        <w:rPr>
          <w:rtl w:val="0"/>
        </w:rPr>
        <w:t xml:space="preserve"> Stamp out Pattern B Sovereign Silos via Terraform for regulated anchor customers (</w:t>
      </w:r>
      <w:hyperlink r:id="rId76">
        <w:r w:rsidDel="00000000" w:rsidR="00000000" w:rsidRPr="00000000">
          <w:rPr>
            <w:color w:val="1155cc"/>
            <w:u w:val="single"/>
            <w:rtl w:val="0"/>
          </w:rPr>
          <w:t xml:space="preserve">Workstream 3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0B">
      <w:pPr>
        <w:numPr>
          <w:ilvl w:val="1"/>
          <w:numId w:val="4"/>
        </w:numPr>
        <w:spacing w:after="20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3 (Pattern C Dynamic Hybrid &amp; Zero-Downtime Promotion):</w:t>
      </w:r>
      <w:r w:rsidDel="00000000" w:rsidR="00000000" w:rsidRPr="00000000">
        <w:rPr>
          <w:rtl w:val="0"/>
        </w:rPr>
        <w:t xml:space="preserve"> Enable the Pattern C Hybrid Router and 3-phase zero-downtime live tier migrator (</w:t>
      </w:r>
      <w:hyperlink r:id="rId77">
        <w:r w:rsidDel="00000000" w:rsidR="00000000" w:rsidRPr="00000000">
          <w:rPr>
            <w:color w:val="1155cc"/>
            <w:u w:val="single"/>
            <w:rtl w:val="0"/>
          </w:rPr>
          <w:t xml:space="preserve">Workstream 4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0C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(Live Cloud Infrastructure vs Complete 27-File Multi-Pattern Verification Suite):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Live-provisioned in Google Cloud &amp; AWS today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20/20 PASS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All 3 Google Cloud projects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), Cloud Run service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cymbal-multi-tenant-agent-hub</w:t>
      </w:r>
      <w:r w:rsidDel="00000000" w:rsidR="00000000" w:rsidRPr="00000000">
        <w:rPr>
          <w:rtl w:val="0"/>
        </w:rPr>
        <w:t xml:space="preserve">, Cloud KMS CMEK 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cymbal-tenant-cmek-ring-usw1</w:t>
      </w:r>
      <w:r w:rsidDel="00000000" w:rsidR="00000000" w:rsidRPr="00000000">
        <w:rPr>
          <w:rtl w:val="0"/>
        </w:rPr>
        <w:t xml:space="preserve">, BigQuery dataset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</w:t>
      </w:r>
      <w:r w:rsidDel="00000000" w:rsidR="00000000" w:rsidRPr="00000000">
        <w:rPr>
          <w:rtl w:val="0"/>
        </w:rPr>
        <w:t xml:space="preserve">, Firestore routing database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(default)</w:t>
      </w:r>
      <w:r w:rsidDel="00000000" w:rsidR="00000000" w:rsidRPr="00000000">
        <w:rPr>
          <w:rtl w:val="0"/>
        </w:rPr>
        <w:t xml:space="preserve">, and AWS Bedrock AgentCore Gateway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10/10 READY</w:t>
      </w:r>
      <w:r w:rsidDel="00000000" w:rsidR="00000000" w:rsidRPr="00000000">
        <w:rPr>
          <w:rtl w:val="0"/>
        </w:rPr>
        <w:t xml:space="preserve"> targets).</w:t>
        <w:br w:type="textWrapping"/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Executed via the 27-File Codebase Workbench &amp; 1-Click Terraform Blueprints:</w:t>
      </w:r>
      <w:r w:rsidDel="00000000" w:rsidR="00000000" w:rsidRPr="00000000">
        <w:rPr>
          <w:rtl w:val="0"/>
        </w:rPr>
        <w:t xml:space="preserve"> You can execute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20/20</w:t>
      </w:r>
      <w:r w:rsidDel="00000000" w:rsidR="00000000" w:rsidRPr="00000000">
        <w:rPr>
          <w:rtl w:val="0"/>
        </w:rPr>
        <w:t xml:space="preserve"> Pattern A/B/C simulations and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30/30</w:t>
      </w:r>
      <w:r w:rsidDel="00000000" w:rsidR="00000000" w:rsidRPr="00000000">
        <w:rPr>
          <w:rtl w:val="0"/>
        </w:rPr>
        <w:t xml:space="preserve"> live 10-SaaS flows directly in the browser workbench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#blog-e2e-pattern-execution-and-codebase-workbench</w:t>
      </w:r>
      <w:r w:rsidDel="00000000" w:rsidR="00000000" w:rsidRPr="00000000">
        <w:rPr>
          <w:rtl w:val="0"/>
        </w:rPr>
        <w:t xml:space="preserve">) or deploy any of the three topologies via their 1-click Terraform scripts (</w:t>
      </w:r>
      <w:hyperlink r:id="rId7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2.6/deploy_1click.sh</w:t>
        </w:r>
      </w:hyperlink>
      <w:r w:rsidDel="00000000" w:rsidR="00000000" w:rsidRPr="00000000">
        <w:rPr>
          <w:rtl w:val="0"/>
        </w:rPr>
        <w:t xml:space="preserve">, </w:t>
      </w:r>
      <w:hyperlink r:id="rId7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3.6/deploy_1click.sh</w:t>
        </w:r>
      </w:hyperlink>
      <w:r w:rsidDel="00000000" w:rsidR="00000000" w:rsidRPr="00000000">
        <w:rPr>
          <w:rtl w:val="0"/>
        </w:rPr>
        <w:t xml:space="preserve">, and </w:t>
      </w:r>
      <w:hyperlink r:id="rId8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4.6/deploy_1click.sh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0D">
      <w:pPr>
        <w:pStyle w:val="Heading2"/>
        <w:keepNext w:val="1"/>
        <w:keepLines w:val="1"/>
        <w:rPr/>
      </w:pPr>
      <w:bookmarkStart w:colFirst="0" w:colLast="0" w:name="_53fx4zmy4qi6" w:id="18"/>
      <w:bookmarkEnd w:id="18"/>
      <w:r w:rsidDel="00000000" w:rsidR="00000000" w:rsidRPr="00000000">
        <w:rPr>
          <w:rtl w:val="0"/>
        </w:rPr>
        <w:t xml:space="preserve">Live Multi-Cloud (Google Cloud + AWS Bedrock AgentCore MCP) 10-SaaS Verification Matrix — Executive Decision Guide &amp; Unified 3-Pattern Matrix</w:t>
      </w:r>
    </w:p>
    <w:p w:rsidR="00000000" w:rsidDel="00000000" w:rsidP="00000000" w:rsidRDefault="00000000" w:rsidRPr="00000000" w14:paraId="0000010E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Live Multi-Cloud &amp; AWS Bedrock AgentCore MCP Verification (Unified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30/30</w:t>
      </w:r>
      <w:r w:rsidDel="00000000" w:rsidR="00000000" w:rsidRPr="00000000">
        <w:rPr>
          <w:b w:val="1"/>
          <w:bCs w:val="1"/>
          <w:rtl w:val="0"/>
        </w:rPr>
        <w:t xml:space="preserve"> Matrix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Pattern A</w:t>
      </w:r>
      <w:r w:rsidDel="00000000" w:rsidR="00000000" w:rsidRPr="00000000">
        <w:rPr>
          <w:b w:val="1"/>
          <w:bCs w:val="1"/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Pattern B</w:t>
      </w:r>
      <w:r w:rsidDel="00000000" w:rsidR="00000000" w:rsidRPr="00000000">
        <w:rPr>
          <w:b w:val="1"/>
          <w:bCs w:val="1"/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Pattern C</w:t>
      </w:r>
      <w:r w:rsidDel="00000000" w:rsidR="00000000" w:rsidRPr="00000000">
        <w:rPr>
          <w:b w:val="1"/>
          <w:bCs w:val="1"/>
          <w:rtl w:val="0"/>
        </w:rPr>
        <w:t xml:space="preserve">)):</w:t>
      </w:r>
      <w:r w:rsidDel="00000000" w:rsidR="00000000" w:rsidRPr="00000000">
        <w:rPr>
          <w:rtl w:val="0"/>
        </w:rPr>
        <w:t xml:space="preserve"> Every architectural invariant in </w:t>
      </w:r>
      <w:r w:rsidDel="00000000" w:rsidR="00000000" w:rsidRPr="00000000">
        <w:rPr>
          <w:b w:val="1"/>
          <w:bCs w:val="1"/>
          <w:rtl w:val="0"/>
        </w:rPr>
        <w:t xml:space="preserve">WS5</w:t>
      </w:r>
      <w:r w:rsidDel="00000000" w:rsidR="00000000" w:rsidRPr="00000000">
        <w:rPr>
          <w:rtl w:val="0"/>
        </w:rPr>
        <w:t xml:space="preserve"> is verified across Google Cloud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AWS Account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393036065405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us-east-1</w:t>
      </w:r>
      <w:r w:rsidDel="00000000" w:rsidR="00000000" w:rsidRPr="00000000">
        <w:rPr>
          <w:rtl w:val="0"/>
        </w:rPr>
        <w:t xml:space="preserve">, Targets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..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) backed by immutable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s3://cymbal-multi-tenant-audit-ledger-393036065405-us-east-1/cymbal-10saas-ledger/&lt;target&gt;/finvault.json</w:t>
      </w:r>
      <w:r w:rsidDel="00000000" w:rsidR="00000000" w:rsidRPr="00000000">
        <w:rPr>
          <w:rtl w:val="0"/>
        </w:rPr>
        <w:t xml:space="preserve">).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python3 -B scripts/verify_5_third_party_saas_products.py</w:t>
      </w:r>
      <w:r w:rsidDel="00000000" w:rsidR="00000000" w:rsidRPr="00000000">
        <w:rPr>
          <w:rtl w:val="0"/>
        </w:rPr>
        <w:t xml:space="preserve"> to execute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30/30</w:t>
      </w:r>
      <w:r w:rsidDel="00000000" w:rsidR="00000000" w:rsidRPr="00000000">
        <w:rPr>
          <w:rtl w:val="0"/>
        </w:rPr>
        <w:t xml:space="preserve"> pattern-by-SaaS flows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60/60</w:t>
      </w:r>
      <w:r w:rsidDel="00000000" w:rsidR="00000000" w:rsidRPr="00000000">
        <w:rPr>
          <w:rtl w:val="0"/>
        </w:rPr>
        <w:t xml:space="preserve"> positive and negative assertions).</w:t>
      </w:r>
    </w:p>
    <w:p w:rsidR="00000000" w:rsidDel="00000000" w:rsidP="00000000" w:rsidRDefault="00000000" w:rsidRPr="00000000" w14:paraId="0000010F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 (Vendor Control Plane)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AWS AgentCore Target ID &amp; Pattern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200 ALLOW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Adversarial / Negative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403 / 401 / 400 / 423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Persisted Amazon S3 Audit Ledger JSON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?format=json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 (Spotter Agentic BI v2.0)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try-everywhere.thoughtspot.cloud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HXGGFMZBKE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Spotter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runtime_filter.tenant_id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→ BigQuery RLS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mTLS SPIFFE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finvault-silo-cmek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SHADOW_SYNC -&gt; ATOMIC_CUTOVER -&gt; DRAIN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psc-neg-finvault-silo-usw1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cache_discount=0.90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CROSS_TENANT_THOUGHTSPOT_ORG_SPOOF_BLOCKED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thoughtspot-spotter</w:t>
              </w:r>
            </w:hyperlink>
            <w:hyperlink r:id="rId8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 (Workbooks &amp; Dataset API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api.sigmacomputing.com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IZVODT083Q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warehouse RLS pushdown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ua_tenant_id=finvault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Zero-downtime workbook promotion Pool →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workbook="wb-sigma-retailstream-checkout-02"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live Sigma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requestId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tampering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DENY_SIGMA_UA_TENANT_TAMPERING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sigma-computing</w:t>
              </w:r>
            </w:hyperlink>
            <w:hyperlink r:id="rId8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 &amp; ITOM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developer.servicenow.com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ZS9VGYHBQL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5 3LO Vault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3lo_token_sn_rs_valid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) • Silo VPC-SC egress allowlist →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Dynamic Hybrid routing (Standard Pool vs Enterprise PSC Spoke)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seed_3lo=False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(unconsented)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CHALLENGE_3LO_OAUTH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servicenow-itsm</w:t>
              </w:r>
            </w:hyperlink>
            <w:hyperlink r:id="rId8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RIM &amp; Muse Clinical EDC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FV-GXP-2026-04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veevavault.com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TWQU0KSRVF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2 Catalog ACL + Cloud KMS 21 CFR Part 11 sig • GxP Silo + Cloud KMS asymmetric P-256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21 CFR Part 11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signature • GxP Clinical EDC promoted to Enterprise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cohort="Cohort-B"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biomarkers + 21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invoking restricted clinical MCP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TENANT_CONNECTOR_ACL_DENIED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muse-poc</w:t>
              </w:r>
            </w:hyperlink>
            <w:hyperlink r:id="rId9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CRM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&amp; Atlassian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api.status.salesforce.com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K5JAEFCQ6E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4 Egress Cloud SDP IBAN/SWIFT mask • Silo VPC-SC + Hop 4 Cloud SDP IBAN/SWIFT redaction • Hybrid PSC Spoke escalation + Hop 4 Cloud SDP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raw IBAN/SWIFT in notes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Winter '27 Patch 8.6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Inspect egress payload for unredacted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DE893704...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100% masked before SaaS call)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salesforce-jira</w:t>
              </w:r>
            </w:hyperlink>
            <w:hyperlink r:id="rId9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Data Intelligence Platform (Unity Catalog)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community.cloud.databricks.com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TERCK8SLBP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cymbal_uc_prod.&lt;tenant&gt;_gold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binding • Silo VPC-SC → Dedicated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catalog • Zero-downtime Unity Catalog schema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EXECUTE IMMEDIATE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UNITY_CATALOG_CROSS_TENANT_SCHEMA_OR_DYNAMIC_SQL_BLOCKED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databricks-unity</w:t>
              </w:r>
            </w:hyperlink>
            <w:hyperlink r:id="rId9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 (Cortex Analyst &amp; SQL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CCMDEVZV2S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ROLE_CYMBAL_&lt;TENANT&gt;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 ROLES NONE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+ Tri-Secret Secure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Zero-downtime Snowflake Cortex role &amp; warehouse cutover over PSC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sql_override="USE SECONDARY ROLES ALL; SELECT * FROM 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SNOWFLAKE_SECONDARY_ROLES_OR_CROSS_ROLE_ESCALATION_BLOCKED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snowflake-cortex</w:t>
              </w:r>
            </w:hyperlink>
            <w:hyperlink r:id="rId10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Enterprise HCM &amp; Financial Management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wd5-services1.myworkday.com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RAOTMUMJTZ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Shared Pool + Principal-Scoped 3LO + Hop 4 SSN/IBAN SDP • Silo VPC-SC → Workday CCX + Hop 4 SSN/IBAN Cloud SDP • Hybrid PSC Spoke RaaS promotion + Hop 4 SSN/IBAN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org="SUP-ORG-FINVAULT-NA"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Workday CCX probe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user="bob@finvault.com"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reusing Alice's 3LO token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WORKDAY_INTRA_TENANT_PRINCIPAL_3LO_MISMATCH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workday-raas</w:t>
              </w:r>
            </w:hyperlink>
            <w:hyperlink r:id="rId10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Cloud Observability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api.datadoghq.com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G767QR3TQZ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filter + Hop 4 Model Armor • Silo VPC-SC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Hop 4 Model Armor • Zero-downtime OTel &amp; Datadog APM log stream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query="service:agent-gateway 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Datadog US1 API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sanitized log spans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payload containing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IGNORE ALL PREVIOUS INSTRUCTIONS...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MODEL_ARMOR_LOG_PROMPT_INJECTION_BLOCKED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datadog-sre</w:t>
              </w:r>
            </w:hyperlink>
            <w:hyperlink r:id="rId10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Next-Gen SIEM &amp; Okta Identity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api.crowdstrike.com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C7EYM614F2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1 RFC 9449 DPoP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binding • Silo mTLS SPIFFE + Okta DPoP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&lt;5s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Valkey cache purge on CMEK revoke • Hybrid PSC Spoke DPoP session continuity across live tier promotion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Stolen bearer token replay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proof="dpop_jkt_attacker_stolen_999"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OKTA_CROWDSTRIKE_DPOP_PROOF_BINDING_MISMATCH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crowdstrike-okta</w:t>
              </w:r>
            </w:hyperlink>
            <w:hyperlink r:id="rId11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7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23 Genuine Live Multi-Cloud 3P UI Screenshots &amp; Cross-Run Continuity Ledger:</w:t>
      </w:r>
      <w:r w:rsidDel="00000000" w:rsidR="00000000" w:rsidRPr="00000000">
        <w:rPr>
          <w:rtl w:val="0"/>
        </w:rPr>
        <w:t xml:space="preserve"> Alongside the 10 Bedrock AgentCore MCP targets above, 10 official upstream enterprise software stacks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) run live on </w:t>
      </w:r>
      <w:r w:rsidDel="00000000" w:rsidR="00000000" w:rsidRPr="00000000">
        <w:rPr>
          <w:b w:val="1"/>
          <w:bCs w:val="1"/>
          <w:rtl w:val="0"/>
        </w:rPr>
        <w:t xml:space="preserve">Google Cloud Run Gen2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bbar-138hf0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us-west1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AWS EC2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393036065405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us-east-1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i-04924523ac41ff132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3 live AWS Management Console views</w:t>
      </w:r>
      <w:r w:rsidDel="00000000" w:rsidR="00000000" w:rsidRPr="00000000">
        <w:rPr>
          <w:rtl w:val="0"/>
        </w:rPr>
        <w:t xml:space="preserve">, verified in </w:t>
      </w:r>
      <w:hyperlink r:id="rId11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docs/genuine_ui_screenshot_provenance_receipt.json</w:t>
        </w:r>
      </w:hyperlink>
      <w:r w:rsidDel="00000000" w:rsidR="00000000" w:rsidRPr="00000000">
        <w:rPr>
          <w:rtl w:val="0"/>
        </w:rPr>
        <w:t xml:space="preserve"> and replayed via </w:t>
      </w:r>
      <w:hyperlink r:id="rId11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scripts/run_all_repeatable_e2e_verifications.py</w:t>
        </w:r>
      </w:hyperlink>
      <w:r w:rsidDel="00000000" w:rsidR="00000000" w:rsidRPr="00000000">
        <w:rPr>
          <w:rtl w:val="0"/>
        </w:rPr>
        <w:t xml:space="preserve"> (</w:t>
      </w:r>
      <w:hyperlink r:id="rId11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data/run_continuity_ledger.json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48">
      <w:pPr>
        <w:pStyle w:val="Heading2"/>
        <w:keepNext w:val="1"/>
        <w:keepLines w:val="1"/>
        <w:rPr/>
      </w:pPr>
      <w:bookmarkStart w:colFirst="0" w:colLast="0" w:name="_et98bla31mmr" w:id="19"/>
      <w:bookmarkEnd w:id="19"/>
      <w:r w:rsidDel="00000000" w:rsidR="00000000" w:rsidRPr="00000000">
        <w:rPr>
          <w:rtl w:val="0"/>
        </w:rPr>
        <w:t xml:space="preserve">Live 3rd-Party SaaS Before-vs-After UI Proof (2880×1800 Retina)</w:t>
      </w:r>
    </w:p>
    <w:p w:rsidR="00000000" w:rsidDel="00000000" w:rsidP="00000000" w:rsidRDefault="00000000" w:rsidRPr="00000000" w14:paraId="00000149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b w:val="1"/>
          <w:bCs w:val="1"/>
          <w:rtl w:val="0"/>
        </w:rPr>
        <w:t xml:space="preserve">Zero Synthetic Mockups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57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60A–60C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AFTER</w:t>
      </w:r>
      <w:r w:rsidDel="00000000" w:rsidR="00000000" w:rsidRPr="00000000">
        <w:rPr>
          <w:rtl w:val="0"/>
        </w:rPr>
        <w:t xml:space="preserve"> screenshot below was captured via real HTTP/HTTPS browser navigation against the live upstream 3rd-party Docker containers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2880×1800</w:t>
      </w:r>
      <w:r w:rsidDel="00000000" w:rsidR="00000000" w:rsidRPr="00000000">
        <w:rPr>
          <w:rtl w:val="0"/>
        </w:rPr>
        <w:t xml:space="preserve"> Retina, distinct SHA-256 verified in </w:t>
      </w:r>
      <w:hyperlink r:id="rId11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docs/genuine_3p_before_after_provenance_receipt.json</w:t>
        </w:r>
      </w:hyperlink>
      <w:r w:rsidDel="00000000" w:rsidR="00000000" w:rsidRPr="00000000">
        <w:rPr>
          <w:rtl w:val="0"/>
        </w:rPr>
        <w:t xml:space="preserve">). Use the </w:t>
      </w:r>
      <w:r w:rsidDel="00000000" w:rsidR="00000000" w:rsidRPr="00000000">
        <w:rPr>
          <w:b w:val="1"/>
          <w:bCs w:val="1"/>
          <w:rtl w:val="0"/>
        </w:rPr>
        <w:t xml:space="preserve">Interactive Split Slider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Show All 10 SaaS Stacks Inline</w:t>
      </w:r>
      <w:r w:rsidDel="00000000" w:rsidR="00000000" w:rsidRPr="00000000">
        <w:rPr>
          <w:rtl w:val="0"/>
        </w:rPr>
        <w:t xml:space="preserve"> buttons directly below, inspect the </w:t>
      </w:r>
      <w:hyperlink r:id="rId115">
        <w:r w:rsidDel="00000000" w:rsidR="00000000" w:rsidRPr="00000000">
          <w:rPr>
            <w:color w:val="1155cc"/>
            <w:u w:val="single"/>
            <w:rtl w:val="0"/>
          </w:rPr>
          <w:t xml:space="preserve">10-SaaS Manual Testing Playbook (</w:t>
        </w:r>
      </w:hyperlink>
      <w:hyperlink r:id="rId11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1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or open Portal Tab 3.</w:t>
      </w:r>
    </w:p>
    <w:p w:rsidR="00000000" w:rsidDel="00000000" w:rsidP="00000000" w:rsidRDefault="00000000" w:rsidRPr="00000000" w14:paraId="0000014A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SAAS-08</w:t>
      </w:r>
      <w:r w:rsidDel="00000000" w:rsidR="00000000" w:rsidRPr="00000000">
        <w:rPr>
          <w:b w:val="1"/>
          <w:bCs w:val="1"/>
          <w:rtl w:val="0"/>
        </w:rPr>
        <w:t xml:space="preserve"> — Workday Enterprise HCM &amp; Financial Management RaaS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Directus Data Studio v11.1.0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RAOTMUMJTZ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fetch_compensation_raas_report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fetch_compensation_raas_report (Target RAOTMUMJTZ) masks SSN/IBAN fields via Hop 4 Cloud SDP and inserts audited FinVault executive record via POST /items/hcm_compensation.</w:t>
      </w:r>
    </w:p>
    <w:p w:rsidR="00000000" w:rsidDel="00000000" w:rsidP="00000000" w:rsidRDefault="00000000" w:rsidRPr="00000000" w14:paraId="0000014B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 — BEFORE SAAS-08 (Directus Data Studio v11.1.0): Directus v11.1.0 Hcm Compensation collection showing 2 baseline executive records (Clara Vance &amp; Marcus Thorne — 2 Items) prior to GEAP RaaS compensation audit sync.</w:t>
      </w:r>
    </w:p>
    <w:p w:rsidR="00000000" w:rsidDel="00000000" w:rsidP="00000000" w:rsidRDefault="00000000" w:rsidRPr="00000000" w14:paraId="0000014D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3 — AFTER SAAS-08 (Directus Data Studio v11.1.0 — Target RAOTMUMJTZ): Directus Hcm Compensation collection updates live to 3 Items, adding Elena Rostova (MD Quantitative Risk — GEAP Audited, USD 395,000.00, (REDACTED-US-SSN)).</w:t>
      </w:r>
    </w:p>
    <w:p w:rsidR="00000000" w:rsidDel="00000000" w:rsidP="00000000" w:rsidRDefault="00000000" w:rsidRPr="00000000" w14:paraId="0000014F">
      <w:pPr>
        <w:numPr>
          <w:ilvl w:val="0"/>
          <w:numId w:val="1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SAAS-09</w:t>
      </w:r>
      <w:r w:rsidDel="00000000" w:rsidR="00000000" w:rsidRPr="00000000">
        <w:rPr>
          <w:b w:val="1"/>
          <w:bCs w:val="1"/>
          <w:rtl w:val="0"/>
        </w:rPr>
        <w:t xml:space="preserve"> — Datadog Cloud Observability &amp; Bits AI SRE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Datalust Seq Observability v2024.3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G767QR3TQZ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query_tenant_apm_logs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query_tenant_apm_logs (Target G767QR3TQZ) ingests a structured Serilog CLEF span via POST /api/events/raw?clef and expands the live event inspector in Seq UI.</w:t>
      </w:r>
    </w:p>
    <w:p w:rsidR="00000000" w:rsidDel="00000000" w:rsidP="00000000" w:rsidRDefault="00000000" w:rsidRPr="00000000" w14:paraId="00000150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4 — BEFORE SAAS-09 (Datalust Seq Observability v2024.3): Datalust Seq v2024.3 /#/events telemetry view in compact collapsed stream baseline prior to live GEAP Hop 4 Model Armor + Hop 5 RLS structured OTel span ingestion.</w:t>
      </w:r>
    </w:p>
    <w:p w:rsidR="00000000" w:rsidDel="00000000" w:rsidP="00000000" w:rsidRDefault="00000000" w:rsidRPr="00000000" w14:paraId="00000152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5 — AFTER SAAS-09 (Datalust Seq Observability v2024.3 — Target G767QR3TQZ): Datalust Seq displays the newly ingested GEAP Hop 5 APM trace expanded in-place with structured properties (AgentCoreTarget=G767QR3TQZ, Hop4ModelArmor=PASS-ZERO-PROMPT-INJECTION, TenantId=finvault, ZeroPiiAttested=true).</w:t>
      </w:r>
    </w:p>
    <w:p w:rsidR="00000000" w:rsidDel="00000000" w:rsidP="00000000" w:rsidRDefault="00000000" w:rsidRPr="00000000" w14:paraId="00000154">
      <w:pPr>
        <w:pStyle w:val="Heading2"/>
        <w:keepNext w:val="1"/>
        <w:keepLines w:val="1"/>
        <w:rPr/>
      </w:pPr>
      <w:bookmarkStart w:colFirst="0" w:colLast="0" w:name="_dnhsmgb8dhfr" w:id="20"/>
      <w:bookmarkEnd w:id="20"/>
      <w:r w:rsidDel="00000000" w:rsidR="00000000" w:rsidRPr="00000000">
        <w:rPr>
          <w:rtl w:val="0"/>
        </w:rPr>
        <w:t xml:space="preserve">What's next</w:t>
      </w:r>
    </w:p>
    <w:p w:rsidR="00000000" w:rsidDel="00000000" w:rsidP="00000000" w:rsidRDefault="00000000" w:rsidRPr="00000000" w14:paraId="00000155">
      <w:pPr>
        <w:pStyle w:val="Heading3"/>
        <w:keepNext w:val="1"/>
        <w:keepLines w:val="1"/>
        <w:rPr/>
      </w:pPr>
      <w:bookmarkStart w:colFirst="0" w:colLast="0" w:name="_klbzdq8vy0of" w:id="21"/>
      <w:bookmarkEnd w:id="21"/>
      <w:r w:rsidDel="00000000" w:rsidR="00000000" w:rsidRPr="00000000">
        <w:rPr>
          <w:rtl w:val="0"/>
        </w:rPr>
        <w:t xml:space="preserve">Companion 12-Slide Deck, 25-Slide Master Deck &amp; Slide-to-Code Launch Matrix</w:t>
      </w:r>
    </w:p>
    <w:p w:rsidR="00000000" w:rsidDel="00000000" w:rsidP="00000000" w:rsidRDefault="00000000" w:rsidRPr="00000000" w14:paraId="00000156">
      <w:pPr>
        <w:spacing w:after="200" w:lineRule="auto"/>
        <w:rPr/>
      </w:pPr>
      <w:r w:rsidDel="00000000" w:rsidR="00000000" w:rsidRPr="00000000">
        <w:rPr>
          <w:rtl w:val="0"/>
        </w:rPr>
        <w:t xml:space="preserve">Open the </w:t>
      </w:r>
      <w:hyperlink r:id="rId122">
        <w:r w:rsidDel="00000000" w:rsidR="00000000" w:rsidRPr="00000000">
          <w:rPr>
            <w:color w:val="1155cc"/>
            <w:u w:val="single"/>
            <w:rtl w:val="0"/>
          </w:rPr>
          <w:t xml:space="preserve">Workstream 5 Editable Google Slides Deck (</w:t>
        </w:r>
      </w:hyperlink>
      <w:hyperlink r:id="rId12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ws5-wrap-up-editable-slides.pptx</w:t>
        </w:r>
      </w:hyperlink>
      <w:hyperlink r:id="rId12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or the </w:t>
      </w:r>
      <w:hyperlink r:id="rId125">
        <w:r w:rsidDel="00000000" w:rsidR="00000000" w:rsidRPr="00000000">
          <w:rPr>
            <w:color w:val="1155cc"/>
            <w:u w:val="single"/>
            <w:rtl w:val="0"/>
          </w:rPr>
          <w:t xml:space="preserve">All-in-One 25-Slide Master Presentation (</w:t>
        </w:r>
      </w:hyperlink>
      <w:hyperlink r:id="rId12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geap-multi-tenancy-all-workstreams-editable-slides.pptx</w:t>
        </w:r>
      </w:hyperlink>
      <w:hyperlink r:id="rId12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in the </w:t>
      </w:r>
      <w:r w:rsidDel="00000000" w:rsidR="00000000" w:rsidRPr="00000000">
        <w:rPr>
          <w:b w:val="1"/>
          <w:bCs w:val="1"/>
          <w:rtl w:val="0"/>
        </w:rPr>
        <w:t xml:space="preserve">Cloud Viewer</w:t>
      </w:r>
      <w:r w:rsidDel="00000000" w:rsidR="00000000" w:rsidRPr="00000000">
        <w:rPr>
          <w:rtl w:val="0"/>
        </w:rPr>
        <w:t xml:space="preserve"> at the top of this page:</w:t>
      </w:r>
    </w:p>
    <w:p w:rsidR="00000000" w:rsidDel="00000000" w:rsidP="00000000" w:rsidRDefault="00000000" w:rsidRPr="00000000" w14:paraId="00000157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14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4440"/>
        <w:gridCol w:w="5700"/>
        <w:tblGridChange w:id="0">
          <w:tblGrid>
            <w:gridCol w:w="1260"/>
            <w:gridCol w:w="4440"/>
            <w:gridCol w:w="57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Slides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Presentation Theme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Companion Executable Script / Terraform Module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1–3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Executive Decision Tree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Q1 Compliance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Q2 Tiering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&amp; Pattern A/B/C Selector (Fig 1)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2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5.1-pattern-comparison-and-decision-guide.md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4–6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The Multi-Tenant Agentic Triad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80% Reusable 5-Hop Core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&amp; FinOps Breakeven Model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2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7–9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Multi-Cloud (GCP + AWS Account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393036065405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&amp; 10-SaaS Verification Matrix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30/30 Flows 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scripts/verify_5_third_party_saas_products.py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10-THIRD-PARTY-SAAS-3-PATTERN-MANUAL-TESTING-PLAYBOOK.md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10–12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3-Stage Technical Solution Lifecycle, EAP Roadmap Tracker &amp; 1-Click Terraform Factory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1.4-eap-and-product-gap-tracker.md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2.6/deploy_1click.sh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3.6/deploy_1click.sh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4.6/deploy_1click.sh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7">
      <w:pPr>
        <w:numPr>
          <w:ilvl w:val="0"/>
          <w:numId w:val="18"/>
        </w:numPr>
        <w:shd w:fill="auto" w:val="clear"/>
        <w:spacing w:after="0" w:afterAutospacing="0" w:before="36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Launch the Interactive Codebase Workbench &amp; 1-Click Terraform Scripts:</w:t>
      </w:r>
    </w:p>
    <w:p w:rsidR="00000000" w:rsidDel="00000000" w:rsidP="00000000" w:rsidRDefault="00000000" w:rsidRPr="00000000" w14:paraId="00000168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36">
        <w:r w:rsidDel="00000000" w:rsidR="00000000" w:rsidRPr="00000000">
          <w:rPr>
            <w:color w:val="1155cc"/>
            <w:u w:val="single"/>
            <w:rtl w:val="0"/>
          </w:rPr>
          <w:t xml:space="preserve">Open Interactive 27-File Codebase Workbench &amp; Live Terminal Runner (</w:t>
        </w:r>
      </w:hyperlink>
      <w:hyperlink r:id="rId13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#blog-e2e-pattern-execution-and-codebase-workbench</w:t>
        </w:r>
      </w:hyperlink>
      <w:hyperlink r:id="rId13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39">
        <w:r w:rsidDel="00000000" w:rsidR="00000000" w:rsidRPr="00000000">
          <w:rPr>
            <w:color w:val="1155cc"/>
            <w:u w:val="single"/>
            <w:rtl w:val="0"/>
          </w:rPr>
          <w:t xml:space="preserve">Pattern A 1-Click Terraform (</w:t>
        </w:r>
      </w:hyperlink>
      <w:hyperlink r:id="rId14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workstream-2-pattern-a-pooled/2.6-terraform-starter/deploy_1click.sh</w:t>
        </w:r>
      </w:hyperlink>
      <w:hyperlink r:id="rId14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42">
        <w:r w:rsidDel="00000000" w:rsidR="00000000" w:rsidRPr="00000000">
          <w:rPr>
            <w:color w:val="1155cc"/>
            <w:u w:val="single"/>
            <w:rtl w:val="0"/>
          </w:rPr>
          <w:t xml:space="preserve">Pattern B 1-Click Terraform (</w:t>
        </w:r>
      </w:hyperlink>
      <w:hyperlink r:id="rId14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workstream-3-pattern-b-siloed/3.6-terraform-silo-blueprint/deploy_1click.sh</w:t>
        </w:r>
      </w:hyperlink>
      <w:hyperlink r:id="rId14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45">
        <w:r w:rsidDel="00000000" w:rsidR="00000000" w:rsidRPr="00000000">
          <w:rPr>
            <w:color w:val="1155cc"/>
            <w:u w:val="single"/>
            <w:rtl w:val="0"/>
          </w:rPr>
          <w:t xml:space="preserve">Pattern C 1-Click Terraform (</w:t>
        </w:r>
      </w:hyperlink>
      <w:hyperlink r:id="rId14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workstream-4-pattern-c-hybrid/4.6-terraform-hybrid-psc-blueprint/deploy_1click.sh</w:t>
        </w:r>
      </w:hyperlink>
      <w:hyperlink r:id="rId14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48">
        <w:r w:rsidDel="00000000" w:rsidR="00000000" w:rsidRPr="00000000">
          <w:rPr>
            <w:color w:val="1155cc"/>
            <w:u w:val="single"/>
            <w:rtl w:val="0"/>
          </w:rPr>
          <w:t xml:space="preserve">Live GCP &amp; AWS Cloud Verification Receipt (</w:t>
        </w:r>
      </w:hyperlink>
      <w:hyperlink r:id="rId14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docs/cloud_console_verification_receipt.json</w:t>
        </w:r>
      </w:hyperlink>
      <w:hyperlink r:id="rId150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Review the complete 5-part Multi-Tenant Agentic AI Architecture series:</w:t>
      </w:r>
    </w:p>
    <w:p w:rsidR="00000000" w:rsidDel="00000000" w:rsidP="00000000" w:rsidRDefault="00000000" w:rsidRPr="00000000" w14:paraId="0000016E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51">
        <w:r w:rsidDel="00000000" w:rsidR="00000000" w:rsidRPr="00000000">
          <w:rPr>
            <w:color w:val="1155cc"/>
            <w:u w:val="single"/>
            <w:rtl w:val="0"/>
          </w:rPr>
          <w:t xml:space="preserve">Part 1 (Workstream 1): Reference Architecture Taxonomy &amp; 5-Hop Baseline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52">
        <w:r w:rsidDel="00000000" w:rsidR="00000000" w:rsidRPr="00000000">
          <w:rPr>
            <w:color w:val="1155cc"/>
            <w:u w:val="single"/>
            <w:rtl w:val="0"/>
          </w:rPr>
          <w:t xml:space="preserve">Part 2 (Workstream 2): Pattern A — High-Density Pooled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53">
        <w:r w:rsidDel="00000000" w:rsidR="00000000" w:rsidRPr="00000000">
          <w:rPr>
            <w:color w:val="1155cc"/>
            <w:u w:val="single"/>
            <w:rtl w:val="0"/>
          </w:rPr>
          <w:t xml:space="preserve">Part 3 (Workstream 3): Pattern B — Sovereign Silos for Regulated Agentic 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54">
        <w:r w:rsidDel="00000000" w:rsidR="00000000" w:rsidRPr="00000000">
          <w:rPr>
            <w:color w:val="1155cc"/>
            <w:u w:val="single"/>
            <w:rtl w:val="0"/>
          </w:rPr>
          <w:t xml:space="preserve">Part 4 (Workstream 4): Pattern C — Dynamic Hybrid Hub-and-Spoke &amp; Zero-Downtime Tier Upgrades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Explore the Workstream 5 capstone deliverables and complete program guide:</w:t>
      </w:r>
    </w:p>
    <w:p w:rsidR="00000000" w:rsidDel="00000000" w:rsidP="00000000" w:rsidRDefault="00000000" w:rsidRPr="00000000" w14:paraId="00000173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55">
        <w:r w:rsidDel="00000000" w:rsidR="00000000" w:rsidRPr="00000000">
          <w:rPr>
            <w:color w:val="1155cc"/>
            <w:u w:val="single"/>
            <w:rtl w:val="0"/>
          </w:rPr>
          <w:t xml:space="preserve">5.1 Executive Pattern Comparison &amp; Topology Decision 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56">
        <w:r w:rsidDel="00000000" w:rsidR="00000000" w:rsidRPr="00000000">
          <w:rPr>
            <w:color w:val="1155cc"/>
            <w:u w:val="single"/>
            <w:rtl w:val="0"/>
          </w:rPr>
          <w:t xml:space="preserve">1.4 Consolidated EAP &amp; Product Gap Tracker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57">
        <w:r w:rsidDel="00000000" w:rsidR="00000000" w:rsidRPr="00000000">
          <w:rPr>
            <w:color w:val="1155cc"/>
            <w:u w:val="single"/>
            <w:rtl w:val="0"/>
          </w:rPr>
          <w:t xml:space="preserve">Complete End-to-End Workstream &amp; 14-Diagram Master 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58">
        <w:r w:rsidDel="00000000" w:rsidR="00000000" w:rsidRPr="00000000">
          <w:rPr>
            <w:color w:val="1155cc"/>
            <w:u w:val="single"/>
            <w:rtl w:val="0"/>
          </w:rPr>
          <w:t xml:space="preserve">10 Third-Party SaaS × 3-Pattern Manual Testing Playbook (</w:t>
        </w:r>
      </w:hyperlink>
      <w:hyperlink r:id="rId15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10-THIRD-PARTY-SAAS-3-PATTERN-MANUAL-TESTING-PLAYBOOK.md</w:t>
        </w:r>
      </w:hyperlink>
      <w:hyperlink r:id="rId160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or open the editable slide decks:</w:t>
      </w:r>
    </w:p>
    <w:p w:rsidR="00000000" w:rsidDel="00000000" w:rsidP="00000000" w:rsidRDefault="00000000" w:rsidRPr="00000000" w14:paraId="00000178">
      <w:pPr>
        <w:numPr>
          <w:ilvl w:val="1"/>
          <w:numId w:val="18"/>
        </w:numPr>
        <w:spacing w:after="0" w:afterAutospacing="0" w:lineRule="auto"/>
        <w:ind w:left="1440" w:hanging="360"/>
        <w:rPr>
          <w:u w:val="none"/>
        </w:rPr>
      </w:pPr>
      <w:hyperlink r:id="rId161">
        <w:r w:rsidDel="00000000" w:rsidR="00000000" w:rsidRPr="00000000">
          <w:rPr>
            <w:color w:val="1155cc"/>
            <w:u w:val="single"/>
            <w:rtl w:val="0"/>
          </w:rPr>
          <w:t xml:space="preserve">Workstream 5 Editable Google Slides Deck (</w:t>
        </w:r>
      </w:hyperlink>
      <w:hyperlink r:id="rId16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ws5-wrap-up-editable-slides.pptx</w:t>
        </w:r>
      </w:hyperlink>
      <w:hyperlink r:id="rId163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numPr>
          <w:ilvl w:val="1"/>
          <w:numId w:val="18"/>
        </w:numPr>
        <w:spacing w:after="200" w:lineRule="auto"/>
        <w:ind w:left="1440" w:hanging="360"/>
        <w:rPr>
          <w:u w:val="none"/>
        </w:rPr>
      </w:pPr>
      <w:hyperlink r:id="rId164">
        <w:r w:rsidDel="00000000" w:rsidR="00000000" w:rsidRPr="00000000">
          <w:rPr>
            <w:color w:val="1155cc"/>
            <w:u w:val="single"/>
            <w:rtl w:val="0"/>
          </w:rPr>
          <w:t xml:space="preserve">All-in-One 25-Slide Master Presentation (</w:t>
        </w:r>
      </w:hyperlink>
      <w:hyperlink r:id="rId16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geap-multi-tenancy-all-workstreams-editable-slides.pptx</w:t>
        </w:r>
      </w:hyperlink>
      <w:hyperlink r:id="rId166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="371.9999885559082" w:lineRule="auto"/>
        <w:rPr/>
      </w:pPr>
      <w:r w:rsidDel="00000000" w:rsidR="00000000" w:rsidRPr="00000000">
        <w:rPr>
          <w:rtl w:val="0"/>
        </w:rPr>
      </w:r>
    </w:p>
    <w:sectPr>
      <w:pgSz w:h="15840" w:w="1428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">
    <w:embedBold w:fontKey="{00000000-0000-0000-0000-000000000000}" r:id="rId5" w:subsetted="0"/>
    <w:embedBoldItalic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36"/>
      <w:szCs w:val="3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8"/>
      <w:szCs w:val="28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3c4043"/>
      <w:sz w:val="22"/>
      <w:szCs w:val="22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cloud-ai-fde/ge-blogs/blob/main/workstream-5-wrap-up-and-backlog/5.1-pattern-comparison-and-decision-guide.md" TargetMode="External"/><Relationship Id="rId42" Type="http://schemas.openxmlformats.org/officeDocument/2006/relationships/hyperlink" Target="https://github.com/cloud-ai-fde/ge-blogs/blob/main/workstream-5-wrap-up-and-backlog/5.1-pattern-comparison-and-decision-guide.md" TargetMode="External"/><Relationship Id="rId41" Type="http://schemas.openxmlformats.org/officeDocument/2006/relationships/hyperlink" Target="https://github.com/cloud-ai-fde/ge-blogs/blob/main/core-cymbal-agent/runtime_pipeline.py" TargetMode="External"/><Relationship Id="rId44" Type="http://schemas.openxmlformats.org/officeDocument/2006/relationships/hyperlink" Target="https://github.com/cloud-ai-fde/ge-blogs/blob/main/workstream-2-pattern-a-pooled/2.6-terraform-starter/main.tf" TargetMode="External"/><Relationship Id="rId43" Type="http://schemas.openxmlformats.org/officeDocument/2006/relationships/hyperlink" Target="https://github.com/cloud-ai-fde/ge-blogs/blob/main/workstream-3-pattern-b-siloed/3.6-terraform-silo-blueprint/main.tf" TargetMode="External"/><Relationship Id="rId46" Type="http://schemas.openxmlformats.org/officeDocument/2006/relationships/hyperlink" Target="https://github.com/cloud-ai-fde/ge-blogs/blob/main/core-cymbal-agent/governance" TargetMode="External"/><Relationship Id="rId45" Type="http://schemas.openxmlformats.org/officeDocument/2006/relationships/hyperlink" Target="https://github.com/cloud-ai-fde/ge-blogs/blob/main/workstream-4-pattern-c-hybrid/4.6-terraform-hybrid-psc-blueprint/main.tf" TargetMode="External"/><Relationship Id="rId107" Type="http://schemas.openxmlformats.org/officeDocument/2006/relationships/hyperlink" Target="https://t2zbugodcr2m7aimjudycgm65q0wopps.lambda-url.us-east-1.on.aws/saas-ui/datadog-sre?format=json" TargetMode="External"/><Relationship Id="rId106" Type="http://schemas.openxmlformats.org/officeDocument/2006/relationships/hyperlink" Target="https://t2zbugodcr2m7aimjudycgm65q0wopps.lambda-url.us-east-1.on.aws/saas-ui/datadog-sre?format=json" TargetMode="External"/><Relationship Id="rId105" Type="http://schemas.openxmlformats.org/officeDocument/2006/relationships/hyperlink" Target="https://t2zbugodcr2m7aimjudycgm65q0wopps.lambda-url.us-east-1.on.aws/saas-ui/datadog-sre?format=json" TargetMode="External"/><Relationship Id="rId104" Type="http://schemas.openxmlformats.org/officeDocument/2006/relationships/hyperlink" Target="https://t2zbugodcr2m7aimjudycgm65q0wopps.lambda-url.us-east-1.on.aws/saas-ui/workday-raas?format=json" TargetMode="External"/><Relationship Id="rId109" Type="http://schemas.openxmlformats.org/officeDocument/2006/relationships/hyperlink" Target="https://t2zbugodcr2m7aimjudycgm65q0wopps.lambda-url.us-east-1.on.aws/saas-ui/crowdstrike-okta?format=json" TargetMode="External"/><Relationship Id="rId108" Type="http://schemas.openxmlformats.org/officeDocument/2006/relationships/hyperlink" Target="https://t2zbugodcr2m7aimjudycgm65q0wopps.lambda-url.us-east-1.on.aws/saas-ui/crowdstrike-okta?format=json" TargetMode="External"/><Relationship Id="rId48" Type="http://schemas.openxmlformats.org/officeDocument/2006/relationships/hyperlink" Target="https://google.github.io/adk-docs/" TargetMode="External"/><Relationship Id="rId47" Type="http://schemas.openxmlformats.org/officeDocument/2006/relationships/hyperlink" Target="https://cloud.google.com/vertex-ai/generative-ai/docs/agent-engine/overview" TargetMode="External"/><Relationship Id="rId49" Type="http://schemas.openxmlformats.org/officeDocument/2006/relationships/hyperlink" Target="https://cloud.google.com/vertex-ai/generative-ai/docs/learn/models" TargetMode="External"/><Relationship Id="rId103" Type="http://schemas.openxmlformats.org/officeDocument/2006/relationships/hyperlink" Target="https://t2zbugodcr2m7aimjudycgm65q0wopps.lambda-url.us-east-1.on.aws/saas-ui/workday-raas?format=json" TargetMode="External"/><Relationship Id="rId102" Type="http://schemas.openxmlformats.org/officeDocument/2006/relationships/hyperlink" Target="https://t2zbugodcr2m7aimjudycgm65q0wopps.lambda-url.us-east-1.on.aws/saas-ui/workday-raas?format=json" TargetMode="External"/><Relationship Id="rId101" Type="http://schemas.openxmlformats.org/officeDocument/2006/relationships/hyperlink" Target="https://t2zbugodcr2m7aimjudycgm65q0wopps.lambda-url.us-east-1.on.aws/saas-ui/snowflake-cortex?format=json" TargetMode="External"/><Relationship Id="rId100" Type="http://schemas.openxmlformats.org/officeDocument/2006/relationships/hyperlink" Target="https://t2zbugodcr2m7aimjudycgm65q0wopps.lambda-url.us-east-1.on.aws/saas-ui/snowflake-cortex?format=json" TargetMode="External"/><Relationship Id="rId31" Type="http://schemas.openxmlformats.org/officeDocument/2006/relationships/hyperlink" Target="https://github.com/cloud-ai-fde/ge-blogs/blob/main/core-cymbal-agent/governance/hop2_registry_pdp_callbacks.py" TargetMode="External"/><Relationship Id="rId30" Type="http://schemas.openxmlformats.org/officeDocument/2006/relationships/hyperlink" Target="https://github.com/cloud-ai-fde/ge-blogs/blob/main/core-cymbal-agent/governance/hop1_edge_identity_pep.py" TargetMode="External"/><Relationship Id="rId33" Type="http://schemas.openxmlformats.org/officeDocument/2006/relationships/hyperlink" Target="https://github.com/cloud-ai-fde/ge-blogs/blob/main/core-cymbal-agent/governance/hop4_model_armor_guardrails.py" TargetMode="External"/><Relationship Id="rId32" Type="http://schemas.openxmlformats.org/officeDocument/2006/relationships/hyperlink" Target="https://github.com/cloud-ai-fde/ge-blogs/blob/main/core-cymbal-agent/governance/hop3_compute_finops_bulkhead.py" TargetMode="External"/><Relationship Id="rId35" Type="http://schemas.openxmlformats.org/officeDocument/2006/relationships/image" Target="media/image7.png"/><Relationship Id="rId34" Type="http://schemas.openxmlformats.org/officeDocument/2006/relationships/hyperlink" Target="https://github.com/cloud-ai-fde/ge-blogs/blob/main/core-cymbal-agent/governance/hop5_data_rls_and_otel.py" TargetMode="External"/><Relationship Id="rId37" Type="http://schemas.openxmlformats.org/officeDocument/2006/relationships/hyperlink" Target="https://github.com/cloud-ai-fde/ge-blogs/blob/main/slides/ws5-wrap-up-editable-slides.pptx" TargetMode="External"/><Relationship Id="rId36" Type="http://schemas.openxmlformats.org/officeDocument/2006/relationships/hyperlink" Target="https://github.com/cloud-ai-fde/ge-blogs/blob/main/diagrams/ws5-decision-tree-and-agentic-triad.drawio" TargetMode="External"/><Relationship Id="rId39" Type="http://schemas.openxmlformats.org/officeDocument/2006/relationships/hyperlink" Target="https://github.com/cloud-ai-fde/ge-blogs/blob/main/diagrams/vision_metadata/ws5-decision-tree-and-agentic-triad.vision.json" TargetMode="External"/><Relationship Id="rId38" Type="http://schemas.openxmlformats.org/officeDocument/2006/relationships/hyperlink" Target="https://github.com/cloud-ai-fde/ge-blogs/blob/main/diagrams/ws5-decision-tree-and-agentic-triad.svg" TargetMode="External"/><Relationship Id="rId20" Type="http://schemas.openxmlformats.org/officeDocument/2006/relationships/hyperlink" Target="https://github.com/cloud-ai-fde/ge-blogs/blob/main/workstream-5-wrap-up-and-backlog/5.1-pattern-comparison-and-decision-guide.md" TargetMode="External"/><Relationship Id="rId22" Type="http://schemas.openxmlformats.org/officeDocument/2006/relationships/hyperlink" Target="https://github.com/cloud-ai-fde/ge-blogs/blob/main/core-cymbal-agent/governance/hop3_compute_finops_bulkhead.py" TargetMode="External"/><Relationship Id="rId21" Type="http://schemas.openxmlformats.org/officeDocument/2006/relationships/hyperlink" Target="https://github.com/cloud-ai-fde/ge-blogs/blob/main/core-cymbal-agent/governance" TargetMode="External"/><Relationship Id="rId24" Type="http://schemas.openxmlformats.org/officeDocument/2006/relationships/hyperlink" Target="https://github.com/cloud-ai-fde/ge-blogs/blob/main/workstream-4-pattern-c-hybrid/4.8-codelab-and-workshop-deck/codelab-90min-multi-pattern-master-lab.md" TargetMode="External"/><Relationship Id="rId23" Type="http://schemas.openxmlformats.org/officeDocument/2006/relationships/hyperlink" Target="https://github.com/cloud-ai-fde/ge-blogs/blob/main/core-cymbal-agent/governance/hop5_data_rls_and_otel.py" TargetMode="External"/><Relationship Id="rId129" Type="http://schemas.openxmlformats.org/officeDocument/2006/relationships/hyperlink" Target="https://github.com/cloud-ai-fde/ge-blogs/blob/main/core-cymbal-agent/governance" TargetMode="External"/><Relationship Id="rId128" Type="http://schemas.openxmlformats.org/officeDocument/2006/relationships/hyperlink" Target="https://github.com/cloud-ai-fde/ge-blogs/blob/main/workstream-5-wrap-up-and-backlog/5.1-pattern-comparison-and-decision-guide.md" TargetMode="External"/><Relationship Id="rId127" Type="http://schemas.openxmlformats.org/officeDocument/2006/relationships/hyperlink" Target="https://github.com/cloud-ai-fde/ge-blogs/blob/main/slides/geap-multi-tenancy-all-workstreams-editable-slides.pptx" TargetMode="External"/><Relationship Id="rId126" Type="http://schemas.openxmlformats.org/officeDocument/2006/relationships/hyperlink" Target="https://github.com/cloud-ai-fde/ge-blogs/blob/main/slides/geap-multi-tenancy-all-workstreams-editable-slides.pptx" TargetMode="External"/><Relationship Id="rId26" Type="http://schemas.openxmlformats.org/officeDocument/2006/relationships/hyperlink" Target="https://ge-blogs-248990048888.cr.gclb.goog/#blog/blogs/ws2-pattern-a-pooled-architecture.md" TargetMode="External"/><Relationship Id="rId121" Type="http://schemas.openxmlformats.org/officeDocument/2006/relationships/image" Target="media/image6.png"/><Relationship Id="rId25" Type="http://schemas.openxmlformats.org/officeDocument/2006/relationships/hyperlink" Target="https://github.com/cloud-ai-fde/ge-blogs/blob/main/workstream-5-wrap-up-and-backlog/5.1-pattern-comparison-and-decision-guide.md" TargetMode="External"/><Relationship Id="rId120" Type="http://schemas.openxmlformats.org/officeDocument/2006/relationships/image" Target="media/image1.png"/><Relationship Id="rId28" Type="http://schemas.openxmlformats.org/officeDocument/2006/relationships/hyperlink" Target="https://ge-blogs-248990048888.cr.gclb.goog/#blog/blogs/ws4-pattern-c-hybrid-dynamic-tiering.md" TargetMode="External"/><Relationship Id="rId27" Type="http://schemas.openxmlformats.org/officeDocument/2006/relationships/hyperlink" Target="https://ge-blogs-248990048888.cr.gclb.goog/#blog/blogs/ws3-pattern-b-sovereign-silos.md" TargetMode="External"/><Relationship Id="rId125" Type="http://schemas.openxmlformats.org/officeDocument/2006/relationships/hyperlink" Target="https://github.com/cloud-ai-fde/ge-blogs/blob/main/slides/geap-multi-tenancy-all-workstreams-editable-slides.pptx" TargetMode="External"/><Relationship Id="rId29" Type="http://schemas.openxmlformats.org/officeDocument/2006/relationships/hyperlink" Target="https://github.com/cloud-ai-fde/ge-blogs/blob/main/core-cymbal-agent/governance" TargetMode="External"/><Relationship Id="rId124" Type="http://schemas.openxmlformats.org/officeDocument/2006/relationships/hyperlink" Target="https://github.com/cloud-ai-fde/ge-blogs/blob/main/slides/ws5-wrap-up-editable-slides.pptx" TargetMode="External"/><Relationship Id="rId123" Type="http://schemas.openxmlformats.org/officeDocument/2006/relationships/hyperlink" Target="https://github.com/cloud-ai-fde/ge-blogs/blob/main/slides/ws5-wrap-up-editable-slides.pptx" TargetMode="External"/><Relationship Id="rId122" Type="http://schemas.openxmlformats.org/officeDocument/2006/relationships/hyperlink" Target="https://github.com/cloud-ai-fde/ge-blogs/blob/main/slides/ws5-wrap-up-editable-slides.pptx" TargetMode="External"/><Relationship Id="rId95" Type="http://schemas.openxmlformats.org/officeDocument/2006/relationships/hyperlink" Target="https://t2zbugodcr2m7aimjudycgm65q0wopps.lambda-url.us-east-1.on.aws/saas-ui/salesforce-jira?format=json" TargetMode="External"/><Relationship Id="rId94" Type="http://schemas.openxmlformats.org/officeDocument/2006/relationships/hyperlink" Target="https://t2zbugodcr2m7aimjudycgm65q0wopps.lambda-url.us-east-1.on.aws/saas-ui/salesforce-jira?format=json" TargetMode="External"/><Relationship Id="rId97" Type="http://schemas.openxmlformats.org/officeDocument/2006/relationships/hyperlink" Target="https://t2zbugodcr2m7aimjudycgm65q0wopps.lambda-url.us-east-1.on.aws/saas-ui/databricks-unity?format=json" TargetMode="External"/><Relationship Id="rId96" Type="http://schemas.openxmlformats.org/officeDocument/2006/relationships/hyperlink" Target="https://t2zbugodcr2m7aimjudycgm65q0wopps.lambda-url.us-east-1.on.aws/saas-ui/databricks-unity?format=json" TargetMode="External"/><Relationship Id="rId11" Type="http://schemas.openxmlformats.org/officeDocument/2006/relationships/hyperlink" Target="https://ge-blogs-248990048888.cr.gclb.goog/#blog/blogs/ws2-pattern-a-pooled-architecture.md" TargetMode="External"/><Relationship Id="rId99" Type="http://schemas.openxmlformats.org/officeDocument/2006/relationships/hyperlink" Target="https://t2zbugodcr2m7aimjudycgm65q0wopps.lambda-url.us-east-1.on.aws/saas-ui/snowflake-cortex?format=json" TargetMode="External"/><Relationship Id="rId10" Type="http://schemas.openxmlformats.org/officeDocument/2006/relationships/hyperlink" Target="https://ge-blogs-248990048888.cr.gclb.goog/#blog/blogs/ws1-reference-architecture-taxonomy-and-5hop-baseline.md" TargetMode="External"/><Relationship Id="rId98" Type="http://schemas.openxmlformats.org/officeDocument/2006/relationships/hyperlink" Target="https://t2zbugodcr2m7aimjudycgm65q0wopps.lambda-url.us-east-1.on.aws/saas-ui/databricks-unity?format=json" TargetMode="External"/><Relationship Id="rId13" Type="http://schemas.openxmlformats.org/officeDocument/2006/relationships/hyperlink" Target="https://ge-blogs-248990048888.cr.gclb.goog/#blog/blogs/ws4-pattern-c-hybrid-dynamic-tiering.md" TargetMode="External"/><Relationship Id="rId12" Type="http://schemas.openxmlformats.org/officeDocument/2006/relationships/hyperlink" Target="https://ge-blogs-248990048888.cr.gclb.goog/#blog/blogs/ws3-pattern-b-sovereign-silos.md" TargetMode="External"/><Relationship Id="rId91" Type="http://schemas.openxmlformats.org/officeDocument/2006/relationships/hyperlink" Target="https://t2zbugodcr2m7aimjudycgm65q0wopps.lambda-url.us-east-1.on.aws/saas-ui/muse-poc?format=json" TargetMode="External"/><Relationship Id="rId90" Type="http://schemas.openxmlformats.org/officeDocument/2006/relationships/hyperlink" Target="https://t2zbugodcr2m7aimjudycgm65q0wopps.lambda-url.us-east-1.on.aws/saas-ui/muse-poc?format=json" TargetMode="External"/><Relationship Id="rId93" Type="http://schemas.openxmlformats.org/officeDocument/2006/relationships/hyperlink" Target="https://t2zbugodcr2m7aimjudycgm65q0wopps.lambda-url.us-east-1.on.aws/saas-ui/salesforce-jira?format=json" TargetMode="External"/><Relationship Id="rId92" Type="http://schemas.openxmlformats.org/officeDocument/2006/relationships/hyperlink" Target="https://t2zbugodcr2m7aimjudycgm65q0wopps.lambda-url.us-east-1.on.aws/saas-ui/muse-poc?format=json" TargetMode="External"/><Relationship Id="rId118" Type="http://schemas.openxmlformats.org/officeDocument/2006/relationships/image" Target="media/image3.png"/><Relationship Id="rId117" Type="http://schemas.openxmlformats.org/officeDocument/2006/relationships/hyperlink" Target="https://github.com/cloud-ai-fde/ge-blogs/blob/main/docs/10-THIRD-PARTY-SAAS-3-PATTERN-MANUAL-TESTING-PLAYBOOK.md" TargetMode="External"/><Relationship Id="rId116" Type="http://schemas.openxmlformats.org/officeDocument/2006/relationships/hyperlink" Target="https://github.com/cloud-ai-fde/ge-blogs/blob/main/docs/10-THIRD-PARTY-SAAS-3-PATTERN-MANUAL-TESTING-PLAYBOOK.md" TargetMode="External"/><Relationship Id="rId115" Type="http://schemas.openxmlformats.org/officeDocument/2006/relationships/hyperlink" Target="https://github.com/cloud-ai-fde/ge-blogs/blob/main/docs/10-THIRD-PARTY-SAAS-3-PATTERN-MANUAL-TESTING-PLAYBOOK.md" TargetMode="External"/><Relationship Id="rId119" Type="http://schemas.openxmlformats.org/officeDocument/2006/relationships/image" Target="media/image4.png"/><Relationship Id="rId15" Type="http://schemas.openxmlformats.org/officeDocument/2006/relationships/hyperlink" Target="https://google.github.io/adk-docs/" TargetMode="External"/><Relationship Id="rId110" Type="http://schemas.openxmlformats.org/officeDocument/2006/relationships/hyperlink" Target="https://t2zbugodcr2m7aimjudycgm65q0wopps.lambda-url.us-east-1.on.aws/saas-ui/crowdstrike-okta?format=json" TargetMode="External"/><Relationship Id="rId14" Type="http://schemas.openxmlformats.org/officeDocument/2006/relationships/hyperlink" Target="https://cloud.google.com/vertex-ai/generative-ai/docs/agent-engine/overview" TargetMode="External"/><Relationship Id="rId17" Type="http://schemas.openxmlformats.org/officeDocument/2006/relationships/hyperlink" Target="https://github.com/cloud-ai-fde/ge-blogs/blob/main/core-cymbal-agent/runtime_pipeline.py" TargetMode="External"/><Relationship Id="rId16" Type="http://schemas.openxmlformats.org/officeDocument/2006/relationships/hyperlink" Target="https://ge-blogs-248990048888.cr.gclb.goog/#blog/blogs/ws1-reference-architecture-taxonomy-and-5hop-baseline.md" TargetMode="External"/><Relationship Id="rId19" Type="http://schemas.openxmlformats.org/officeDocument/2006/relationships/hyperlink" Target="https://github.com/cloud-ai-fde/ge-blogs/blob/main/core-cymbal-agent/mcp_servers/enterprise_5_saas_bi_mcp.py" TargetMode="External"/><Relationship Id="rId114" Type="http://schemas.openxmlformats.org/officeDocument/2006/relationships/hyperlink" Target="https://github.com/cloud-ai-fde/ge-blogs/blob/main/docs/genuine_3p_before_after_provenance_receipt.json" TargetMode="External"/><Relationship Id="rId18" Type="http://schemas.openxmlformats.org/officeDocument/2006/relationships/hyperlink" Target="https://github.com/cloud-ai-fde/ge-blogs/blob/main/core-cymbal-agent/governance/hop2_registry_pdp_callbacks.py" TargetMode="External"/><Relationship Id="rId113" Type="http://schemas.openxmlformats.org/officeDocument/2006/relationships/hyperlink" Target="https://github.com/cloud-ai-fde/ge-blogs/blob/main/data/run_continuity_ledger.json" TargetMode="External"/><Relationship Id="rId112" Type="http://schemas.openxmlformats.org/officeDocument/2006/relationships/hyperlink" Target="https://github.com/cloud-ai-fde/ge-blogs/blob/main/scripts/run_all_repeatable_e2e_verifications.py" TargetMode="External"/><Relationship Id="rId111" Type="http://schemas.openxmlformats.org/officeDocument/2006/relationships/hyperlink" Target="https://github.com/cloud-ai-fde/ge-blogs/blob/main/docs/genuine_ui_screenshot_provenance_receipt.json" TargetMode="External"/><Relationship Id="rId84" Type="http://schemas.openxmlformats.org/officeDocument/2006/relationships/hyperlink" Target="https://t2zbugodcr2m7aimjudycgm65q0wopps.lambda-url.us-east-1.on.aws/saas-ui/sigma-computing?format=json" TargetMode="External"/><Relationship Id="rId83" Type="http://schemas.openxmlformats.org/officeDocument/2006/relationships/hyperlink" Target="https://t2zbugodcr2m7aimjudycgm65q0wopps.lambda-url.us-east-1.on.aws/saas-ui/thoughtspot-spotter?format=json" TargetMode="External"/><Relationship Id="rId86" Type="http://schemas.openxmlformats.org/officeDocument/2006/relationships/hyperlink" Target="https://t2zbugodcr2m7aimjudycgm65q0wopps.lambda-url.us-east-1.on.aws/saas-ui/sigma-computing?format=json" TargetMode="External"/><Relationship Id="rId85" Type="http://schemas.openxmlformats.org/officeDocument/2006/relationships/hyperlink" Target="https://t2zbugodcr2m7aimjudycgm65q0wopps.lambda-url.us-east-1.on.aws/saas-ui/sigma-computing?format=json" TargetMode="External"/><Relationship Id="rId88" Type="http://schemas.openxmlformats.org/officeDocument/2006/relationships/hyperlink" Target="https://t2zbugodcr2m7aimjudycgm65q0wopps.lambda-url.us-east-1.on.aws/saas-ui/servicenow-itsm?format=json" TargetMode="External"/><Relationship Id="rId150" Type="http://schemas.openxmlformats.org/officeDocument/2006/relationships/hyperlink" Target="https://github.com/cloud-ai-fde/ge-blogs/blob/main/docs/cloud_console_verification_receipt.json" TargetMode="External"/><Relationship Id="rId87" Type="http://schemas.openxmlformats.org/officeDocument/2006/relationships/hyperlink" Target="https://t2zbugodcr2m7aimjudycgm65q0wopps.lambda-url.us-east-1.on.aws/saas-ui/servicenow-itsm?format=json" TargetMode="External"/><Relationship Id="rId89" Type="http://schemas.openxmlformats.org/officeDocument/2006/relationships/hyperlink" Target="https://t2zbugodcr2m7aimjudycgm65q0wopps.lambda-url.us-east-1.on.aws/saas-ui/servicenow-itsm?format=json" TargetMode="External"/><Relationship Id="rId80" Type="http://schemas.openxmlformats.org/officeDocument/2006/relationships/hyperlink" Target="https://github.com/cloud-ai-fde/ge-blogs/blob/main/workstream-4-pattern-c-hybrid/4.6-terraform-hybrid-psc-blueprint/deploy_1click.sh" TargetMode="External"/><Relationship Id="rId82" Type="http://schemas.openxmlformats.org/officeDocument/2006/relationships/hyperlink" Target="https://t2zbugodcr2m7aimjudycgm65q0wopps.lambda-url.us-east-1.on.aws/saas-ui/thoughtspot-spotter?format=json" TargetMode="External"/><Relationship Id="rId81" Type="http://schemas.openxmlformats.org/officeDocument/2006/relationships/hyperlink" Target="https://t2zbugodcr2m7aimjudycgm65q0wopps.lambda-url.us-east-1.on.aws/saas-ui/thoughtspot-spotter?format=jso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yperlink" Target="https://github.com/cloud-ai-fde/ge-blogs/blob/main/docs/cloud_console_verification_receipt.json" TargetMode="External"/><Relationship Id="rId4" Type="http://schemas.openxmlformats.org/officeDocument/2006/relationships/numbering" Target="numbering.xml"/><Relationship Id="rId148" Type="http://schemas.openxmlformats.org/officeDocument/2006/relationships/hyperlink" Target="https://github.com/cloud-ai-fde/ge-blogs/blob/main/docs/cloud_console_verification_receipt.json" TargetMode="External"/><Relationship Id="rId9" Type="http://schemas.openxmlformats.org/officeDocument/2006/relationships/hyperlink" Target="https://github.com/cloud-ai-fde/ge-blogs/blob/main/blogs/ws5-decision-guide-and-agentic-triad.md" TargetMode="External"/><Relationship Id="rId143" Type="http://schemas.openxmlformats.org/officeDocument/2006/relationships/hyperlink" Target="https://github.com/cloud-ai-fde/ge-blogs/blob/main/workstream-3-pattern-b-siloed/3.6-terraform-silo-blueprint/deploy_1click.sh" TargetMode="External"/><Relationship Id="rId142" Type="http://schemas.openxmlformats.org/officeDocument/2006/relationships/hyperlink" Target="https://github.com/cloud-ai-fde/ge-blogs/blob/main/workstream-3-pattern-b-siloed/3.6-terraform-silo-blueprint/deploy_1click.sh" TargetMode="External"/><Relationship Id="rId141" Type="http://schemas.openxmlformats.org/officeDocument/2006/relationships/hyperlink" Target="https://github.com/cloud-ai-fde/ge-blogs/blob/main/workstream-2-pattern-a-pooled/2.6-terraform-starter/deploy_1click.sh" TargetMode="External"/><Relationship Id="rId140" Type="http://schemas.openxmlformats.org/officeDocument/2006/relationships/hyperlink" Target="https://github.com/cloud-ai-fde/ge-blogs/blob/main/workstream-2-pattern-a-pooled/2.6-terraform-starter/deploy_1click.sh" TargetMode="External"/><Relationship Id="rId5" Type="http://schemas.openxmlformats.org/officeDocument/2006/relationships/styles" Target="styles.xml"/><Relationship Id="rId147" Type="http://schemas.openxmlformats.org/officeDocument/2006/relationships/hyperlink" Target="https://github.com/cloud-ai-fde/ge-blogs/blob/main/workstream-4-pattern-c-hybrid/4.6-terraform-hybrid-psc-blueprint/deploy_1click.sh" TargetMode="External"/><Relationship Id="rId6" Type="http://schemas.openxmlformats.org/officeDocument/2006/relationships/hyperlink" Target="https://ge-blogs-248990048888.cr.gclb.goog/#blog/blogs/ws5-decision-guide-and-agentic-triad.md" TargetMode="External"/><Relationship Id="rId146" Type="http://schemas.openxmlformats.org/officeDocument/2006/relationships/hyperlink" Target="https://github.com/cloud-ai-fde/ge-blogs/blob/main/workstream-4-pattern-c-hybrid/4.6-terraform-hybrid-psc-blueprint/deploy_1click.sh" TargetMode="External"/><Relationship Id="rId7" Type="http://schemas.openxmlformats.org/officeDocument/2006/relationships/hyperlink" Target="https://docs.google.com/presentation/d/1Pl3XOh9-eN1AeYcnbvGua8wYWx2EewTzExu_VoO_AqU/edit?usp=drivesdk" TargetMode="External"/><Relationship Id="rId145" Type="http://schemas.openxmlformats.org/officeDocument/2006/relationships/hyperlink" Target="https://github.com/cloud-ai-fde/ge-blogs/blob/main/workstream-4-pattern-c-hybrid/4.6-terraform-hybrid-psc-blueprint/deploy_1click.sh" TargetMode="External"/><Relationship Id="rId8" Type="http://schemas.openxmlformats.org/officeDocument/2006/relationships/hyperlink" Target="https://ge-blogs-248990048888.cr.gclb.goog/docs/word/ws5-decision-guide-and-agentic-triad.docx" TargetMode="External"/><Relationship Id="rId144" Type="http://schemas.openxmlformats.org/officeDocument/2006/relationships/hyperlink" Target="https://github.com/cloud-ai-fde/ge-blogs/blob/main/workstream-3-pattern-b-siloed/3.6-terraform-silo-blueprint/deploy_1click.sh" TargetMode="External"/><Relationship Id="rId73" Type="http://schemas.openxmlformats.org/officeDocument/2006/relationships/hyperlink" Target="https://github.com/cloud-ai-fde/ge-blogs/blob/main/docs/10-THIRD-PARTY-SAAS-3-PATTERN-MANUAL-TESTING-PLAYBOOK.md" TargetMode="External"/><Relationship Id="rId72" Type="http://schemas.openxmlformats.org/officeDocument/2006/relationships/hyperlink" Target="https://github.com/cloud-ai-fde/ge-blogs/blob/main/scripts/verify_5_third_party_saas_products.py" TargetMode="External"/><Relationship Id="rId75" Type="http://schemas.openxmlformats.org/officeDocument/2006/relationships/hyperlink" Target="https://ge-blogs-248990048888.cr.gclb.goog/#blog/blogs/ws2-pattern-a-pooled-architecture.md" TargetMode="External"/><Relationship Id="rId74" Type="http://schemas.openxmlformats.org/officeDocument/2006/relationships/hyperlink" Target="https://github.com/cloud-ai-fde/ge-blogs/blob/main/core-cymbal-agent/mcp_servers/enterprise_5_saas_bi_mcp.py" TargetMode="External"/><Relationship Id="rId77" Type="http://schemas.openxmlformats.org/officeDocument/2006/relationships/hyperlink" Target="https://ge-blogs-248990048888.cr.gclb.goog/#blog/blogs/ws4-pattern-c-hybrid-dynamic-tiering.md" TargetMode="External"/><Relationship Id="rId76" Type="http://schemas.openxmlformats.org/officeDocument/2006/relationships/hyperlink" Target="https://ge-blogs-248990048888.cr.gclb.goog/#blog/blogs/ws3-pattern-b-sovereign-silos.md" TargetMode="External"/><Relationship Id="rId79" Type="http://schemas.openxmlformats.org/officeDocument/2006/relationships/hyperlink" Target="https://github.com/cloud-ai-fde/ge-blogs/blob/main/workstream-3-pattern-b-siloed/3.6-terraform-silo-blueprint/deploy_1click.sh" TargetMode="External"/><Relationship Id="rId78" Type="http://schemas.openxmlformats.org/officeDocument/2006/relationships/hyperlink" Target="https://github.com/cloud-ai-fde/ge-blogs/blob/main/workstream-2-pattern-a-pooled/2.6-terraform-starter/deploy_1click.sh" TargetMode="External"/><Relationship Id="rId71" Type="http://schemas.openxmlformats.org/officeDocument/2006/relationships/hyperlink" Target="https://github.com/cloud-ai-fde/ge-blogs/blob/main/core-cymbal-agent/governance/hop5_data_rls_and_otel.py" TargetMode="External"/><Relationship Id="rId70" Type="http://schemas.openxmlformats.org/officeDocument/2006/relationships/image" Target="media/image2.png"/><Relationship Id="rId139" Type="http://schemas.openxmlformats.org/officeDocument/2006/relationships/hyperlink" Target="https://github.com/cloud-ai-fde/ge-blogs/blob/main/workstream-2-pattern-a-pooled/2.6-terraform-starter/deploy_1click.sh" TargetMode="External"/><Relationship Id="rId138" Type="http://schemas.openxmlformats.org/officeDocument/2006/relationships/hyperlink" Target="https://ge-blogs-248990048888.cr.gclb.goog/#blog/blogs/ws5-decision-guide-and-agentic-triad.md" TargetMode="External"/><Relationship Id="rId137" Type="http://schemas.openxmlformats.org/officeDocument/2006/relationships/hyperlink" Target="https://ge-blogs-248990048888.cr.gclb.goog/#blog/blogs/ws5-decision-guide-and-agentic-triad.md" TargetMode="External"/><Relationship Id="rId132" Type="http://schemas.openxmlformats.org/officeDocument/2006/relationships/hyperlink" Target="https://github.com/cloud-ai-fde/ge-blogs/blob/main/workstream-1-reference-architecture/1.4-eap-and-product-gap-tracker.md" TargetMode="External"/><Relationship Id="rId131" Type="http://schemas.openxmlformats.org/officeDocument/2006/relationships/hyperlink" Target="https://github.com/cloud-ai-fde/ge-blogs/blob/main/docs/10-THIRD-PARTY-SAAS-3-PATTERN-MANUAL-TESTING-PLAYBOOK.md" TargetMode="External"/><Relationship Id="rId130" Type="http://schemas.openxmlformats.org/officeDocument/2006/relationships/hyperlink" Target="https://github.com/cloud-ai-fde/ge-blogs/blob/main/scripts/verify_5_third_party_saas_products.py" TargetMode="External"/><Relationship Id="rId136" Type="http://schemas.openxmlformats.org/officeDocument/2006/relationships/hyperlink" Target="https://ge-blogs-248990048888.cr.gclb.goog/#blog/blogs/ws5-decision-guide-and-agentic-triad.md" TargetMode="External"/><Relationship Id="rId135" Type="http://schemas.openxmlformats.org/officeDocument/2006/relationships/hyperlink" Target="https://github.com/cloud-ai-fde/ge-blogs/blob/main/workstream-4-pattern-c-hybrid/4.6-terraform-hybrid-psc-blueprint/deploy_1click.sh" TargetMode="External"/><Relationship Id="rId134" Type="http://schemas.openxmlformats.org/officeDocument/2006/relationships/hyperlink" Target="https://github.com/cloud-ai-fde/ge-blogs/blob/main/workstream-3-pattern-b-siloed/3.6-terraform-silo-blueprint/deploy_1click.sh" TargetMode="External"/><Relationship Id="rId133" Type="http://schemas.openxmlformats.org/officeDocument/2006/relationships/hyperlink" Target="https://github.com/cloud-ai-fde/ge-blogs/blob/main/workstream-2-pattern-a-pooled/2.6-terraform-starter/deploy_1click.sh" TargetMode="External"/><Relationship Id="rId62" Type="http://schemas.openxmlformats.org/officeDocument/2006/relationships/hyperlink" Target="https://cloud.google.com/vpc/docs/private-service-connect" TargetMode="External"/><Relationship Id="rId61" Type="http://schemas.openxmlformats.org/officeDocument/2006/relationships/hyperlink" Target="https://cloud.google.com/vpc-service-controls/docs" TargetMode="External"/><Relationship Id="rId64" Type="http://schemas.openxmlformats.org/officeDocument/2006/relationships/hyperlink" Target="https://cloud.google.com/security-command-center/docs" TargetMode="External"/><Relationship Id="rId63" Type="http://schemas.openxmlformats.org/officeDocument/2006/relationships/hyperlink" Target="https://cloud.google.com/kms/docs" TargetMode="External"/><Relationship Id="rId66" Type="http://schemas.openxmlformats.org/officeDocument/2006/relationships/hyperlink" Target="https://cloud.google.com/bigquery/docs" TargetMode="External"/><Relationship Id="rId65" Type="http://schemas.openxmlformats.org/officeDocument/2006/relationships/hyperlink" Target="https://cloud.google.com/logging/docs" TargetMode="External"/><Relationship Id="rId68" Type="http://schemas.openxmlformats.org/officeDocument/2006/relationships/hyperlink" Target="https://github.com/cloud-ai-fde/ge-blogs/blob/main/workstream-5-wrap-up-and-backlog/5.1-pattern-comparison-and-decision-guide.md" TargetMode="External"/><Relationship Id="rId67" Type="http://schemas.openxmlformats.org/officeDocument/2006/relationships/hyperlink" Target="https://cloud.google.com/architecture/framework" TargetMode="External"/><Relationship Id="rId60" Type="http://schemas.openxmlformats.org/officeDocument/2006/relationships/hyperlink" Target="https://cloud.google.com/firestore/docs" TargetMode="External"/><Relationship Id="rId165" Type="http://schemas.openxmlformats.org/officeDocument/2006/relationships/hyperlink" Target="https://github.com/cloud-ai-fde/ge-blogs/blob/main/slides/geap-multi-tenancy-all-workstreams-editable-slides.pptx" TargetMode="External"/><Relationship Id="rId69" Type="http://schemas.openxmlformats.org/officeDocument/2006/relationships/image" Target="media/image5.png"/><Relationship Id="rId164" Type="http://schemas.openxmlformats.org/officeDocument/2006/relationships/hyperlink" Target="https://github.com/cloud-ai-fde/ge-blogs/blob/main/slides/geap-multi-tenancy-all-workstreams-editable-slides.pptx" TargetMode="External"/><Relationship Id="rId163" Type="http://schemas.openxmlformats.org/officeDocument/2006/relationships/hyperlink" Target="https://github.com/cloud-ai-fde/ge-blogs/blob/main/slides/ws5-wrap-up-editable-slides.pptx" TargetMode="External"/><Relationship Id="rId162" Type="http://schemas.openxmlformats.org/officeDocument/2006/relationships/hyperlink" Target="https://github.com/cloud-ai-fde/ge-blogs/blob/main/slides/ws5-wrap-up-editable-slides.pptx" TargetMode="External"/><Relationship Id="rId166" Type="http://schemas.openxmlformats.org/officeDocument/2006/relationships/hyperlink" Target="https://github.com/cloud-ai-fde/ge-blogs/blob/main/slides/geap-multi-tenancy-all-workstreams-editable-slides.pptx" TargetMode="External"/><Relationship Id="rId51" Type="http://schemas.openxmlformats.org/officeDocument/2006/relationships/hyperlink" Target="https://cloud.google.com/kubernetes-engine/docs" TargetMode="External"/><Relationship Id="rId50" Type="http://schemas.openxmlformats.org/officeDocument/2006/relationships/hyperlink" Target="https://cloud.google.com/model-garden" TargetMode="External"/><Relationship Id="rId53" Type="http://schemas.openxmlformats.org/officeDocument/2006/relationships/hyperlink" Target="https://cloud.google.com/armor/docs" TargetMode="External"/><Relationship Id="rId52" Type="http://schemas.openxmlformats.org/officeDocument/2006/relationships/hyperlink" Target="https://cloud.google.com/load-balancing/docs" TargetMode="External"/><Relationship Id="rId55" Type="http://schemas.openxmlformats.org/officeDocument/2006/relationships/hyperlink" Target="https://cloud.google.com/iam/docs/workload-identity-federation" TargetMode="External"/><Relationship Id="rId161" Type="http://schemas.openxmlformats.org/officeDocument/2006/relationships/hyperlink" Target="https://github.com/cloud-ai-fde/ge-blogs/blob/main/slides/ws5-wrap-up-editable-slides.pptx" TargetMode="External"/><Relationship Id="rId54" Type="http://schemas.openxmlformats.org/officeDocument/2006/relationships/hyperlink" Target="https://cloud.google.com/iap/docs" TargetMode="External"/><Relationship Id="rId160" Type="http://schemas.openxmlformats.org/officeDocument/2006/relationships/hyperlink" Target="https://github.com/cloud-ai-fde/ge-blogs/blob/main/docs/10-THIRD-PARTY-SAAS-3-PATTERN-MANUAL-TESTING-PLAYBOOK.md" TargetMode="External"/><Relationship Id="rId57" Type="http://schemas.openxmlformats.org/officeDocument/2006/relationships/hyperlink" Target="https://cloud.google.com/sensitive-data-protection/docs" TargetMode="External"/><Relationship Id="rId56" Type="http://schemas.openxmlformats.org/officeDocument/2006/relationships/hyperlink" Target="https://cloud.google.com/security-command-center/docs/model-armor-overview" TargetMode="External"/><Relationship Id="rId159" Type="http://schemas.openxmlformats.org/officeDocument/2006/relationships/hyperlink" Target="https://github.com/cloud-ai-fde/ge-blogs/blob/main/docs/10-THIRD-PARTY-SAAS-3-PATTERN-MANUAL-TESTING-PLAYBOOK.md" TargetMode="External"/><Relationship Id="rId59" Type="http://schemas.openxmlformats.org/officeDocument/2006/relationships/hyperlink" Target="https://cloud.google.com/memorystore/docs/valkey/overview" TargetMode="External"/><Relationship Id="rId154" Type="http://schemas.openxmlformats.org/officeDocument/2006/relationships/hyperlink" Target="https://ge-blogs-248990048888.cr.gclb.goog/#blog/blogs/ws4-pattern-c-hybrid-dynamic-tiering.md" TargetMode="External"/><Relationship Id="rId58" Type="http://schemas.openxmlformats.org/officeDocument/2006/relationships/hyperlink" Target="https://cloud.google.com/alloydb/docs" TargetMode="External"/><Relationship Id="rId153" Type="http://schemas.openxmlformats.org/officeDocument/2006/relationships/hyperlink" Target="https://ge-blogs-248990048888.cr.gclb.goog/#blog/blogs/ws3-pattern-b-sovereign-silos.md" TargetMode="External"/><Relationship Id="rId152" Type="http://schemas.openxmlformats.org/officeDocument/2006/relationships/hyperlink" Target="https://ge-blogs-248990048888.cr.gclb.goog/#blog/blogs/ws2-pattern-a-pooled-architecture.md" TargetMode="External"/><Relationship Id="rId151" Type="http://schemas.openxmlformats.org/officeDocument/2006/relationships/hyperlink" Target="https://ge-blogs-248990048888.cr.gclb.goog/#blog/blogs/ws1-reference-architecture-taxonomy-and-5hop-baseline.md" TargetMode="External"/><Relationship Id="rId158" Type="http://schemas.openxmlformats.org/officeDocument/2006/relationships/hyperlink" Target="https://github.com/cloud-ai-fde/ge-blogs/blob/main/docs/10-THIRD-PARTY-SAAS-3-PATTERN-MANUAL-TESTING-PLAYBOOK.md" TargetMode="External"/><Relationship Id="rId157" Type="http://schemas.openxmlformats.org/officeDocument/2006/relationships/hyperlink" Target="https://github.com/cloud-ai-fde/ge-blogs/blob/main/docs/END-TO-END-WORKSTREAM-AND-DIAGRAM-GUIDE.md" TargetMode="External"/><Relationship Id="rId156" Type="http://schemas.openxmlformats.org/officeDocument/2006/relationships/hyperlink" Target="https://github.com/cloud-ai-fde/ge-blogs/blob/main/workstream-1-reference-architecture/1.4-eap-and-product-gap-tracker.md" TargetMode="External"/><Relationship Id="rId155" Type="http://schemas.openxmlformats.org/officeDocument/2006/relationships/hyperlink" Target="https://github.com/cloud-ai-fde/ge-blogs/blob/main/workstream-5-wrap-up-and-backlog/5.1-pattern-comparison-and-decision-guide.m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GoogleSans-bold.ttf"/><Relationship Id="rId6" Type="http://schemas.openxmlformats.org/officeDocument/2006/relationships/font" Target="fonts/GoogleSans-boldItalic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