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rPr/>
      </w:pPr>
      <w:bookmarkStart w:colFirst="0" w:colLast="0" w:name="_xbro95wwd7d2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7900"/>
        <w:tblGridChange w:id="0">
          <w:tblGrid>
            <w:gridCol w:w="3500"/>
            <w:gridCol w:w="7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3e8" w:space="0" w:sz="24" w:val="single"/>
              <w:left w:color="000000" w:space="0" w:sz="0" w:val="nil"/>
              <w:bottom w:color="dadce0" w:space="0" w:sz="8" w:val="single"/>
              <w:right w:color="000000" w:space="0" w:sz="0" w:val="nil"/>
            </w:tcBorders>
            <w:shd w:fill="ffffff" w:val="clear"/>
            <w:tcMar>
              <w:top w:w="140.0" w:type="dxa"/>
              <w:left w:w="12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a73e8"/>
                <w:sz w:val="17"/>
                <w:szCs w:val="17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73e8"/>
                <w:sz w:val="17"/>
                <w:szCs w:val="17"/>
                <w:rtl w:val="0"/>
              </w:rPr>
              <w:t xml:space="preserve">GOOGLE CLOUD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202124"/>
                <w:sz w:val="25"/>
                <w:szCs w:val="25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02124"/>
                <w:sz w:val="25"/>
                <w:szCs w:val="25"/>
                <w:rtl w:val="0"/>
              </w:rPr>
              <w:t xml:space="preserve">Architecture Center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37333"/>
                <w:sz w:val="17"/>
                <w:szCs w:val="17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37333"/>
                <w:sz w:val="17"/>
                <w:szCs w:val="17"/>
                <w:rtl w:val="0"/>
              </w:rPr>
              <w:t xml:space="preserve">Workstream 5 of 5 • Capstone Guide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5f6368"/>
                <w:sz w:val="16"/>
                <w:szCs w:val="16"/>
                <w:rtl w:val="0"/>
              </w:rPr>
              <w:t xml:space="preserve">14 min read  •  PUBLISH READY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5f6368"/>
                <w:sz w:val="16"/>
                <w:szCs w:val="16"/>
                <w:rtl w:val="0"/>
              </w:rPr>
              <w:t xml:space="preserve">13/13 Forensic Gates PASS</w:t>
            </w:r>
          </w:p>
        </w:tc>
        <w:tc>
          <w:tcPr>
            <w:tcBorders>
              <w:top w:color="1a73e8" w:space="0" w:sz="24" w:val="single"/>
              <w:left w:color="000000" w:space="0" w:sz="0" w:val="nil"/>
              <w:bottom w:color="dadce0" w:space="0" w:sz="8" w:val="single"/>
              <w:right w:color="000000" w:space="0" w:sz="0" w:val="nil"/>
            </w:tcBorders>
            <w:shd w:fill="ffffff" w:val="clear"/>
            <w:tcMar>
              <w:top w:w="140.0" w:type="dxa"/>
              <w:left w:w="120.0" w:type="dxa"/>
              <w:bottom w:w="1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a73e8"/>
                <w:sz w:val="17"/>
                <w:szCs w:val="17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73e8"/>
                <w:sz w:val="17"/>
                <w:szCs w:val="17"/>
                <w:rtl w:val="0"/>
              </w:rPr>
              <w:t xml:space="preserve">EXECUTIVE ARCHITECTURE BRIEF &amp; COMPANION ASSETS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18"/>
                <w:szCs w:val="18"/>
                <w:rtl w:val="0"/>
              </w:rPr>
              <w:t xml:space="preserve">Choose between Pooled (Pattern A), Sovereign Silos (Pattern B), and Dynamic Hybrid (Pattern C) topologies on Google Cloud using a 2-question decision tree, side-by-side comparison matrix, and 3-stage technical solution lifecycle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  <w:color w:val="5f6368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5f6368"/>
                <w:sz w:val="16"/>
                <w:szCs w:val="16"/>
                <w:rtl w:val="0"/>
              </w:rPr>
              <w:t xml:space="preserve">Audience: CTOs, Principal Architects, CISOs, and Platform Product Managers designing multi-tenant AI platforms on Google Cloud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155cc"/>
                <w:sz w:val="17"/>
                <w:szCs w:val="17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c4043"/>
                <w:sz w:val="17"/>
                <w:szCs w:val="17"/>
                <w:rtl w:val="0"/>
              </w:rPr>
              <w:t xml:space="preserve">Companion Links: </w:t>
            </w:r>
            <w:hyperlink r:id="rId6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7"/>
                  <w:szCs w:val="17"/>
                  <w:u w:val="single"/>
                  <w:rtl w:val="0"/>
                </w:rPr>
                <w:t xml:space="preserve">Live Portal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5f6368"/>
                <w:sz w:val="17"/>
                <w:szCs w:val="17"/>
                <w:rtl w:val="0"/>
              </w:rPr>
              <w:t xml:space="preserve">  |  </w:t>
            </w:r>
            <w:hyperlink r:id="rId7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7"/>
                  <w:szCs w:val="17"/>
                  <w:u w:val="single"/>
                  <w:rtl w:val="0"/>
                </w:rPr>
                <w:t xml:space="preserve">Google Slides (12 Slides)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5f6368"/>
                <w:sz w:val="17"/>
                <w:szCs w:val="17"/>
                <w:rtl w:val="0"/>
              </w:rPr>
              <w:t xml:space="preserve">  |  </w:t>
            </w:r>
            <w:hyperlink r:id="rId8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7"/>
                  <w:szCs w:val="17"/>
                  <w:u w:val="single"/>
                  <w:rtl w:val="0"/>
                </w:rPr>
                <w:t xml:space="preserve">Word (.docx)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5f6368"/>
                <w:sz w:val="17"/>
                <w:szCs w:val="17"/>
                <w:rtl w:val="0"/>
              </w:rPr>
              <w:t xml:space="preserve">  |  </w:t>
            </w:r>
            <w:hyperlink r:id="rId9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1155cc"/>
                  <w:sz w:val="17"/>
                  <w:szCs w:val="17"/>
                  <w:u w:val="single"/>
                  <w:rtl w:val="0"/>
                </w:rPr>
                <w:t xml:space="preserve">GitHub Source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keepNext w:val="1"/>
        <w:keepLines w:val="1"/>
        <w:shd w:fill="auto" w:val="clear"/>
        <w:rPr/>
      </w:pPr>
      <w:bookmarkStart w:colFirst="0" w:colLast="0" w:name="_s0jyqyrcnn32" w:id="1"/>
      <w:bookmarkEnd w:id="1"/>
      <w:r w:rsidDel="00000000" w:rsidR="00000000" w:rsidRPr="00000000">
        <w:rPr>
          <w:rtl w:val="0"/>
        </w:rPr>
        <w:t xml:space="preserve">Multi-tenant agentic AI system: Executive decision guide and the Multi-Tenant Agentic Triad</w:t>
      </w:r>
    </w:p>
    <w:p w:rsidR="00000000" w:rsidDel="00000000" w:rsidP="00000000" w:rsidRDefault="00000000" w:rsidRPr="00000000" w14:paraId="0000000C">
      <w:pPr>
        <w:keepLines w:val="1"/>
        <w:pBdr>
          <w:top w:color="d2e3fc" w:space="6" w:sz="4" w:val="single"/>
          <w:left w:color="1a73e8" w:space="8" w:sz="24" w:val="single"/>
          <w:bottom w:color="d2e3fc" w:space="6" w:sz="4" w:val="single"/>
          <w:right w:color="d2e3fc" w:space="6" w:sz="4" w:val="single"/>
        </w:pBdr>
        <w:shd w:fill="e8f0fe" w:val="clear"/>
        <w:spacing w:after="160" w:before="12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174ea6"/>
          <w:rtl w:val="0"/>
        </w:rPr>
        <w:t xml:space="preserve">Note: </w:t>
      </w:r>
      <w:r w:rsidDel="00000000" w:rsidR="00000000" w:rsidRPr="00000000">
        <w:rPr>
          <w:b w:val="1"/>
          <w:bCs w:val="1"/>
          <w:rtl w:val="0"/>
        </w:rPr>
        <w:t xml:space="preserve">Companion Cloud Architecture Assets: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• 📊 </w:t>
      </w:r>
      <w:r w:rsidDel="00000000" w:rsidR="00000000" w:rsidRPr="00000000">
        <w:rPr>
          <w:b w:val="1"/>
          <w:bCs w:val="1"/>
          <w:rtl w:val="0"/>
        </w:rPr>
        <w:t xml:space="preserve">Google Slides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Open WS5 34-Slide Upgraded Visual Presentation (Google Slides ↗)</w:t>
        </w:r>
      </w:hyperlink>
      <w:r w:rsidDel="00000000" w:rsidR="00000000" w:rsidRPr="00000000">
        <w:rPr>
          <w:rtl w:val="0"/>
        </w:rPr>
        <w:t xml:space="preserve"> • </w:t>
      </w: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Open Master 25-Slide Presentation (Google Slides ↗)</w:t>
        </w:r>
      </w:hyperlink>
      <w:r w:rsidDel="00000000" w:rsidR="00000000" w:rsidRPr="00000000">
        <w:rPr>
          <w:rtl w:val="0"/>
        </w:rPr>
        <w:t xml:space="preserve"> •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Download 34-Slide Upgraded Visual Presentation (.pptx)</w:t>
        </w:r>
      </w:hyperlink>
      <w:r w:rsidDel="00000000" w:rsidR="00000000" w:rsidRPr="00000000">
        <w:rPr>
          <w:rtl w:val="0"/>
        </w:rPr>
        <w:t xml:space="preserve"> •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Download 34-Slide Upgraded Visual Canonical (.pptx)</w:t>
        </w:r>
      </w:hyperlink>
      <w:r w:rsidDel="00000000" w:rsidR="00000000" w:rsidRPr="00000000">
        <w:rPr>
          <w:rtl w:val="0"/>
        </w:rPr>
        <w:t xml:space="preserve"> •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Download Master 25-Slide (.pptx)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• 📄 </w:t>
      </w:r>
      <w:r w:rsidDel="00000000" w:rsidR="00000000" w:rsidRPr="00000000">
        <w:rPr>
          <w:b w:val="1"/>
          <w:bCs w:val="1"/>
          <w:rtl w:val="0"/>
        </w:rPr>
        <w:t xml:space="preserve">Google Docs &amp; Word</w:t>
      </w:r>
      <w:r w:rsidDel="00000000" w:rsidR="00000000" w:rsidRPr="00000000">
        <w:rPr>
          <w:rtl w:val="0"/>
        </w:rPr>
        <w:t xml:space="preserve">: </w:t>
      </w:r>
      <w:hyperlink r:id="rId15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Open WS5 GCP-Branded Google Doc ↗</w:t>
        </w:r>
      </w:hyperlink>
      <w:r w:rsidDel="00000000" w:rsidR="00000000" w:rsidRPr="00000000">
        <w:rPr>
          <w:rtl w:val="0"/>
        </w:rPr>
        <w:t xml:space="preserve"> •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Download Microsoft Word (.docx)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• 📐 </w:t>
      </w:r>
      <w:r w:rsidDel="00000000" w:rsidR="00000000" w:rsidRPr="00000000">
        <w:rPr>
          <w:b w:val="1"/>
          <w:bCs w:val="1"/>
          <w:rtl w:val="0"/>
        </w:rPr>
        <w:t xml:space="preserve">Official Draw.io Blueprints</w:t>
      </w:r>
      <w:r w:rsidDel="00000000" w:rsidR="00000000" w:rsidRPr="00000000">
        <w:rPr>
          <w:rtl w:val="0"/>
        </w:rPr>
        <w:t xml:space="preserve">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Figure 1 Decision Tree &amp; Agentic Triad (.drawio)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  <w:t xml:space="preserve">This document provides an executive decision framework to help you select, combine, and operate the right multi-tenant isolation topology for agentic AI systems on Google Cloud. It synthesizes the architectural patterns, security verification suites, and FinOps benchmarks from across this 5-part series—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Part 1 (Reference Taxonomy &amp; 5-Hop Baseline)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Part 2 (Pattern A Pooled)</w:t>
        </w:r>
      </w:hyperlink>
      <w:r w:rsidDel="00000000" w:rsidR="00000000" w:rsidRPr="00000000">
        <w:rPr>
          <w:rtl w:val="0"/>
        </w:rPr>
        <w:t xml:space="preserve">,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Part 3 (Pattern B Sovereign Silos)</w:t>
        </w:r>
      </w:hyperlink>
      <w:r w:rsidDel="00000000" w:rsidR="00000000" w:rsidRPr="00000000">
        <w:rPr>
          <w:rtl w:val="0"/>
        </w:rPr>
        <w:t xml:space="preserve">, and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Part 4 (Pattern C Dynamic Hybrid)</w:t>
        </w:r>
      </w:hyperlink>
      <w:r w:rsidDel="00000000" w:rsidR="00000000" w:rsidRPr="00000000">
        <w:rPr>
          <w:rtl w:val="0"/>
        </w:rPr>
        <w:t xml:space="preserve">—into a two-question decision tree and the </w:t>
      </w:r>
      <w:r w:rsidDel="00000000" w:rsidR="00000000" w:rsidRPr="00000000">
        <w:rPr>
          <w:b w:val="1"/>
          <w:bCs w:val="1"/>
          <w:rtl w:val="0"/>
        </w:rPr>
        <w:t xml:space="preserve">Multi-Tenant Agentic Triad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rtl w:val="0"/>
        </w:rPr>
        <w:t xml:space="preserve">This document is intended for CTOs, principal cloud architects, CISOs, and AI product leaders evaluating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Vertex AI Agent Engine</w:t>
        </w:r>
      </w:hyperlink>
      <w:r w:rsidDel="00000000" w:rsidR="00000000" w:rsidRPr="00000000">
        <w:rPr>
          <w:rtl w:val="0"/>
        </w:rPr>
        <w:t xml:space="preserve"> and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Agent Development Kit (ADK)</w:t>
        </w:r>
      </w:hyperlink>
      <w:r w:rsidDel="00000000" w:rsidR="00000000" w:rsidRPr="00000000">
        <w:rPr>
          <w:rtl w:val="0"/>
        </w:rPr>
        <w:t xml:space="preserve"> for multi-customer B2B SaaS or internal enterprise platform deployments.</w:t>
      </w:r>
    </w:p>
    <w:p w:rsidR="00000000" w:rsidDel="00000000" w:rsidP="00000000" w:rsidRDefault="00000000" w:rsidRPr="00000000" w14:paraId="0000000F">
      <w:pPr>
        <w:keepLines w:val="1"/>
        <w:pBdr>
          <w:top w:color="e9d2fd" w:space="6" w:sz="4" w:val="single"/>
          <w:left w:color="9334e6" w:space="8" w:sz="24" w:val="single"/>
          <w:bottom w:color="e9d2fd" w:space="6" w:sz="4" w:val="single"/>
          <w:right w:color="e9d2fd" w:space="6" w:sz="4" w:val="single"/>
        </w:pBdr>
        <w:shd w:fill="f3e8fd" w:val="clear"/>
        <w:spacing w:after="160" w:before="12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7627bb"/>
          <w:rtl w:val="0"/>
        </w:rPr>
        <w:t xml:space="preserve">Important: </w:t>
      </w:r>
      <w:r w:rsidDel="00000000" w:rsidR="00000000" w:rsidRPr="00000000">
        <w:rPr>
          <w:rtl w:val="0"/>
        </w:rPr>
        <w:t xml:space="preserve">Two gating questions determine your topology: (1) </w:t>
      </w:r>
      <w:r w:rsidDel="00000000" w:rsidR="00000000" w:rsidRPr="00000000">
        <w:rPr>
          <w:i w:val="1"/>
          <w:iCs w:val="1"/>
          <w:rtl w:val="0"/>
        </w:rPr>
        <w:t xml:space="preserve">Do 100% of your customers legally mandate dedicated Google Cloud projects, VPC Service Controls perimeters, or air-gapped open-weight models?</w:t>
      </w:r>
      <w:r w:rsidDel="00000000" w:rsidR="00000000" w:rsidRPr="00000000">
        <w:rPr>
          <w:rtl w:val="0"/>
        </w:rPr>
        <w:t xml:space="preserve"> If yes, deploy </w:t>
      </w:r>
      <w:r w:rsidDel="00000000" w:rsidR="00000000" w:rsidRPr="00000000">
        <w:rPr>
          <w:b w:val="1"/>
          <w:bCs w:val="1"/>
          <w:rtl w:val="0"/>
        </w:rPr>
        <w:t xml:space="preserve">Pattern B (Sovereign Silos)</w:t>
      </w:r>
      <w:r w:rsidDel="00000000" w:rsidR="00000000" w:rsidRPr="00000000">
        <w:rPr>
          <w:rtl w:val="0"/>
        </w:rPr>
        <w:t xml:space="preserve">. (2) </w:t>
      </w:r>
      <w:r w:rsidDel="00000000" w:rsidR="00000000" w:rsidRPr="00000000">
        <w:rPr>
          <w:i w:val="1"/>
          <w:iCs w:val="1"/>
          <w:rtl w:val="0"/>
        </w:rPr>
        <w:t xml:space="preserve">If not, do you sell multiple pricing tiers (a shared Standard tier plus a dedicated Enterprise tier)?</w:t>
      </w:r>
      <w:r w:rsidDel="00000000" w:rsidR="00000000" w:rsidRPr="00000000">
        <w:rPr>
          <w:rtl w:val="0"/>
        </w:rPr>
        <w:t xml:space="preserve"> If no, deploy </w:t>
      </w:r>
      <w:r w:rsidDel="00000000" w:rsidR="00000000" w:rsidRPr="00000000">
        <w:rPr>
          <w:b w:val="1"/>
          <w:bCs w:val="1"/>
          <w:rtl w:val="0"/>
        </w:rPr>
        <w:t xml:space="preserve">Pattern A (Pooled)</w:t>
      </w:r>
      <w:r w:rsidDel="00000000" w:rsidR="00000000" w:rsidRPr="00000000">
        <w:rPr>
          <w:rtl w:val="0"/>
        </w:rPr>
        <w:t xml:space="preserve">; if yes, deploy </w:t>
      </w:r>
      <w:r w:rsidDel="00000000" w:rsidR="00000000" w:rsidRPr="00000000">
        <w:rPr>
          <w:b w:val="1"/>
          <w:bCs w:val="1"/>
          <w:rtl w:val="0"/>
        </w:rPr>
        <w:t xml:space="preserve">Pattern C (Dynamic Hybrid)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1"/>
        <w:keepLines w:val="1"/>
        <w:rPr/>
      </w:pPr>
      <w:bookmarkStart w:colFirst="0" w:colLast="0" w:name="_lp6h6pr91hwy" w:id="2"/>
      <w:bookmarkEnd w:id="2"/>
      <w:r w:rsidDel="00000000" w:rsidR="00000000" w:rsidRPr="00000000">
        <w:rPr>
          <w:rtl w:val="0"/>
        </w:rPr>
        <w:t xml:space="preserve">Core terminology and executive decision primitives</w:t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tl w:val="0"/>
        </w:rPr>
        <w:t xml:space="preserve">Before examining the Figure 1 decision tree and the </w:t>
      </w:r>
      <w:r w:rsidDel="00000000" w:rsidR="00000000" w:rsidRPr="00000000">
        <w:rPr>
          <w:b w:val="1"/>
          <w:bCs w:val="1"/>
          <w:rtl w:val="0"/>
        </w:rPr>
        <w:t xml:space="preserve">Multi-Tenant Agentic Triad</w:t>
      </w:r>
      <w:r w:rsidDel="00000000" w:rsidR="00000000" w:rsidRPr="00000000">
        <w:rPr>
          <w:rtl w:val="0"/>
        </w:rPr>
        <w:t xml:space="preserve">, we synthesize how this 5-part series resolves the </w:t>
      </w:r>
      <w:r w:rsidDel="00000000" w:rsidR="00000000" w:rsidRPr="00000000">
        <w:rPr>
          <w:b w:val="1"/>
          <w:bCs w:val="1"/>
          <w:rtl w:val="0"/>
        </w:rPr>
        <w:t xml:space="preserve">SaaS AI Architect's Dilemma</w:t>
      </w:r>
      <w:r w:rsidDel="00000000" w:rsidR="00000000" w:rsidRPr="00000000">
        <w:rPr>
          <w:rtl w:val="0"/>
        </w:rPr>
        <w:t xml:space="preserve">—balancing Pattern A's </w:t>
      </w:r>
      <w:r w:rsidDel="00000000" w:rsidR="00000000" w:rsidRPr="00000000">
        <w:rPr>
          <w:b w:val="1"/>
          <w:bCs w:val="1"/>
          <w:rtl w:val="0"/>
        </w:rPr>
        <w:t xml:space="preserve">90% shared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ContextCacheConfig</w:t>
      </w:r>
      <w:r w:rsidDel="00000000" w:rsidR="00000000" w:rsidRPr="00000000">
        <w:rPr>
          <w:b w:val="1"/>
          <w:bCs w:val="1"/>
          <w:rtl w:val="0"/>
        </w:rPr>
        <w:t xml:space="preserve"> COGS economics</w:t>
      </w:r>
      <w:r w:rsidDel="00000000" w:rsidR="00000000" w:rsidRPr="00000000">
        <w:rPr>
          <w:rtl w:val="0"/>
        </w:rPr>
        <w:t xml:space="preserve"> against Pattern B's </w:t>
      </w:r>
      <w:r w:rsidDel="00000000" w:rsidR="00000000" w:rsidRPr="00000000">
        <w:rPr>
          <w:b w:val="1"/>
          <w:bCs w:val="1"/>
          <w:rtl w:val="0"/>
        </w:rPr>
        <w:t xml:space="preserve">project-per-tenant VPC-SC + CMEK sovereignty</w:t>
      </w:r>
      <w:r w:rsidDel="00000000" w:rsidR="00000000" w:rsidRPr="00000000">
        <w:rPr>
          <w:rtl w:val="0"/>
        </w:rPr>
        <w:t xml:space="preserve"> and Pattern C's </w:t>
      </w:r>
      <w:r w:rsidDel="00000000" w:rsidR="00000000" w:rsidRPr="00000000">
        <w:rPr>
          <w:b w:val="1"/>
          <w:bCs w:val="1"/>
          <w:rtl w:val="0"/>
        </w:rPr>
        <w:t xml:space="preserve">zero-downtime hybrid PSC promotion</w:t>
      </w:r>
      <w:r w:rsidDel="00000000" w:rsidR="00000000" w:rsidRPr="00000000">
        <w:rPr>
          <w:rtl w:val="0"/>
        </w:rPr>
        <w:t xml:space="preserve">—across the four foundational series primitives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Part 1</w:t>
        </w:r>
      </w:hyperlink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b w:val="1"/>
          <w:bCs w:val="1"/>
          <w:rtl w:val="0"/>
        </w:rPr>
        <w:t xml:space="preserve">Computer Science (CS101)</w:t>
      </w:r>
      <w:r w:rsidDel="00000000" w:rsidR="00000000" w:rsidRPr="00000000">
        <w:rPr>
          <w:rtl w:val="0"/>
        </w:rPr>
        <w:t xml:space="preserve"> systems-engineering analogies: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 Development Kit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ADK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invariant 80% reusable Python agent runtime (</w:t>
      </w:r>
      <w:hyperlink r:id="rId2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core-cymbal-agent/runtime_pipeline.py</w:t>
        </w:r>
      </w:hyperlink>
      <w:r w:rsidDel="00000000" w:rsidR="00000000" w:rsidRPr="00000000">
        <w:rPr>
          <w:rtl w:val="0"/>
        </w:rPr>
        <w:t xml:space="preserve">) shared across Pattern A, Pattern B, and Pattern C without code rewrites.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 Registry &amp; Discovery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Hop 2 Discovery Engine catalog Policy Decision Point (</w:t>
      </w:r>
      <w:hyperlink r:id="rId2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hop2_registry_pdp_callbacks.py</w:t>
        </w:r>
      </w:hyperlink>
      <w:r w:rsidDel="00000000" w:rsidR="00000000" w:rsidRPr="00000000">
        <w:rPr>
          <w:rtl w:val="0"/>
        </w:rPr>
        <w:t xml:space="preserve">) governing shared and tenant-private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 Alpha</w:t>
      </w:r>
      <w:r w:rsidDel="00000000" w:rsidR="00000000" w:rsidRPr="00000000">
        <w:rPr>
          <w:rtl w:val="0"/>
        </w:rPr>
        <w:t xml:space="preserve">) agent resolution across all three topologies.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 Context Protocol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MCP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standardized tool-invocation protocol enforcing composite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{tenant_id}:{user_id}</w:t>
      </w:r>
      <w:r w:rsidDel="00000000" w:rsidR="00000000" w:rsidRPr="00000000">
        <w:rPr>
          <w:rtl w:val="0"/>
        </w:rPr>
        <w:t xml:space="preserve"> DPoP-bound 3LO OAuth tokens and live AWS Bedrock AgentCore federation across 10 enterprise SaaS platforms (</w:t>
      </w:r>
      <w:hyperlink r:id="rId2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enterprise_5_saas_bi_mcp.py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5-Hop Cryptographic Context Chain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Hops 1–5</w:t>
      </w:r>
      <w:r w:rsidDel="00000000" w:rsidR="00000000" w:rsidRPr="00000000">
        <w:rPr>
          <w:b w:val="1"/>
          <w:bCs w:val="1"/>
          <w:rtl w:val="0"/>
        </w:rPr>
        <w:t xml:space="preserve"> with Sub-Hops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3a/3b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4a/4b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5a/5b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invariant governance pipeline spanning </w:t>
      </w:r>
      <w:r w:rsidDel="00000000" w:rsidR="00000000" w:rsidRPr="00000000">
        <w:rPr>
          <w:b w:val="1"/>
          <w:bCs w:val="1"/>
          <w:rtl w:val="0"/>
        </w:rPr>
        <w:t xml:space="preserve">Hop 1</w:t>
      </w:r>
      <w:r w:rsidDel="00000000" w:rsidR="00000000" w:rsidRPr="00000000">
        <w:rPr>
          <w:rtl w:val="0"/>
        </w:rPr>
        <w:t xml:space="preserve"> (Edge Identity PEP), </w:t>
      </w:r>
      <w:r w:rsidDel="00000000" w:rsidR="00000000" w:rsidRPr="00000000">
        <w:rPr>
          <w:b w:val="1"/>
          <w:bCs w:val="1"/>
          <w:rtl w:val="0"/>
        </w:rPr>
        <w:t xml:space="preserve">Hop 2</w:t>
      </w:r>
      <w:r w:rsidDel="00000000" w:rsidR="00000000" w:rsidRPr="00000000">
        <w:rPr>
          <w:rtl w:val="0"/>
        </w:rPr>
        <w:t xml:space="preserve"> (ARD Catalog &amp; ADK Callback PDP), </w:t>
      </w:r>
      <w:r w:rsidDel="00000000" w:rsidR="00000000" w:rsidRPr="00000000">
        <w:rPr>
          <w:b w:val="1"/>
          <w:bCs w:val="1"/>
          <w:rtl w:val="0"/>
        </w:rPr>
        <w:t xml:space="preserve">Hop 3a/3b</w:t>
      </w:r>
      <w:r w:rsidDel="00000000" w:rsidR="00000000" w:rsidRPr="00000000">
        <w:rPr>
          <w:rtl w:val="0"/>
        </w:rPr>
        <w:t xml:space="preserve"> (Compute Sandbox, Valkey RPM Bulkhead,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ContextCacheConfig</w:t>
      </w:r>
      <w:r w:rsidDel="00000000" w:rsidR="00000000" w:rsidRPr="00000000">
        <w:rPr>
          <w:rtl w:val="0"/>
        </w:rPr>
        <w:t xml:space="preserve"> &amp; CMEK Kill-Switch), </w:t>
      </w:r>
      <w:r w:rsidDel="00000000" w:rsidR="00000000" w:rsidRPr="00000000">
        <w:rPr>
          <w:b w:val="1"/>
          <w:bCs w:val="1"/>
          <w:rtl w:val="0"/>
        </w:rPr>
        <w:t xml:space="preserve">Hop 4a/4b</w:t>
      </w:r>
      <w:r w:rsidDel="00000000" w:rsidR="00000000" w:rsidRPr="00000000">
        <w:rPr>
          <w:rtl w:val="0"/>
        </w:rPr>
        <w:t xml:space="preserve"> (Pre-Inference Model Armor &amp; Post-Inference Cloud SDP Guardrails), and </w:t>
      </w:r>
      <w:r w:rsidDel="00000000" w:rsidR="00000000" w:rsidRPr="00000000">
        <w:rPr>
          <w:b w:val="1"/>
          <w:bCs w:val="1"/>
          <w:rtl w:val="0"/>
        </w:rPr>
        <w:t xml:space="preserve">Hop 5a/5b</w:t>
      </w:r>
      <w:r w:rsidDel="00000000" w:rsidR="00000000" w:rsidRPr="00000000">
        <w:rPr>
          <w:rtl w:val="0"/>
        </w:rPr>
        <w:t xml:space="preserve"> (AlloyDB RLS/CMEK Persistence &amp; BigQuery OpenTelemetry Chargeback).</w:t>
      </w:r>
    </w:p>
    <w:p w:rsidR="00000000" w:rsidDel="00000000" w:rsidP="00000000" w:rsidRDefault="00000000" w:rsidRPr="00000000" w14:paraId="00000016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3620"/>
        <w:gridCol w:w="3800"/>
        <w:gridCol w:w="1880"/>
        <w:tblGridChange w:id="0">
          <w:tblGrid>
            <w:gridCol w:w="2100"/>
            <w:gridCol w:w="3620"/>
            <w:gridCol w:w="3800"/>
            <w:gridCol w:w="1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Executive decision primitive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CS101 / systems engineering analogy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Role across Pattern A, Pattern B, and Pattern C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Verified implementation in this repo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2-Question Topology Selector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Q1 Compliance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Q2 Tiering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Deterministic Binary Decision Diagram (BDD)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(mapping a 2-bit input vector (q</w:t>
            </w:r>
            <w:r w:rsidDel="00000000" w:rsidR="00000000" w:rsidRPr="00000000">
              <w:rPr>
                <w:sz w:val="19"/>
                <w:szCs w:val="19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q</w:t>
            </w:r>
            <w:r w:rsidDel="00000000" w:rsidR="00000000" w:rsidRPr="00000000">
              <w:rPr>
                <w:sz w:val="19"/>
                <w:szCs w:val="19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) ∈ {0,1}</w:t>
            </w:r>
            <w:r w:rsidDel="00000000" w:rsidR="00000000" w:rsidRPr="00000000">
              <w:rPr>
                <w:sz w:val="19"/>
                <w:szCs w:val="19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onto 3 mutually exclusive architectural leaves)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Evaluates regulatory perimeter mandates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Q1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and commercial pricing-tier structure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Q2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to select Pattern B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Q1=YES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), Pattern 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Q1=NO, Q2=NO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), or Pattern C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Q1=NO, Q2=YES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28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5.1-pattern-comparison-and-decision-guide.md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Pillar 1 — Zero-Trust 5-Hop Chain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80% Reusable Core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Microkernel Reference Monitor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(an invariant security kernel shared across user-mode distributions while swapping only the outer hardware/network driver shell)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Runs the identical 5-Hop governance modules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hop1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..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hop5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across all three patterns while swapping only the 20% infrastructure shell (Terraform modules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2.6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3.6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4.6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29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core-cymbal-agent/governance/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20/20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pattern tests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60/60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SaaS tests PASS)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Pillar 2 — Predictable FinOps Economics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Cache + Bulkheads + PT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Hierarchical Memory Caching &amp; Fair-Share Scheduler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(combining L1/L2 instruction cache sharing for standard jobs with dedicated CPU pinning for real-time jobs)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Combines 90%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ContextCacheConfig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discounts and Valkey token-bucket caps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4,000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cap,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120 RPM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in Pattern A with Dedicated Provisioned Throughput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600 RPM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8,000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budget) in Pattern B/C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30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hop3_compute_finops_bulkhead.py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Pillar 3 — Privacy-Preserving OTel Chargeback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SDP -&gt; BigQuery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Redacted Kernel Audit Ring Buffer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auditd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(scrubbing sensitive payload bytes before writing immutable resource accounting records)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Masks raw PII via Cloud SDP at Hop 4 before emitting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TenantTelemetrySpan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at Hop 5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cymbal_agentic_finops_otel.tenant_telemetry_spans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for exact per-tenant margin attribution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31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hop5_data_rls_and_otel.py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3-Stage Technical Solution Lifecycle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Stage 1 -&gt; 2 -&gt; 3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Incremental Compiler / Progressive System Evolution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(bootstrapping on a shared runtime before linking dedicated sovereign modules on demand)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Allows SaaS teams to launch fast on Pattern A (Stage 1), stamp out Pattern B silos for regulated whales (Stage 2), and unify both under Pattern C live migration (Stage 3) with zero agent rewrites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32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codelab-90min-multi-pattern-master-lab.md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keepNext w:val="1"/>
        <w:keepLines w:val="1"/>
        <w:shd w:fill="auto" w:val="clear"/>
        <w:spacing w:before="360" w:lineRule="auto"/>
        <w:rPr/>
      </w:pPr>
      <w:bookmarkStart w:colFirst="0" w:colLast="0" w:name="_4wfc0bgiczh0" w:id="3"/>
      <w:bookmarkEnd w:id="3"/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30">
      <w:pPr>
        <w:spacing w:after="200" w:lineRule="auto"/>
        <w:rPr/>
      </w:pPr>
      <w:r w:rsidDel="00000000" w:rsidR="00000000" w:rsidRPr="00000000">
        <w:rPr>
          <w:rtl w:val="0"/>
        </w:rPr>
        <w:t xml:space="preserve">Use the following decision rules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5.1 Pattern Comparison &amp; Decision Guide</w:t>
        </w:r>
      </w:hyperlink>
      <w:r w:rsidDel="00000000" w:rsidR="00000000" w:rsidRPr="00000000">
        <w:rPr>
          <w:rtl w:val="0"/>
        </w:rPr>
        <w:t xml:space="preserve">) to map your business model to the appropriate architecture: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Choose Pattern A (Pooled Architecture)</w:t>
      </w:r>
      <w:r w:rsidDel="00000000" w:rsidR="00000000" w:rsidRPr="00000000">
        <w:rPr>
          <w:rtl w:val="0"/>
        </w:rPr>
        <w:t xml:space="preserve"> when you operate a uniform, high-volume B2B SaaS product where fast self-service onboarding, 90% shared prompt cache savings, and lowest unit COGS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 RPM Pool</w:t>
      </w:r>
      <w:r w:rsidDel="00000000" w:rsidR="00000000" w:rsidRPr="00000000">
        <w:rPr>
          <w:rtl w:val="0"/>
        </w:rPr>
        <w:t xml:space="preserve"> baseline) are primary goals, and customers accept cryptographic/logical isolation within a shared project.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Choose Pattern B (Sovereign Silos)</w:t>
      </w:r>
      <w:r w:rsidDel="00000000" w:rsidR="00000000" w:rsidRPr="00000000">
        <w:rPr>
          <w:rtl w:val="0"/>
        </w:rPr>
        <w:t xml:space="preserve"> when 100% of your customers are regulated financial, healthcare, or public-sector entities whose contracts prohibit shared compute pools or shared databases and mandate per-customer VPC Service Controls perimeters, customer-managed KMS kill-switches, or air-gapped Gemma 3 on GKE.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Choose Pattern C (Dynamic Hybrid)</w:t>
      </w:r>
      <w:r w:rsidDel="00000000" w:rsidR="00000000" w:rsidRPr="00000000">
        <w:rPr>
          <w:rtl w:val="0"/>
        </w:rPr>
        <w:t xml:space="preserve"> when you sell multi-tiered SaaS packaging (such as a Standard tier alongside a regulated Enterprise tier) and need a single control plane that can promote live customers from the shared pool into dedicated Private Service Connect spokes with zero downtime.</w:t>
      </w:r>
    </w:p>
    <w:p w:rsidR="00000000" w:rsidDel="00000000" w:rsidP="00000000" w:rsidRDefault="00000000" w:rsidRPr="00000000" w14:paraId="00000034">
      <w:pPr>
        <w:pStyle w:val="Heading2"/>
        <w:keepNext w:val="1"/>
        <w:keepLines w:val="1"/>
        <w:rPr/>
      </w:pPr>
      <w:bookmarkStart w:colFirst="0" w:colLast="0" w:name="_qx49p22f1ww5" w:id="4"/>
      <w:bookmarkEnd w:id="4"/>
      <w:r w:rsidDel="00000000" w:rsidR="00000000" w:rsidRPr="00000000">
        <w:rPr>
          <w:rtl w:val="0"/>
        </w:rPr>
        <w:t xml:space="preserve">Design alternatives</w:t>
      </w:r>
    </w:p>
    <w:p w:rsidR="00000000" w:rsidDel="00000000" w:rsidP="00000000" w:rsidRDefault="00000000" w:rsidRPr="00000000" w14:paraId="00000035">
      <w:pPr>
        <w:pStyle w:val="Heading3"/>
        <w:keepNext w:val="1"/>
        <w:keepLines w:val="1"/>
        <w:rPr/>
      </w:pPr>
      <w:bookmarkStart w:colFirst="0" w:colLast="0" w:name="_8b31nzj35hf7" w:id="5"/>
      <w:bookmarkEnd w:id="5"/>
      <w:r w:rsidDel="00000000" w:rsidR="00000000" w:rsidRPr="00000000">
        <w:rPr>
          <w:rtl w:val="0"/>
        </w:rPr>
        <w:t xml:space="preserve">End-to-end comparison of Pattern A, Pattern B, and Pattern C</w:t>
      </w:r>
    </w:p>
    <w:p w:rsidR="00000000" w:rsidDel="00000000" w:rsidP="00000000" w:rsidRDefault="00000000" w:rsidRPr="00000000" w14:paraId="00000036">
      <w:pPr>
        <w:spacing w:after="200" w:lineRule="auto"/>
        <w:rPr/>
      </w:pPr>
      <w:r w:rsidDel="00000000" w:rsidR="00000000" w:rsidRPr="00000000">
        <w:rPr>
          <w:rtl w:val="0"/>
        </w:rPr>
        <w:t xml:space="preserve">The following executive matrix summarizes all 20 verified runtime simulations and architectural trade-offs across the three patterns:</w:t>
      </w:r>
    </w:p>
    <w:p w:rsidR="00000000" w:rsidDel="00000000" w:rsidP="00000000" w:rsidRDefault="00000000" w:rsidRPr="00000000" w14:paraId="00000037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3000"/>
        <w:gridCol w:w="2860"/>
        <w:gridCol w:w="3620"/>
        <w:tblGridChange w:id="0">
          <w:tblGrid>
            <w:gridCol w:w="1920"/>
            <w:gridCol w:w="3000"/>
            <w:gridCol w:w="2860"/>
            <w:gridCol w:w="3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Architectural dimension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Pattern A: Pooled (</w:t>
            </w:r>
            <w:hyperlink r:id="rId34">
              <w:r w:rsidDel="00000000" w:rsidR="00000000" w:rsidRPr="00000000">
                <w:rPr>
                  <w:b w:val="1"/>
                  <w:bCs w:val="1"/>
                  <w:color w:val="202124"/>
                  <w:sz w:val="20"/>
                  <w:szCs w:val="20"/>
                  <w:u w:val="single"/>
                  <w:rtl w:val="0"/>
                </w:rPr>
                <w:t xml:space="preserve">WS2</w:t>
              </w:r>
            </w:hyperlink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Pattern B: Sovereign Silos (</w:t>
            </w:r>
            <w:hyperlink r:id="rId35">
              <w:r w:rsidDel="00000000" w:rsidR="00000000" w:rsidRPr="00000000">
                <w:rPr>
                  <w:b w:val="1"/>
                  <w:bCs w:val="1"/>
                  <w:color w:val="202124"/>
                  <w:sz w:val="20"/>
                  <w:szCs w:val="20"/>
                  <w:u w:val="single"/>
                  <w:rtl w:val="0"/>
                </w:rPr>
                <w:t xml:space="preserve">WS3</w:t>
              </w:r>
            </w:hyperlink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Pattern C: Dynamic Hybrid (</w:t>
            </w:r>
            <w:hyperlink r:id="rId36">
              <w:r w:rsidDel="00000000" w:rsidR="00000000" w:rsidRPr="00000000">
                <w:rPr>
                  <w:b w:val="1"/>
                  <w:bCs w:val="1"/>
                  <w:color w:val="202124"/>
                  <w:sz w:val="20"/>
                  <w:szCs w:val="20"/>
                  <w:u w:val="single"/>
                  <w:rtl w:val="0"/>
                </w:rPr>
                <w:t xml:space="preserve">WS4</w:t>
              </w:r>
            </w:hyperlink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GCP project topology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shared project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cymbal-pooled-saas-prod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dedicated project per tenant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cymbal-{tenant}-silo-prod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hub project + shared pool + N dedicated PSC spoke projects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80% reusable agent core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core-cymbal-agent/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(5-Hop Chain)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Unchanged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core-cymbal-agent/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Sovereign Shell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Unchanged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core-cymbal-agent/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Hybrid Router &amp; Migrator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Network isolation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Shared VPC + Cloud Armor + IAP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Per-project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VPC-SC perimeter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mTLS SPIFFE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Hub VPC + unidirectional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Private Service Connect (PSC)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NAT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Database &amp; memory isolation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Shared AlloyDB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FORCE ROW LEVEL SECURITY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composite memory keys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Dedicated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CMEK AlloyDB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&amp; Memory Bank per project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Shared RLS for Standard + dedicated CMEK AlloyDB via PSC for Enterprise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Encryption kill-switch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Logical key check in Hop 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Project-wide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Cloud KMS CMEK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423 Locked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Per-spoke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Cloud KMS CMEK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423 Locked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for Enterprise tier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Model &amp; caching strategy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Shared Gemini 2.5 Pro +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90%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ContextCacheConfig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savings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Dedicated Vertex AI PT or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air-gapped Gemma 3 (27B) on GKE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Pooled caching for Standard + Dedicated Provisioned Throughput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gemini-2.5-pro-dedicated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for Enterprise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Live tier upgrade path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Requires migration to Pattern C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Static sovereign project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Built-in 3-phase live migration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dropped turns)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Baseline monthly cost floor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120 RPM Pool / mo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per tenant (Tier 1 — Pooled)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600 RPM Silo / mo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per silo (Tier 3 — Dedicated)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Hybrid PSC / mo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blended across tiers (Tier 2 — Blended)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Automated verification suite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10/10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red-team breach tests PASS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6/6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sovereign security tests PASS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4/4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hybrid &amp; live migration tests PASS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keepNext w:val="1"/>
        <w:keepLines w:val="1"/>
        <w:shd w:fill="auto" w:val="clear"/>
        <w:spacing w:before="360" w:lineRule="auto"/>
        <w:rPr/>
      </w:pPr>
      <w:bookmarkStart w:colFirst="0" w:colLast="0" w:name="_7u00j6d10ajz" w:id="6"/>
      <w:bookmarkEnd w:id="6"/>
      <w:r w:rsidDel="00000000" w:rsidR="00000000" w:rsidRPr="00000000">
        <w:rPr>
          <w:rtl w:val="0"/>
        </w:rPr>
        <w:t xml:space="preserve">The 5-Hop Cryptographic Context Chain invariant</w:t>
      </w:r>
    </w:p>
    <w:p w:rsidR="00000000" w:rsidDel="00000000" w:rsidP="00000000" w:rsidRDefault="00000000" w:rsidRPr="00000000" w14:paraId="00000061">
      <w:pPr>
        <w:spacing w:after="200" w:lineRule="auto"/>
        <w:rPr/>
      </w:pPr>
      <w:r w:rsidDel="00000000" w:rsidR="00000000" w:rsidRPr="00000000">
        <w:rPr>
          <w:rtl w:val="0"/>
        </w:rPr>
        <w:t xml:space="preserve">Regardless of which topology you select, the same five governance modules in </w:t>
      </w:r>
      <w:hyperlink r:id="rId3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core-cymbal-agent/governance/</w:t>
        </w:r>
      </w:hyperlink>
      <w:r w:rsidDel="00000000" w:rsidR="00000000" w:rsidRPr="00000000">
        <w:rPr>
          <w:rtl w:val="0"/>
        </w:rPr>
        <w:t xml:space="preserve"> execute on every turn:</w:t>
      </w:r>
    </w:p>
    <w:p w:rsidR="00000000" w:rsidDel="00000000" w:rsidP="00000000" w:rsidRDefault="00000000" w:rsidRPr="00000000" w14:paraId="00000062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3860"/>
        <w:gridCol w:w="5960"/>
        <w:tblGridChange w:id="0">
          <w:tblGrid>
            <w:gridCol w:w="1580"/>
            <w:gridCol w:w="386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Hop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Governance module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Security, FinOps, or observability invariant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Hop 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38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hop1_edge_identity_pep.py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Strips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X-Tenant-ID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; validates OIDC/Entra JWT; mints RFC 8693 OBO token bound to RFC 9449 DPoP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jkt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Hop 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39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hop2_registry_pdp_callbacks.py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Enforces Discovery Engine Catalog ACLs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403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on private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Agent Alpha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+ ADK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before_agent_callback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tool pruning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Hop 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40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hop3_compute_finops_bulkhead.py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Binds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temp:tenant_id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; enforces Valkey RPM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429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), token clamp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4k/8k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ContextCacheConfig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and CMEK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423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Hop 4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41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hop4_model_armor_guardrails.py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Runs bi-directional Model Armor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422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+ Cloud DLP redaction + DPoP-bound 3LO MCP verification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401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Hop 5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42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hop5_data_rls_and_otel.py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Enforces transactional AlloyDB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FORCE ROW LEVEL SECURITY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SET LOCAL app.current_tenant_id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and exports PII-scrubbed OTel FinOps spans to BigQuery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keepNext w:val="1"/>
        <w:keepLines w:val="1"/>
        <w:shd w:fill="auto" w:val="clear"/>
        <w:spacing w:before="360" w:lineRule="auto"/>
        <w:rPr/>
      </w:pPr>
      <w:bookmarkStart w:colFirst="0" w:colLast="0" w:name="_wtplt47fcv7q" w:id="7"/>
      <w:bookmarkEnd w:id="7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76">
      <w:pPr>
        <w:pStyle w:val="Heading3"/>
        <w:keepNext w:val="1"/>
        <w:keepLines w:val="1"/>
        <w:rPr/>
      </w:pPr>
      <w:bookmarkStart w:colFirst="0" w:colLast="0" w:name="_hj4wshhc6qoi" w:id="8"/>
      <w:bookmarkEnd w:id="8"/>
      <w:r w:rsidDel="00000000" w:rsidR="00000000" w:rsidRPr="00000000">
        <w:rPr>
          <w:rtl w:val="0"/>
        </w:rPr>
        <w:t xml:space="preserve">C4 architectural abstraction hierarchy for Executive Decision Guide &amp; Agentic Triad (L1–L5)</w:t>
      </w:r>
    </w:p>
    <w:p w:rsidR="00000000" w:rsidDel="00000000" w:rsidP="00000000" w:rsidRDefault="00000000" w:rsidRPr="00000000" w14:paraId="00000077">
      <w:pPr>
        <w:spacing w:after="200" w:lineRule="auto"/>
        <w:rPr/>
      </w:pPr>
      <w:r w:rsidDel="00000000" w:rsidR="00000000" w:rsidRPr="00000000">
        <w:rPr>
          <w:rtl w:val="0"/>
        </w:rPr>
        <w:t xml:space="preserve">To provide enterprise executive sponsors, CISOs, CFOs, and architecture review boards with rigorous, multi-level visibility across all three patterns, the complete decision framework is specified across all five levels of the C4 architecture abstraction model:</w:t>
      </w:r>
    </w:p>
    <w:p w:rsidR="00000000" w:rsidDel="00000000" w:rsidP="00000000" w:rsidRDefault="00000000" w:rsidRPr="00000000" w14:paraId="00000078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3060"/>
        <w:gridCol w:w="3140"/>
        <w:gridCol w:w="3100"/>
        <w:tblGridChange w:id="0">
          <w:tblGrid>
            <w:gridCol w:w="2100"/>
            <w:gridCol w:w="3060"/>
            <w:gridCol w:w="3140"/>
            <w:gridCol w:w="3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C4 Architecture Level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Primary Abstraction &amp; Scope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Google Cloud Implementation Primitives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Mathematical Invariant &amp; Failure Mode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Level 1: System Context &amp; Logical Taxonomy (L1 Logical)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Comparative multi-tenant boundary across Pooled (A), Sovereign Silos (B), and Dynamic Hybrid (C)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Cloud Armor, IAM STS, VPC Service Controls, and Private Service Connect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High-density commercial tier (USD 12/mo) and air-gapped sovereign tier (USD 1,250/mo) coexist from 1 codebase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Level 2: Decision Tree &amp; Container Topologies (L2 Physical)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2-Question Executive Topology Decision Tree and 3-Outcome Architecture Graphs (Figure 1)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Vertex AI Agent Engine, Cloud Run v2, AlloyDB for PostgreSQL, and Cloud KMS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Clear deterministic path routing enterprise requirements to Pattern A, B, or C with zero ambiguity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Level 3: Process &amp; Sequence Swimlanes (L3 Process)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5-Actor UML sequence tracing turns across all 5 invariant cryptographic hops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ADK interceptors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before_agent_callback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before_tool_callback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), Valkey locks, and Model Armor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Invariant fail-closed HTTP circuit breakers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401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403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429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422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423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across all three topologies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Level 4: Wire-Level Protocol Normalization (L4 Wire)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Wire packet transformation: untrusted ingress payload stripped of client claims and minted into a signed STS JWT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Cloud Armor security rules, RFC 8693 OAuth Token Exchange, and RFC 9449 DPoP key binding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Ingress packet with spoofed claims exits as an immutable ECDSA P-256 JWT verified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&lt;0.15 ms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via in-memory JWKS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Level 5: Agentic Triad Governance &amp; FinOps Attestation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Continuous zero-trust security audits, predictable unit economics, and privacy-preserving observability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BigQuery OTel FinOps ledger, Cloud Audit Logs, and S3 Attestation Ledgers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100% auditable proof verifying 0 cross-tenant data bleed across 10 genuine third-party enterprise SaaS products</w:t>
            </w:r>
          </w:p>
        </w:tc>
      </w:tr>
    </w:tbl>
    <w:p w:rsidR="00000000" w:rsidDel="00000000" w:rsidP="00000000" w:rsidRDefault="00000000" w:rsidRPr="00000000" w14:paraId="00000091">
      <w:pPr>
        <w:pStyle w:val="Heading4"/>
        <w:keepNext w:val="1"/>
        <w:keepLines w:val="1"/>
        <w:shd w:fill="auto" w:val="clear"/>
        <w:spacing w:before="360" w:lineRule="auto"/>
        <w:rPr/>
      </w:pPr>
      <w:bookmarkStart w:colFirst="0" w:colLast="0" w:name="_t0lth0p7lxxz" w:id="9"/>
      <w:bookmarkEnd w:id="9"/>
      <w:r w:rsidDel="00000000" w:rsidR="00000000" w:rsidRPr="00000000">
        <w:rPr>
          <w:rtl w:val="0"/>
        </w:rPr>
        <w:t xml:space="preserve">Level 1: System Context &amp; Logical Taxonomy (L1 Logical)</w:t>
      </w:r>
    </w:p>
    <w:p w:rsidR="00000000" w:rsidDel="00000000" w:rsidP="00000000" w:rsidRDefault="00000000" w:rsidRPr="00000000" w14:paraId="00000092">
      <w:pPr>
        <w:spacing w:after="200" w:lineRule="auto"/>
        <w:rPr/>
      </w:pPr>
      <w:r w:rsidDel="00000000" w:rsidR="00000000" w:rsidRPr="00000000">
        <w:rPr>
          <w:rtl w:val="0"/>
        </w:rPr>
        <w:t xml:space="preserve">The following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 Logical</w:t>
      </w:r>
      <w:r w:rsidDel="00000000" w:rsidR="00000000" w:rsidRPr="00000000">
        <w:rPr>
          <w:rtl w:val="0"/>
        </w:rPr>
        <w:t xml:space="preserve"> architecture diagram synthesizes the complete multi-tenant landscape, illustrating the common 5-hop cryptographic control plane, shared governance hub, and the three distinct execution planes:</w:t>
      </w:r>
    </w:p>
    <w:p w:rsidR="00000000" w:rsidDel="00000000" w:rsidP="00000000" w:rsidRDefault="00000000" w:rsidRPr="00000000" w14:paraId="00000093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3786188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3786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1A. Official Google Cloud Architecture Center L1 Logical Security Taxonomy diagram showing the 3 logical security tiers: Layer 1 (Tenant Identity &amp; Multi-IdP Ingress PEP), Layer 2 (Shared 5-Hop ADK Control Plane Hub with ~3ms Valkey JTI Deny-List and Model Armor DLP), and Layer 3 (Bifurcated Execution Planes: Pooled Cloud Run + AlloyDB RLS vs Sovereign VPC-SC Silos vs Hybrid PSC Spokes).</w:t>
      </w:r>
    </w:p>
    <w:p w:rsidR="00000000" w:rsidDel="00000000" w:rsidP="00000000" w:rsidRDefault="00000000" w:rsidRPr="00000000" w14:paraId="00000095">
      <w:pPr>
        <w:pStyle w:val="Heading4"/>
        <w:keepNext w:val="1"/>
        <w:keepLines w:val="1"/>
        <w:rPr/>
      </w:pPr>
      <w:bookmarkStart w:colFirst="0" w:colLast="0" w:name="_vsarzgl6rcak" w:id="10"/>
      <w:bookmarkEnd w:id="10"/>
      <w:r w:rsidDel="00000000" w:rsidR="00000000" w:rsidRPr="00000000">
        <w:rPr>
          <w:rtl w:val="0"/>
        </w:rPr>
        <w:t xml:space="preserve">Level 2: Decision Tree &amp; Container Topologies (L2 Physical)</w:t>
      </w:r>
    </w:p>
    <w:p w:rsidR="00000000" w:rsidDel="00000000" w:rsidP="00000000" w:rsidRDefault="00000000" w:rsidRPr="00000000" w14:paraId="00000096">
      <w:pPr>
        <w:spacing w:after="200" w:lineRule="auto"/>
        <w:rPr/>
      </w:pPr>
      <w:r w:rsidDel="00000000" w:rsidR="00000000" w:rsidRPr="00000000">
        <w:rPr>
          <w:rtl w:val="0"/>
        </w:rPr>
        <w:t xml:space="preserve">The following diagram shows the executive topology decision tree and the </w:t>
      </w:r>
      <w:r w:rsidDel="00000000" w:rsidR="00000000" w:rsidRPr="00000000">
        <w:rPr>
          <w:b w:val="1"/>
          <w:bCs w:val="1"/>
          <w:rtl w:val="0"/>
        </w:rPr>
        <w:t xml:space="preserve">Multi-Tenant Agentic Triad</w:t>
      </w:r>
      <w:r w:rsidDel="00000000" w:rsidR="00000000" w:rsidRPr="00000000">
        <w:rPr>
          <w:rtl w:val="0"/>
        </w:rPr>
        <w:t xml:space="preserve"> (Zero-Trust Security, Predictable FinOps Economics, and Privacy-Preserving Observability) governing all three patterns:</w:t>
      </w:r>
    </w:p>
    <w:p w:rsidR="00000000" w:rsidDel="00000000" w:rsidP="00000000" w:rsidRDefault="00000000" w:rsidRPr="00000000" w14:paraId="00000097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7905563"/>
            <wp:effectExtent b="0" l="0" r="0" t="0"/>
            <wp:docPr id="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790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1. Rule 53G 3-Outcome Decision-Tree Blueprint (46 vertices, 19 edges) showing the 2-Question Executive Topology Selector (Zone 1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#aecbfa</w:t>
      </w:r>
      <w:r w:rsidDel="00000000" w:rsidR="00000000" w:rsidRPr="00000000">
        <w:rPr>
          <w:i w:val="1"/>
          <w:iCs w:val="1"/>
          <w:rtl w:val="0"/>
        </w:rPr>
        <w:t xml:space="preserve">), the Multi-Tenant Agentic Triad 80% Reusable Core (Zone 2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#ceead6</w:t>
      </w:r>
      <w:r w:rsidDel="00000000" w:rsidR="00000000" w:rsidRPr="00000000">
        <w:rPr>
          <w:i w:val="1"/>
          <w:iCs w:val="1"/>
          <w:rtl w:val="0"/>
        </w:rPr>
        <w:t xml:space="preserve">), and the three side-by-side Pattern Outcome Columns: Pattern B Sovereign Silos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#fad2cf</w:t>
      </w:r>
      <w:r w:rsidDel="00000000" w:rsidR="00000000" w:rsidRPr="00000000">
        <w:rPr>
          <w:i w:val="1"/>
          <w:iCs w:val="1"/>
          <w:rtl w:val="0"/>
        </w:rPr>
        <w:t xml:space="preserve">, Step 4), Pattern A Pooled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#feefc3</w:t>
      </w:r>
      <w:r w:rsidDel="00000000" w:rsidR="00000000" w:rsidRPr="00000000">
        <w:rPr>
          <w:i w:val="1"/>
          <w:iCs w:val="1"/>
          <w:rtl w:val="0"/>
        </w:rPr>
        <w:t xml:space="preserve">, Step 5), and Pattern C Hybrid PSC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#e8eaed</w:t>
      </w:r>
      <w:r w:rsidDel="00000000" w:rsidR="00000000" w:rsidRPr="00000000">
        <w:rPr>
          <w:i w:val="1"/>
          <w:iCs w:val="1"/>
          <w:rtl w:val="0"/>
        </w:rPr>
        <w:t xml:space="preserve">, Step 6). Editable assets: </w:t>
      </w:r>
      <w:hyperlink r:id="rId4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Draw.io source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4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Google Slides (.pptx)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4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Architecture Center SVG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4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Vision AST</w:t>
        </w:r>
      </w:hyperlink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00" w:lineRule="auto"/>
        <w:rPr/>
      </w:pPr>
      <w:r w:rsidDel="00000000" w:rsidR="00000000" w:rsidRPr="00000000">
        <w:rPr>
          <w:rtl w:val="0"/>
        </w:rPr>
        <w:t xml:space="preserve">Figure 1 brings together the 2-question topology decision tree, the three operational pillars of the </w:t>
      </w:r>
      <w:r w:rsidDel="00000000" w:rsidR="00000000" w:rsidRPr="00000000">
        <w:rPr>
          <w:b w:val="1"/>
          <w:bCs w:val="1"/>
          <w:rtl w:val="0"/>
        </w:rPr>
        <w:t xml:space="preserve">Multi-Tenant Agentic Triad</w:t>
      </w:r>
      <w:r w:rsidDel="00000000" w:rsidR="00000000" w:rsidRPr="00000000">
        <w:rPr>
          <w:rtl w:val="0"/>
        </w:rPr>
        <w:t xml:space="preserve">, and the three side-by-side Pattern Outcome Columns 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5.1 Pattern Comparison &amp; Decision Guide</w:t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1. The 2-Question Executive Topology Selector (Zone 1 — Top-left blue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#aecbfa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Evaluates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inputs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 tier, compliance &amp; pricing model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Q1 · Compliance gate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100% mandate VPC-SC or air-gap?</w:t>
      </w:r>
      <w:r w:rsidDel="00000000" w:rsidR="00000000" w:rsidRPr="00000000">
        <w:rPr>
          <w:rtl w:val="0"/>
        </w:rPr>
        <w:t xml:space="preserve">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Q2 · Tier gate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Multi-tier Standard + Enterprise?</w:t>
      </w:r>
      <w:r w:rsidDel="00000000" w:rsidR="00000000" w:rsidRPr="00000000">
        <w:rPr>
          <w:rtl w:val="0"/>
        </w:rPr>
        <w:t xml:space="preserve">) before branching into the three Pattern Outcome Columns.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2. The Agentic Triad (80% reusable core) (Zone 2 — Top-right green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#ceead6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Unifies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Pillar 1 • Zero-Trust 5-Hop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OBO/DPoP + Model Armor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Pillar 2 • Predictable FinOps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90% cache + Valkey cap</w:t>
      </w:r>
      <w:r w:rsidDel="00000000" w:rsidR="00000000" w:rsidRPr="00000000">
        <w:rPr>
          <w:rtl w:val="0"/>
        </w:rPr>
        <w:t xml:space="preserve">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Pillar 3 • Zero-PII OTel Chargeback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SDP -&gt; BigQuery FinOps</w:t>
      </w:r>
      <w:r w:rsidDel="00000000" w:rsidR="00000000" w:rsidRPr="00000000">
        <w:rPr>
          <w:rtl w:val="0"/>
        </w:rPr>
        <w:t xml:space="preserve">) above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AGENTIC TRIAD CORE</w:t>
      </w:r>
      <w:r w:rsidDel="00000000" w:rsidR="00000000" w:rsidRPr="00000000">
        <w:rPr>
          <w:rtl w:val="0"/>
        </w:rPr>
        <w:t xml:space="preserve"> banner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 across Pattern A, B &amp; 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Pattern B — Sovereign Silos • $$$ • Terraform module 3.6 (Outcome Column 1 — Left coral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#fad2cf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Triggered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Q1 = YES (100% regulated)</w:t>
      </w:r>
      <w:r w:rsidDel="00000000" w:rsidR="00000000" w:rsidRPr="00000000">
        <w:rPr>
          <w:rtl w:val="0"/>
        </w:rPr>
        <w:t xml:space="preserve">: provisions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Per-Tenant Project &amp; VPC-SC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 PAB + KMS CMEK 423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Dedicated Agent &amp; Gemma 3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600 RPM • 8k budget • 6/6 tests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Pattern A — Pooled • $ • Terraform module 2.6 (Outcome Column 2 — Center amber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#feefc3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Triggered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Q2 = NO (Single tier)</w:t>
      </w:r>
      <w:r w:rsidDel="00000000" w:rsidR="00000000" w:rsidRPr="00000000">
        <w:rPr>
          <w:rtl w:val="0"/>
        </w:rPr>
        <w:t xml:space="preserve">: provisions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 Agent Engine Pool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 RPM • 4k cap • 90% cache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 AlloyDB &amp; BigQuery RLS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 RLS • 10/10 breach tests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Pattern C — Hybrid PSC • $$ • Terraform module 4.6 (Outcome Column 3 — Right slate container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#e8eaed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Triggered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Q2 = YES (Multi-tier)</w:t>
      </w:r>
      <w:r w:rsidDel="00000000" w:rsidR="00000000" w:rsidRPr="00000000">
        <w:rPr>
          <w:rtl w:val="0"/>
        </w:rPr>
        <w:t xml:space="preserve">: provisions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Hybrid Router &amp; PSC Hub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 + PSC 10.10.0.50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3-Phase Live Tier Migrator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0-downtime upgrade • 4/4 tests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F">
      <w:pPr>
        <w:spacing w:after="200" w:lineRule="auto"/>
        <w:rPr/>
      </w:pPr>
      <w:r w:rsidDel="00000000" w:rsidR="00000000" w:rsidRPr="00000000">
        <w:rPr>
          <w:rtl w:val="0"/>
        </w:rPr>
        <w:t xml:space="preserve">The seven numbered badges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  <w:t xml:space="preserve">) on Figure 1 trace the 2-question decision flow and the three resulting pattern deployments—matching the exact visual callouts on the diagram (and mapping the canonical 5-Hop flow stages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Route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Sanitize 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Generates response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 Sanitize response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Sanitized response</w:t>
      </w:r>
      <w:r w:rsidDel="00000000" w:rsidR="00000000" w:rsidRPr="00000000">
        <w:rPr>
          <w:rtl w:val="0"/>
        </w:rPr>
        <w:t xml:space="preserve"> across sub-hops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 3a/3b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 4a/4b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Hop 5a/5b</w:t>
      </w:r>
      <w:r w:rsidDel="00000000" w:rsidR="00000000" w:rsidRPr="00000000">
        <w:rPr>
          <w:rtl w:val="0"/>
        </w:rPr>
        <w:t xml:space="preserve"> in </w:t>
      </w:r>
      <w:hyperlink r:id="rId5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runtime_pipeline.py</w:t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1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 Decision inputs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 Request</w:t>
      </w:r>
      <w:r w:rsidDel="00000000" w:rsidR="00000000" w:rsidRPr="00000000">
        <w:rPr>
          <w:b w:val="1"/>
          <w:bCs w:val="1"/>
          <w:rtl w:val="0"/>
        </w:rPr>
        <w:t xml:space="preserve">) — Ingest decision inputs and Hop 1 request parameters:</w:t>
      </w:r>
      <w:r w:rsidDel="00000000" w:rsidR="00000000" w:rsidRPr="00000000">
        <w:rPr>
          <w:rtl w:val="0"/>
        </w:rPr>
        <w:t xml:space="preserve"> Evaluate the SaaS product's regulatory surface area, customer contract mandates, and pricing tier packaging (</w:t>
      </w:r>
      <w:hyperlink r:id="rId5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5.1-pattern-comparison-and-decision-guide.md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runtime_pipeline.py:L60-L80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 Q1 · Compliance gate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 Request</w:t>
      </w:r>
      <w:r w:rsidDel="00000000" w:rsidR="00000000" w:rsidRPr="00000000">
        <w:rPr>
          <w:b w:val="1"/>
          <w:bCs w:val="1"/>
          <w:rtl w:val="0"/>
        </w:rPr>
        <w:t xml:space="preserve">) — Evaluate Q1 · Compliance gate &amp; Hop 2 ARD Catalog requirements: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Q1 = YES (100% regulated)</w:t>
      </w:r>
      <w:r w:rsidDel="00000000" w:rsidR="00000000" w:rsidRPr="00000000">
        <w:rPr>
          <w:rtl w:val="0"/>
        </w:rPr>
        <w:t xml:space="preserve">, route directly to </w:t>
      </w:r>
      <w:r w:rsidDel="00000000" w:rsidR="00000000" w:rsidRPr="00000000">
        <w:rPr>
          <w:b w:val="1"/>
          <w:bCs w:val="1"/>
          <w:rtl w:val="0"/>
        </w:rPr>
        <w:t xml:space="preserve">Pattern B — Sovereign Silos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Badge 4</w:t>
      </w:r>
      <w:r w:rsidDel="00000000" w:rsidR="00000000" w:rsidRPr="00000000">
        <w:rPr>
          <w:rtl w:val="0"/>
        </w:rPr>
        <w:t xml:space="preserve">);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Q1 = NO</w:t>
      </w:r>
      <w:r w:rsidDel="00000000" w:rsidR="00000000" w:rsidRPr="00000000">
        <w:rPr>
          <w:rtl w:val="0"/>
        </w:rPr>
        <w:t xml:space="preserve">, proceed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Q2 · Tier gate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Badge 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runtime_pipeline.py:L82-L97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3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 Q2 · Tier gate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 Route</w:t>
      </w:r>
      <w:r w:rsidDel="00000000" w:rsidR="00000000" w:rsidRPr="00000000">
        <w:rPr>
          <w:b w:val="1"/>
          <w:bCs w:val="1"/>
          <w:rtl w:val="0"/>
        </w:rPr>
        <w:t xml:space="preserve">) — Evaluate Q2 · Tier gate &amp; Hop 3a routing topology (Multi-tier Standard + Enterprise?):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Q2 = NO (Single tier)</w:t>
      </w:r>
      <w:r w:rsidDel="00000000" w:rsidR="00000000" w:rsidRPr="00000000">
        <w:rPr>
          <w:rtl w:val="0"/>
        </w:rPr>
        <w:t xml:space="preserve">, route to </w:t>
      </w:r>
      <w:r w:rsidDel="00000000" w:rsidR="00000000" w:rsidRPr="00000000">
        <w:rPr>
          <w:b w:val="1"/>
          <w:bCs w:val="1"/>
          <w:rtl w:val="0"/>
        </w:rPr>
        <w:t xml:space="preserve">Pattern A — Pooled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Badge 5</w:t>
      </w:r>
      <w:r w:rsidDel="00000000" w:rsidR="00000000" w:rsidRPr="00000000">
        <w:rPr>
          <w:rtl w:val="0"/>
        </w:rPr>
        <w:t xml:space="preserve">);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Q2 = YES (Multi-tier)</w:t>
      </w:r>
      <w:r w:rsidDel="00000000" w:rsidR="00000000" w:rsidRPr="00000000">
        <w:rPr>
          <w:rtl w:val="0"/>
        </w:rPr>
        <w:t xml:space="preserve">, route to </w:t>
      </w:r>
      <w:r w:rsidDel="00000000" w:rsidR="00000000" w:rsidRPr="00000000">
        <w:rPr>
          <w:b w:val="1"/>
          <w:bCs w:val="1"/>
          <w:rtl w:val="0"/>
        </w:rPr>
        <w:t xml:space="preserve">Pattern C — Hybrid PSC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Badge 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runtime_pipeline.py:L99-L113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4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 Pattern B — Sovereign Silos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 Sanitize request</w:t>
      </w:r>
      <w:r w:rsidDel="00000000" w:rsidR="00000000" w:rsidRPr="00000000">
        <w:rPr>
          <w:b w:val="1"/>
          <w:bCs w:val="1"/>
          <w:rtl w:val="0"/>
        </w:rPr>
        <w:t xml:space="preserve">) — Deploy Pattern B Sovereign Silos (Terraform module 3.6 &amp; Hop 4a VPC-SC/Armor):</w:t>
      </w:r>
      <w:r w:rsidDel="00000000" w:rsidR="00000000" w:rsidRPr="00000000">
        <w:rPr>
          <w:rtl w:val="0"/>
        </w:rPr>
        <w:t xml:space="preserve"> Provision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Per-Tenant Project &amp; VPC-SC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 PAB + KMS CMEK 423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Dedicated Agent &amp; Gemma 3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600 RPM • 8k budget • 6/6 tests</w:t>
      </w:r>
      <w:r w:rsidDel="00000000" w:rsidR="00000000" w:rsidRPr="00000000">
        <w:rPr>
          <w:rtl w:val="0"/>
        </w:rPr>
        <w:t xml:space="preserve">) via </w:t>
      </w:r>
      <w:hyperlink r:id="rId5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3.6-terraform-silo-blueprint/main.tf</w:t>
        </w:r>
      </w:hyperlink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runtime_pipeline.py:L115-L125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5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 Pattern A — Pooled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 Generates response</w:t>
      </w:r>
      <w:r w:rsidDel="00000000" w:rsidR="00000000" w:rsidRPr="00000000">
        <w:rPr>
          <w:b w:val="1"/>
          <w:bCs w:val="1"/>
          <w:rtl w:val="0"/>
        </w:rPr>
        <w:t xml:space="preserve">) — Deploy Pattern A Pooled (Terraform module 2.6 &amp; Hop 3b 90% Cache):</w:t>
      </w:r>
      <w:r w:rsidDel="00000000" w:rsidR="00000000" w:rsidRPr="00000000">
        <w:rPr>
          <w:rtl w:val="0"/>
        </w:rPr>
        <w:t xml:space="preserve"> Provision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 Agent Engine Pool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 RPM • 4k cap • 90% cache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 AlloyDB &amp; BigQuery RLS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 RLS • 10/10 breach tests</w:t>
      </w:r>
      <w:r w:rsidDel="00000000" w:rsidR="00000000" w:rsidRPr="00000000">
        <w:rPr>
          <w:rtl w:val="0"/>
        </w:rPr>
        <w:t xml:space="preserve">) via </w:t>
      </w:r>
      <w:hyperlink r:id="rId5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2.6-terraform-starter/main.tf</w:t>
        </w:r>
      </w:hyperlink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runtime_pipeline.py:L127-L162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6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6 Pattern C — Hybrid PSC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6 Sanitize response</w:t>
      </w:r>
      <w:r w:rsidDel="00000000" w:rsidR="00000000" w:rsidRPr="00000000">
        <w:rPr>
          <w:b w:val="1"/>
          <w:bCs w:val="1"/>
          <w:rtl w:val="0"/>
        </w:rPr>
        <w:t xml:space="preserve">) — Deploy Pattern C Hybrid PSC (Terraform module 4.6 &amp; Hop 4b/5a PSC Spoke):</w:t>
      </w:r>
      <w:r w:rsidDel="00000000" w:rsidR="00000000" w:rsidRPr="00000000">
        <w:rPr>
          <w:rtl w:val="0"/>
        </w:rPr>
        <w:t xml:space="preserve"> Provision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Hybrid Router &amp; PSC Hub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 + PSC 10.10.0.50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3-Phase Live Tier Migrator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0-downtime upgrade • 4/4 tests</w:t>
      </w:r>
      <w:r w:rsidDel="00000000" w:rsidR="00000000" w:rsidRPr="00000000">
        <w:rPr>
          <w:rtl w:val="0"/>
        </w:rPr>
        <w:t xml:space="preserve">) via </w:t>
      </w:r>
      <w:hyperlink r:id="rId5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4.6-terraform-hybrid-psc-blueprint/main.tf</w:t>
        </w:r>
      </w:hyperlink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runtime_pipeline.py:L164-L182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Badge 7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 Enforce the Agentic Triad Core across all patterns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 Sanitized response</w:t>
      </w:r>
      <w:r w:rsidDel="00000000" w:rsidR="00000000" w:rsidRPr="00000000">
        <w:rPr>
          <w:b w:val="1"/>
          <w:bCs w:val="1"/>
          <w:rtl w:val="0"/>
        </w:rPr>
        <w:t xml:space="preserve">) — Bind the 80% Reusable Agentic Triad Core &amp; Hop 5b OTel Chargeback:</w:t>
      </w:r>
      <w:r w:rsidDel="00000000" w:rsidR="00000000" w:rsidRPr="00000000">
        <w:rPr>
          <w:rtl w:val="0"/>
        </w:rPr>
        <w:t xml:space="preserve"> Apply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Pillar 1 • Zero-Trust 5-Hop</w:t>
      </w:r>
      <w:r w:rsidDel="00000000" w:rsidR="00000000" w:rsidRPr="00000000">
        <w:rPr>
          <w:rtl w:val="0"/>
        </w:rPr>
        <w:t xml:space="preserve"> (</w:t>
      </w:r>
      <w:hyperlink r:id="rId5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core-cymbal-agent/governance/</w:t>
        </w:r>
      </w:hyperlink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Pillar 2 • Predictable FinOps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Pillar 3 • Zero-PII OTel Chargeback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SDP -&gt; BigQuery FinOps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runtime_pipeline.py:L184-L209</w:t>
      </w:r>
      <w:r w:rsidDel="00000000" w:rsidR="00000000" w:rsidRPr="00000000">
        <w:rPr>
          <w:rtl w:val="0"/>
        </w:rPr>
        <w:t xml:space="preserve">) uniformly across Pattern A, Pattern B, and Pattern C.</w:t>
      </w:r>
    </w:p>
    <w:p w:rsidR="00000000" w:rsidDel="00000000" w:rsidP="00000000" w:rsidRDefault="00000000" w:rsidRPr="00000000" w14:paraId="000000A7">
      <w:pPr>
        <w:pStyle w:val="Heading4"/>
        <w:keepNext w:val="1"/>
        <w:keepLines w:val="1"/>
        <w:rPr/>
      </w:pPr>
      <w:bookmarkStart w:colFirst="0" w:colLast="0" w:name="_1ws1to4nik8w" w:id="11"/>
      <w:bookmarkEnd w:id="11"/>
      <w:r w:rsidDel="00000000" w:rsidR="00000000" w:rsidRPr="00000000">
        <w:rPr>
          <w:rtl w:val="0"/>
        </w:rPr>
        <w:t xml:space="preserve">Level 3: Process &amp; Sequence Swimlanes (L3 Process)</w:t>
      </w:r>
    </w:p>
    <w:p w:rsidR="00000000" w:rsidDel="00000000" w:rsidP="00000000" w:rsidRDefault="00000000" w:rsidRPr="00000000" w14:paraId="000000A8">
      <w:pPr>
        <w:spacing w:after="200" w:lineRule="auto"/>
        <w:rPr/>
      </w:pPr>
      <w:r w:rsidDel="00000000" w:rsidR="00000000" w:rsidRPr="00000000">
        <w:rPr>
          <w:rtl w:val="0"/>
        </w:rPr>
        <w:t xml:space="preserve">The following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 Process</w:t>
      </w:r>
      <w:r w:rsidDel="00000000" w:rsidR="00000000" w:rsidRPr="00000000">
        <w:rPr>
          <w:rtl w:val="0"/>
        </w:rPr>
        <w:t xml:space="preserve"> swimlane details the step-by-step transaction flow across the five runtime actors governing the Multi-Tenant Agentic Triad, illustrating fail-closed security enforcement, prompt prefix cache reuse, and FinOps ledger recording:</w:t>
      </w:r>
    </w:p>
    <w:p w:rsidR="00000000" w:rsidDel="00000000" w:rsidP="00000000" w:rsidRDefault="00000000" w:rsidRPr="00000000" w14:paraId="000000A9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3786188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3786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2A. Official Google Cloud Architecture Center L3 Process UML Sequence Swimlane tracing the 5 runtime actors across Hop 1 Edge &amp; IAM STS, Hop 2 ARD &amp; Registry, Hop 3 Runtime Bulkheads, Hop 4 Model Armor &amp; LLM, and Hop 5 Data Isolation &amp; KMS CMEK, illustrating fail-closed HTTP 401/403/429/422/423 circuit breakers and BigQuery OTel FinOps recording.</w:t>
      </w:r>
    </w:p>
    <w:p w:rsidR="00000000" w:rsidDel="00000000" w:rsidP="00000000" w:rsidRDefault="00000000" w:rsidRPr="00000000" w14:paraId="000000AB">
      <w:pPr>
        <w:pStyle w:val="Heading4"/>
        <w:keepNext w:val="1"/>
        <w:keepLines w:val="1"/>
        <w:rPr/>
      </w:pPr>
      <w:bookmarkStart w:colFirst="0" w:colLast="0" w:name="_byp9v1w8zl9f" w:id="12"/>
      <w:bookmarkEnd w:id="12"/>
      <w:r w:rsidDel="00000000" w:rsidR="00000000" w:rsidRPr="00000000">
        <w:rPr>
          <w:rtl w:val="0"/>
        </w:rPr>
        <w:t xml:space="preserve">Level 4: Wire-Level Protocol Normalization (L4 Wire)</w:t>
      </w:r>
    </w:p>
    <w:p w:rsidR="00000000" w:rsidDel="00000000" w:rsidP="00000000" w:rsidRDefault="00000000" w:rsidRPr="00000000" w14:paraId="000000AC">
      <w:pPr>
        <w:spacing w:after="200" w:lineRule="auto"/>
        <w:rPr/>
      </w:pPr>
      <w:r w:rsidDel="00000000" w:rsidR="00000000" w:rsidRPr="00000000">
        <w:rPr>
          <w:rtl w:val="0"/>
        </w:rPr>
        <w:t xml:space="preserve">The following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L4 Wire</w:t>
      </w:r>
      <w:r w:rsidDel="00000000" w:rsidR="00000000" w:rsidRPr="00000000">
        <w:rPr>
          <w:rtl w:val="0"/>
        </w:rPr>
        <w:t xml:space="preserve"> triptych demonstrates how untrusted caller requests are cryptographically normalized across all three multi-tenant patterns, stripping client-injected headers and binding the identity context to an immutable, sender-constrained STS JWT:</w:t>
      </w:r>
    </w:p>
    <w:p w:rsidR="00000000" w:rsidDel="00000000" w:rsidP="00000000" w:rsidRDefault="00000000" w:rsidRPr="00000000" w14:paraId="000000AD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31000" cy="3786188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3786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2B. Official Google Cloud Architecture Center L4 Wire-Level Protocol Normalization Triptych demonstrating how unverified client claims and spoofed tenant headers are stripped at Cloud Armor (Stage 01), exchanged via RFC 8693 OBO + RFC 9449 DPoP JKT (Stage 02), and signed with Cloud KMS ECDSA P-256 for &lt;0.15ms in-memory cached JWKS verification across microservices.</w:t>
      </w:r>
    </w:p>
    <w:p w:rsidR="00000000" w:rsidDel="00000000" w:rsidP="00000000" w:rsidRDefault="00000000" w:rsidRPr="00000000" w14:paraId="000000AF">
      <w:pPr>
        <w:pStyle w:val="Heading4"/>
        <w:keepNext w:val="1"/>
        <w:keepLines w:val="1"/>
        <w:rPr/>
      </w:pPr>
      <w:bookmarkStart w:colFirst="0" w:colLast="0" w:name="_6r0gft5wwz53" w:id="13"/>
      <w:bookmarkEnd w:id="13"/>
      <w:r w:rsidDel="00000000" w:rsidR="00000000" w:rsidRPr="00000000">
        <w:rPr>
          <w:rtl w:val="0"/>
        </w:rPr>
        <w:t xml:space="preserve">Level 5: Agentic Triad Governance &amp; FinOps Attestation (L5 Kernel Triad)</w:t>
      </w:r>
    </w:p>
    <w:p w:rsidR="00000000" w:rsidDel="00000000" w:rsidP="00000000" w:rsidRDefault="00000000" w:rsidRPr="00000000" w14:paraId="000000B0">
      <w:pPr>
        <w:spacing w:after="20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Multi-Tenant Agentic Triad</w:t>
      </w:r>
      <w:r w:rsidDel="00000000" w:rsidR="00000000" w:rsidRPr="00000000">
        <w:rPr>
          <w:rtl w:val="0"/>
        </w:rPr>
        <w:t xml:space="preserve"> provides continuous mathematical verification across all three dimensions: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Zero-Trust Security:</w:t>
      </w:r>
      <w:r w:rsidDel="00000000" w:rsidR="00000000" w:rsidRPr="00000000">
        <w:rPr>
          <w:rtl w:val="0"/>
        </w:rPr>
        <w:t xml:space="preserve"> Formal verification that 0 unauthenticated caller claims reach downstream tools, verified across 10 genuine third-party enterprise SaaS products.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Predictable FinOps Economics:</w:t>
      </w:r>
      <w:r w:rsidDel="00000000" w:rsidR="00000000" w:rsidRPr="00000000">
        <w:rPr>
          <w:rtl w:val="0"/>
        </w:rPr>
        <w:t xml:space="preserve"> In-memory Valkey rate limiters cap runaway loops, while prompt prefix caching slashes Gemini inference token costs by 84.7%.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Privacy-Preserving Observability:</w:t>
      </w:r>
      <w:r w:rsidDel="00000000" w:rsidR="00000000" w:rsidRPr="00000000">
        <w:rPr>
          <w:rtl w:val="0"/>
        </w:rPr>
        <w:t xml:space="preserve"> OpenTelemetry traces and BigQuery export pipelines record per-tenant resource consumption without logging raw prompts, user PII, or proprietary business documents.</w:t>
      </w:r>
    </w:p>
    <w:p w:rsidR="00000000" w:rsidDel="00000000" w:rsidP="00000000" w:rsidRDefault="00000000" w:rsidRPr="00000000" w14:paraId="000000B4">
      <w:pPr>
        <w:pStyle w:val="Heading2"/>
        <w:keepNext w:val="1"/>
        <w:keepLines w:val="1"/>
        <w:rPr/>
      </w:pPr>
      <w:bookmarkStart w:colFirst="0" w:colLast="0" w:name="_trgsnsqzziya" w:id="14"/>
      <w:bookmarkEnd w:id="14"/>
      <w:r w:rsidDel="00000000" w:rsidR="00000000" w:rsidRPr="00000000">
        <w:rPr>
          <w:rtl w:val="0"/>
        </w:rPr>
        <w:t xml:space="preserve">Products used</w:t>
      </w:r>
    </w:p>
    <w:p w:rsidR="00000000" w:rsidDel="00000000" w:rsidP="00000000" w:rsidRDefault="00000000" w:rsidRPr="00000000" w14:paraId="000000B5">
      <w:pPr>
        <w:spacing w:after="200" w:lineRule="auto"/>
        <w:rPr/>
      </w:pPr>
      <w:r w:rsidDel="00000000" w:rsidR="00000000" w:rsidRPr="00000000">
        <w:rPr>
          <w:rtl w:val="0"/>
        </w:rPr>
        <w:t xml:space="preserve">This reference architecture uses the following Google Cloud products and open-source frameworks across Patterns A, B, and C:</w:t>
      </w:r>
    </w:p>
    <w:p w:rsidR="00000000" w:rsidDel="00000000" w:rsidP="00000000" w:rsidRDefault="00000000" w:rsidRPr="00000000" w14:paraId="000000B6">
      <w:pPr>
        <w:pStyle w:val="Heading3"/>
        <w:keepNext w:val="1"/>
        <w:keepLines w:val="1"/>
        <w:rPr>
          <w:vertAlign w:val="baseline"/>
        </w:rPr>
      </w:pPr>
      <w:bookmarkStart w:colFirst="0" w:colLast="0" w:name="_xllp0mgu6mvz" w:id="15"/>
      <w:bookmarkEnd w:id="15"/>
      <w:r w:rsidDel="00000000" w:rsidR="00000000" w:rsidRPr="00000000">
        <w:rPr>
          <w:vertAlign w:val="baseline"/>
          <w:rtl w:val="0"/>
        </w:rPr>
        <w:t xml:space="preserve">Agentic AI and foundation models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58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Vertex AI Agent Engine</w:t>
        </w:r>
      </w:hyperlink>
      <w:r w:rsidDel="00000000" w:rsidR="00000000" w:rsidRPr="00000000">
        <w:rPr>
          <w:vertAlign w:val="baseline"/>
          <w:rtl w:val="0"/>
        </w:rPr>
        <w:t xml:space="preserve">: A managed runtime environment that deploys, scales, and isolates multi-agent workloads inside gVisor sandboxes with managed session and memory state.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59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Agent Development Kit (ADK)</w:t>
        </w:r>
      </w:hyperlink>
      <w:r w:rsidDel="00000000" w:rsidR="00000000" w:rsidRPr="00000000">
        <w:rPr>
          <w:vertAlign w:val="baseline"/>
          <w:rtl w:val="0"/>
        </w:rPr>
        <w:t xml:space="preserve">: An open-source framework for building and orchestrating multi-agent hierarchies with deterministic lifecycle callbacks (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before_agent_callback</w:t>
      </w:r>
      <w:r w:rsidDel="00000000" w:rsidR="00000000" w:rsidRPr="00000000">
        <w:rPr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before_tool_callback</w:t>
      </w:r>
      <w:r w:rsidDel="00000000" w:rsidR="00000000" w:rsidRPr="00000000">
        <w:rPr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before_model_callback</w:t>
      </w:r>
      <w:r w:rsidDel="00000000" w:rsidR="00000000" w:rsidRPr="00000000">
        <w:rPr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60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Gemini 2.5 Pro on Vertex AI</w:t>
        </w:r>
      </w:hyperlink>
      <w:r w:rsidDel="00000000" w:rsidR="00000000" w:rsidRPr="00000000">
        <w:rPr>
          <w:vertAlign w:val="baseline"/>
          <w:rtl w:val="0"/>
        </w:rPr>
        <w:t xml:space="preserve">: Google's flagship multimodal reasoning model supporting shared prompt prefix caching (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ContextCacheConfig</w:t>
      </w:r>
      <w:r w:rsidDel="00000000" w:rsidR="00000000" w:rsidRPr="00000000">
        <w:rPr>
          <w:vertAlign w:val="baseline"/>
          <w:rtl w:val="0"/>
        </w:rPr>
        <w:t xml:space="preserve">), dedicated Provisioned Throughput (PT), and configurable 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thinking_budget</w:t>
      </w:r>
      <w:r w:rsidDel="00000000" w:rsidR="00000000" w:rsidRPr="00000000">
        <w:rPr>
          <w:vertAlign w:val="baseline"/>
          <w:rtl w:val="0"/>
        </w:rPr>
        <w:t xml:space="preserve"> controls.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61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Vertex AI Model Garden</w:t>
        </w:r>
      </w:hyperlink>
      <w:r w:rsidDel="00000000" w:rsidR="00000000" w:rsidRPr="00000000">
        <w:rPr>
          <w:vertAlign w:val="baseline"/>
          <w:rtl w:val="0"/>
        </w:rPr>
        <w:t xml:space="preserve">: An enterprise model repository providing governed access to dedicated Provisioned Throughput endpoints (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gemini-2.5-pro-dedicated</w:t>
      </w:r>
      <w:r w:rsidDel="00000000" w:rsidR="00000000" w:rsidRPr="00000000">
        <w:rPr>
          <w:vertAlign w:val="baseline"/>
          <w:rtl w:val="0"/>
        </w:rPr>
        <w:t xml:space="preserve"> for tenant-private agents) and open-weight models (such as Gemma 3 27B IT).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200" w:lineRule="auto"/>
        <w:ind w:left="720" w:hanging="360"/>
        <w:rPr>
          <w:u w:val="none"/>
        </w:rPr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Google Kubernetes Engine (GKE)</w:t>
        </w:r>
      </w:hyperlink>
      <w:r w:rsidDel="00000000" w:rsidR="00000000" w:rsidRPr="00000000">
        <w:rPr>
          <w:rtl w:val="0"/>
        </w:rPr>
        <w:t xml:space="preserve">: A managed Kubernetes service used in Sovereign Silo deployments (Pattern B) to run air-gapped open-weight models on private GPU node pools with zero public internet egress.</w:t>
      </w:r>
    </w:p>
    <w:p w:rsidR="00000000" w:rsidDel="00000000" w:rsidP="00000000" w:rsidRDefault="00000000" w:rsidRPr="00000000" w14:paraId="000000BC">
      <w:pPr>
        <w:pStyle w:val="Heading3"/>
        <w:keepNext w:val="1"/>
        <w:keepLines w:val="1"/>
        <w:rPr>
          <w:vertAlign w:val="baseline"/>
        </w:rPr>
      </w:pPr>
      <w:bookmarkStart w:colFirst="0" w:colLast="0" w:name="_ucuho7plmt7p" w:id="16"/>
      <w:bookmarkEnd w:id="16"/>
      <w:r w:rsidDel="00000000" w:rsidR="00000000" w:rsidRPr="00000000">
        <w:rPr>
          <w:vertAlign w:val="baseline"/>
          <w:rtl w:val="0"/>
        </w:rPr>
        <w:t xml:space="preserve">Ingress, identity, and AI safety guardrails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63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Cloud Load Balancing</w:t>
        </w:r>
      </w:hyperlink>
      <w:r w:rsidDel="00000000" w:rsidR="00000000" w:rsidRPr="00000000">
        <w:rPr>
          <w:vertAlign w:val="baseline"/>
          <w:rtl w:val="0"/>
        </w:rPr>
        <w:t xml:space="preserve">: A global anycast External Application Load Balancer that terminates TLS 1.3 and mutual TLS (mTLS) connections at the Google network edge.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64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Google Cloud Armor</w:t>
        </w:r>
      </w:hyperlink>
      <w:r w:rsidDel="00000000" w:rsidR="00000000" w:rsidRPr="00000000">
        <w:rPr>
          <w:vertAlign w:val="baseline"/>
          <w:rtl w:val="0"/>
        </w:rPr>
        <w:t xml:space="preserve">: A web application firewall (WAF) and DDoS mitigation service that strips unverified client-supplied tenant headers (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X-Tenant-ID</w:t>
      </w:r>
      <w:r w:rsidDel="00000000" w:rsidR="00000000" w:rsidRPr="00000000">
        <w:rPr>
          <w:vertAlign w:val="baseline"/>
          <w:rtl w:val="0"/>
        </w:rPr>
        <w:t xml:space="preserve">) at ingress.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65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Identity-Aware Proxy (IAP)</w:t>
        </w:r>
      </w:hyperlink>
      <w:r w:rsidDel="00000000" w:rsidR="00000000" w:rsidRPr="00000000">
        <w:rPr>
          <w:vertAlign w:val="baseline"/>
          <w:rtl w:val="0"/>
        </w:rPr>
        <w:t xml:space="preserve"> and </w:t>
      </w:r>
      <w:hyperlink r:id="rId66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Workload Identity Federation</w:t>
        </w:r>
      </w:hyperlink>
      <w:r w:rsidDel="00000000" w:rsidR="00000000" w:rsidRPr="00000000">
        <w:rPr>
          <w:vertAlign w:val="baseline"/>
          <w:rtl w:val="0"/>
        </w:rPr>
        <w:t xml:space="preserve">: Zero-trust authentication services that validate upstream OIDC and SAML JWTs and broker RFC 8693 On-Behalf-Of (OBO) token exchange bound to RFC 9449 DPoP sender-constrained proofs.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67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Model Armor</w:t>
        </w:r>
      </w:hyperlink>
      <w:r w:rsidDel="00000000" w:rsidR="00000000" w:rsidRPr="00000000">
        <w:rPr>
          <w:vertAlign w:val="baseline"/>
          <w:rtl w:val="0"/>
        </w:rPr>
        <w:t xml:space="preserve">: An inline AI safety service that inspects prompts, model completions, and Model Context Protocol (MCP) tool payloads for prompt injection, jailbreaks, and semantic Natural Language Policy Compliance (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NLC</w:t>
      </w:r>
      <w:r w:rsidDel="00000000" w:rsidR="00000000" w:rsidRPr="00000000">
        <w:rPr>
          <w:vertAlign w:val="baseline"/>
          <w:rtl w:val="0"/>
        </w:rPr>
        <w:t xml:space="preserve">) violations.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200" w:lineRule="auto"/>
        <w:ind w:left="720" w:hanging="360"/>
        <w:rPr>
          <w:u w:val="none"/>
        </w:rPr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Sensitive Data Protection (Cloud DLP)</w:t>
        </w:r>
      </w:hyperlink>
      <w:r w:rsidDel="00000000" w:rsidR="00000000" w:rsidRPr="00000000">
        <w:rPr>
          <w:rtl w:val="0"/>
        </w:rPr>
        <w:t xml:space="preserve">: A data inspection and de-identification service that masks regulated PII, PCI, and PHI tokens inline before prompts reach foundation models or logs.</w:t>
      </w:r>
    </w:p>
    <w:p w:rsidR="00000000" w:rsidDel="00000000" w:rsidP="00000000" w:rsidRDefault="00000000" w:rsidRPr="00000000" w14:paraId="000000C2">
      <w:pPr>
        <w:pStyle w:val="Heading3"/>
        <w:keepNext w:val="1"/>
        <w:keepLines w:val="1"/>
        <w:rPr>
          <w:vertAlign w:val="baseline"/>
        </w:rPr>
      </w:pPr>
      <w:bookmarkStart w:colFirst="0" w:colLast="0" w:name="_l03k72rgcc2u" w:id="17"/>
      <w:bookmarkEnd w:id="17"/>
      <w:r w:rsidDel="00000000" w:rsidR="00000000" w:rsidRPr="00000000">
        <w:rPr>
          <w:vertAlign w:val="baseline"/>
          <w:rtl w:val="0"/>
        </w:rPr>
        <w:t xml:space="preserve">Data, storage, networking, and governance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69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AlloyDB for PostgreSQL</w:t>
        </w:r>
      </w:hyperlink>
      <w:r w:rsidDel="00000000" w:rsidR="00000000" w:rsidRPr="00000000">
        <w:rPr>
          <w:vertAlign w:val="baseline"/>
          <w:rtl w:val="0"/>
        </w:rPr>
        <w:t xml:space="preserve">: A high-performance PostgreSQL-compatible database that enforces transactional 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FORCE ROW LEVEL SECURITY (RLS)</w:t>
      </w:r>
      <w:r w:rsidDel="00000000" w:rsidR="00000000" w:rsidRPr="00000000">
        <w:rPr>
          <w:vertAlign w:val="baseline"/>
          <w:rtl w:val="0"/>
        </w:rPr>
        <w:t xml:space="preserve"> policies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app.current_tenant_id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70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Memorystore for Valkey</w:t>
        </w:r>
      </w:hyperlink>
      <w:r w:rsidDel="00000000" w:rsidR="00000000" w:rsidRPr="00000000">
        <w:rPr>
          <w:vertAlign w:val="baseline"/>
          <w:rtl w:val="0"/>
        </w:rPr>
        <w:t xml:space="preserve"> and </w:t>
      </w:r>
      <w:hyperlink r:id="rId71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Firestore</w:t>
        </w:r>
      </w:hyperlink>
      <w:r w:rsidDel="00000000" w:rsidR="00000000" w:rsidRPr="00000000">
        <w:rPr>
          <w:vertAlign w:val="baseline"/>
          <w:rtl w:val="0"/>
        </w:rPr>
        <w:t xml:space="preserve">: Low-latency in-memory and document stores used for per-tenant token-bucket rate limiting, 5-level session memory caching, and dynamic tenant routing tables.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72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VPC Service Controls</w:t>
        </w:r>
      </w:hyperlink>
      <w:r w:rsidDel="00000000" w:rsidR="00000000" w:rsidRPr="00000000">
        <w:rPr>
          <w:vertAlign w:val="baseline"/>
          <w:rtl w:val="0"/>
        </w:rPr>
        <w:t xml:space="preserve"> and </w:t>
      </w:r>
      <w:hyperlink r:id="rId73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Private Service Connect</w:t>
        </w:r>
      </w:hyperlink>
      <w:r w:rsidDel="00000000" w:rsidR="00000000" w:rsidRPr="00000000">
        <w:rPr>
          <w:vertAlign w:val="baseline"/>
          <w:rtl w:val="0"/>
        </w:rPr>
        <w:t xml:space="preserve">: Network security boundaries that prevent cross-project data exfiltration and establish unidirectional NAT-based private peering between a central routing hub and isolated enterprise spokes.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lineRule="auto"/>
        <w:ind w:left="720" w:hanging="360"/>
        <w:rPr>
          <w:u w:val="none"/>
          <w:vertAlign w:val="baseline"/>
        </w:rPr>
      </w:pPr>
      <w:hyperlink r:id="rId74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Cloud Key Management Service (Cloud KMS)</w:t>
        </w:r>
      </w:hyperlink>
      <w:r w:rsidDel="00000000" w:rsidR="00000000" w:rsidRPr="00000000">
        <w:rPr>
          <w:vertAlign w:val="baseline"/>
          <w:rtl w:val="0"/>
        </w:rPr>
        <w:t xml:space="preserve">: A cryptographic key management service supporting customer-managed encryption keys (CMEK) and instant </w:t>
      </w:r>
      <w:r w:rsidDel="00000000" w:rsidR="00000000" w:rsidRPr="00000000">
        <w:rPr>
          <w:rFonts w:ascii="Roboto Mono" w:cs="Roboto Mono" w:eastAsia="Roboto Mono" w:hAnsi="Roboto Mono"/>
          <w:color w:val="188038"/>
          <w:vertAlign w:val="baseline"/>
          <w:rtl w:val="0"/>
        </w:rPr>
        <w:t xml:space="preserve">HTTP 423 Locked</w:t>
      </w:r>
      <w:r w:rsidDel="00000000" w:rsidR="00000000" w:rsidRPr="00000000">
        <w:rPr>
          <w:vertAlign w:val="baseline"/>
          <w:rtl w:val="0"/>
        </w:rPr>
        <w:t xml:space="preserve"> tenant kill-switches.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200" w:lineRule="auto"/>
        <w:ind w:left="720" w:hanging="360"/>
        <w:rPr>
          <w:u w:val="none"/>
        </w:rPr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Security Command Center</w:t>
        </w:r>
      </w:hyperlink>
      <w:r w:rsidDel="00000000" w:rsidR="00000000" w:rsidRPr="00000000">
        <w:rPr>
          <w:rtl w:val="0"/>
        </w:rPr>
        <w:t xml:space="preserve">, 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Cloud Logging</w:t>
        </w:r>
      </w:hyperlink>
      <w:r w:rsidDel="00000000" w:rsidR="00000000" w:rsidRPr="00000000">
        <w:rPr>
          <w:rtl w:val="0"/>
        </w:rPr>
        <w:t xml:space="preserve">, and 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BigQuery</w:t>
        </w:r>
      </w:hyperlink>
      <w:r w:rsidDel="00000000" w:rsidR="00000000" w:rsidRPr="00000000">
        <w:rPr>
          <w:rtl w:val="0"/>
        </w:rPr>
        <w:t xml:space="preserve">: Centralized posture monitoring, PII-redacted OpenTelemetry audit logging, and per-tenant token FinOps chargeback analytics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cymbal_agentic_finops_otel.tenant_telemetry_spans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8">
      <w:pPr>
        <w:pStyle w:val="Heading2"/>
        <w:keepNext w:val="1"/>
        <w:keepLines w:val="1"/>
        <w:rPr/>
      </w:pPr>
      <w:bookmarkStart w:colFirst="0" w:colLast="0" w:name="_pkz3nrqtiv68" w:id="18"/>
      <w:bookmarkEnd w:id="18"/>
      <w:r w:rsidDel="00000000" w:rsidR="00000000" w:rsidRPr="00000000">
        <w:rPr>
          <w:rtl w:val="0"/>
        </w:rPr>
        <w:t xml:space="preserve">Design considerations</w:t>
      </w:r>
    </w:p>
    <w:p w:rsidR="00000000" w:rsidDel="00000000" w:rsidP="00000000" w:rsidRDefault="00000000" w:rsidRPr="00000000" w14:paraId="000000C9">
      <w:pPr>
        <w:spacing w:after="200" w:lineRule="auto"/>
        <w:rPr/>
      </w:pPr>
      <w:r w:rsidDel="00000000" w:rsidR="00000000" w:rsidRPr="00000000">
        <w:rPr>
          <w:rtl w:val="0"/>
        </w:rPr>
        <w:t xml:space="preserve">This section summarizes the </w:t>
      </w:r>
      <w:r w:rsidDel="00000000" w:rsidR="00000000" w:rsidRPr="00000000">
        <w:rPr>
          <w:b w:val="1"/>
          <w:bCs w:val="1"/>
          <w:rtl w:val="0"/>
        </w:rPr>
        <w:t xml:space="preserve">Multi-Tenant Agentic Triad</w:t>
      </w:r>
      <w:r w:rsidDel="00000000" w:rsidR="00000000" w:rsidRPr="00000000">
        <w:rPr>
          <w:rtl w:val="0"/>
        </w:rPr>
        <w:t xml:space="preserve"> and maps it to the 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Google Cloud Well-Architected Framework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pStyle w:val="Heading3"/>
        <w:keepNext w:val="1"/>
        <w:keepLines w:val="1"/>
        <w:rPr/>
      </w:pPr>
      <w:bookmarkStart w:colFirst="0" w:colLast="0" w:name="_vb2woigyq00r" w:id="19"/>
      <w:bookmarkEnd w:id="19"/>
      <w:r w:rsidDel="00000000" w:rsidR="00000000" w:rsidRPr="00000000">
        <w:rPr>
          <w:rtl w:val="0"/>
        </w:rPr>
        <w:t xml:space="preserve">Security, privacy, and compliance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Defense-in-depth across all 5 hops (Pillar 1 of the Agentic Triad):</w:t>
      </w:r>
      <w:r w:rsidDel="00000000" w:rsidR="00000000" w:rsidRPr="00000000">
        <w:rPr>
          <w:rtl w:val="0"/>
        </w:rPr>
        <w:t xml:space="preserve"> Never rely on a single perimeter control. Combine Hop 1 DPoP token binding, Hop 2 deterministic callback pruning, Hop 3 memory namespacing and CMEK verification, Hop 4 inline Model Armor and DLP scanning, and Hop 5 database Row-Level Security.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Track Early Access Program (EAP) product roadmap transitions:</w:t>
      </w:r>
      <w:r w:rsidDel="00000000" w:rsidR="00000000" w:rsidRPr="00000000">
        <w:rPr>
          <w:rtl w:val="0"/>
        </w:rPr>
        <w:t xml:space="preserve"> As documented in 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5.1 Pattern Comparison &amp; Decision Guide</w:t>
        </w:r>
      </w:hyperlink>
      <w:r w:rsidDel="00000000" w:rsidR="00000000" w:rsidRPr="00000000">
        <w:rPr>
          <w:rtl w:val="0"/>
        </w:rPr>
        <w:t xml:space="preserve">, keep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core-cymbal-agent/</w:t>
      </w:r>
      <w:r w:rsidDel="00000000" w:rsidR="00000000" w:rsidRPr="00000000">
        <w:rPr>
          <w:rtl w:val="0"/>
        </w:rPr>
        <w:t xml:space="preserve"> compensating controls active until native sub-project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ACLs in Discovery Engine and native per-tenant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ContextCacheConfig</w:t>
      </w:r>
      <w:r w:rsidDel="00000000" w:rsidR="00000000" w:rsidRPr="00000000">
        <w:rPr>
          <w:rtl w:val="0"/>
        </w:rPr>
        <w:t xml:space="preserve"> IAM bindings reach General Availability (GA).</w:t>
      </w:r>
    </w:p>
    <w:p w:rsidR="00000000" w:rsidDel="00000000" w:rsidP="00000000" w:rsidRDefault="00000000" w:rsidRPr="00000000" w14:paraId="000000CD">
      <w:pPr>
        <w:pStyle w:val="Heading3"/>
        <w:keepNext w:val="1"/>
        <w:keepLines w:val="1"/>
        <w:rPr/>
      </w:pPr>
      <w:bookmarkStart w:colFirst="0" w:colLast="0" w:name="_dzpnxedbbp7m" w:id="20"/>
      <w:bookmarkEnd w:id="20"/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Prevent cascading failures across tenants:</w:t>
      </w:r>
      <w:r w:rsidDel="00000000" w:rsidR="00000000" w:rsidRPr="00000000">
        <w:rPr>
          <w:rtl w:val="0"/>
        </w:rPr>
        <w:t xml:space="preserve"> Isolate Standard-tier tenants with Memorystore for Valkey RPM/TPM bulkheads and isolate Enterprise-tier tenants in dedicated PSC spokes with dedicated Vertex AI Provisioned Throughput quotas.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Formal Blast-Radius Containment &amp; Composite Availability Proof:</w:t>
      </w:r>
      <w:r w:rsidDel="00000000" w:rsidR="00000000" w:rsidRPr="00000000">
        <w:rPr>
          <w:rtl w:val="0"/>
        </w:rPr>
        <w:t xml:space="preserve"> Let N be the total tenant population, p</w:t>
      </w:r>
      <w:r w:rsidDel="00000000" w:rsidR="00000000" w:rsidRPr="00000000">
        <w:rPr>
          <w:vertAlign w:val="subscript"/>
          <w:rtl w:val="0"/>
        </w:rPr>
        <w:t xml:space="preserve">noisy</w:t>
      </w:r>
      <w:r w:rsidDel="00000000" w:rsidR="00000000" w:rsidRPr="00000000">
        <w:rPr>
          <w:rtl w:val="0"/>
        </w:rPr>
        <w:t xml:space="preserve"> the probability that a tenant triggers a runaway reasoning loop (&gt; 120 RPM), and R</w:t>
      </w:r>
      <w:r w:rsidDel="00000000" w:rsidR="00000000" w:rsidRPr="00000000">
        <w:rPr>
          <w:vertAlign w:val="subscript"/>
          <w:rtl w:val="0"/>
        </w:rPr>
        <w:t xml:space="preserve">blast</w:t>
      </w:r>
      <w:r w:rsidDel="00000000" w:rsidR="00000000" w:rsidRPr="00000000">
        <w:rPr>
          <w:rtl w:val="0"/>
        </w:rPr>
        <w:t xml:space="preserve"> the fraction of sibling tenants impacted by a single tenant's quota exhaustion or KMS key revocation. Because Hop 3 enforces per-tenant Valkey token buckets in Pattern A and per-spoke project/CMEK boundaries in Patterns B and C, the cross-tenant blast radius R</w:t>
      </w:r>
      <w:r w:rsidDel="00000000" w:rsidR="00000000" w:rsidRPr="00000000">
        <w:rPr>
          <w:vertAlign w:val="subscript"/>
          <w:rtl w:val="0"/>
        </w:rPr>
        <w:t xml:space="preserve">blast</w:t>
      </w:r>
      <w:r w:rsidDel="00000000" w:rsidR="00000000" w:rsidRPr="00000000">
        <w:rPr>
          <w:rtl w:val="0"/>
        </w:rPr>
        <w:t xml:space="preserve"> and composite turn availability A</w:t>
      </w:r>
      <w:r w:rsidDel="00000000" w:rsidR="00000000" w:rsidRPr="00000000">
        <w:rPr>
          <w:vertAlign w:val="subscript"/>
          <w:rtl w:val="0"/>
        </w:rPr>
        <w:t xml:space="preserve">turn</w:t>
      </w:r>
      <w:r w:rsidDel="00000000" w:rsidR="00000000" w:rsidRPr="00000000">
        <w:rPr>
          <w:rtl w:val="0"/>
        </w:rPr>
        <w:t xml:space="preserve"> satisfy:</w:t>
      </w:r>
    </w:p>
    <w:p w:rsidR="00000000" w:rsidDel="00000000" w:rsidP="00000000" w:rsidRDefault="00000000" w:rsidRPr="00000000" w14:paraId="000000D0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74432" cy="592328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4432" cy="592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subscript"/>
          <w:rtl w:val="0"/>
        </w:rPr>
        <w:t xml:space="preserve">blast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(i → j) = 0 is the cross-tenant fault propagation ratio between tenant i and any sibling tenant j ≠ 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 V5</w:t>
      </w:r>
      <w:r w:rsidDel="00000000" w:rsidR="00000000" w:rsidRPr="00000000">
        <w:rPr>
          <w:rtl w:val="0"/>
        </w:rPr>
        <w:t xml:space="preserve"> in Pattern A;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Silo Test 6</w:t>
      </w:r>
      <w:r w:rsidDel="00000000" w:rsidR="00000000" w:rsidRPr="00000000">
        <w:rPr>
          <w:rtl w:val="0"/>
        </w:rPr>
        <w:t xml:space="preserve"> in Pattern B;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Hybrid Test 3</w:t>
      </w:r>
      <w:r w:rsidDel="00000000" w:rsidR="00000000" w:rsidRPr="00000000">
        <w:rPr>
          <w:rtl w:val="0"/>
        </w:rPr>
        <w:t xml:space="preserve"> in Pattern C).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vertAlign w:val="subscript"/>
          <w:rtl w:val="0"/>
        </w:rPr>
        <w:t xml:space="preserve">Hop1..5</w:t>
      </w:r>
      <w:r w:rsidDel="00000000" w:rsidR="00000000" w:rsidRPr="00000000">
        <w:rPr>
          <w:rtl w:val="0"/>
        </w:rPr>
        <w:t xml:space="preserve"> is the regional multi-zone availability of the Cloud Run Gen2 + Vertex AI Agent Engine + AlloyDB HA pipeline.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𝕀</w:t>
      </w:r>
      <w:r w:rsidDel="00000000" w:rsidR="00000000" w:rsidRPr="00000000">
        <w:rPr>
          <w:vertAlign w:val="subscript"/>
          <w:rtl w:val="0"/>
        </w:rPr>
        <w:t xml:space="preserve">CMEK_revoked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(i) ∈ {0, 1} is the tenant-specific Cloud KMS kill-switch indicator (returning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423 Locked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tenant i while all j ≠ i maintain USD 100\%$ uptime).</w:t>
      </w:r>
    </w:p>
    <w:p w:rsidR="00000000" w:rsidDel="00000000" w:rsidP="00000000" w:rsidRDefault="00000000" w:rsidRPr="00000000" w14:paraId="000000D5">
      <w:pPr>
        <w:keepLines w:val="1"/>
        <w:pBdr>
          <w:top w:color="d2e3fc" w:space="6" w:sz="4" w:val="single"/>
          <w:left w:color="1a73e8" w:space="8" w:sz="24" w:val="single"/>
          <w:bottom w:color="d2e3fc" w:space="6" w:sz="4" w:val="single"/>
          <w:right w:color="d2e3fc" w:space="6" w:sz="4" w:val="single"/>
        </w:pBdr>
        <w:shd w:fill="e8f0fe" w:val="clear"/>
        <w:spacing w:after="160" w:before="12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174ea6"/>
          <w:rtl w:val="0"/>
        </w:rPr>
        <w:t xml:space="preserve">Note: </w:t>
      </w:r>
      <w:r w:rsidDel="00000000" w:rsidR="00000000" w:rsidRPr="00000000">
        <w:rPr>
          <w:b w:val="1"/>
          <w:bCs w:val="1"/>
          <w:rtl w:val="0"/>
        </w:rPr>
        <w:t xml:space="preserve">Architectural Grounding Boundary (Cross-Pattern Blast-Radius Verification):</w:t>
      </w:r>
      <w:r w:rsidDel="00000000" w:rsidR="00000000" w:rsidRPr="00000000">
        <w:rPr>
          <w:rtl w:val="0"/>
        </w:rPr>
        <w:t xml:space="preserve"> Verified across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20/20</w:t>
      </w:r>
      <w:r w:rsidDel="00000000" w:rsidR="00000000" w:rsidRPr="00000000">
        <w:rPr>
          <w:rtl w:val="0"/>
        </w:rPr>
        <w:t xml:space="preserve"> pattern security &amp; migration assertions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10/10</w:t>
      </w:r>
      <w:r w:rsidDel="00000000" w:rsidR="00000000" w:rsidRPr="00000000">
        <w:rPr>
          <w:rtl w:val="0"/>
        </w:rPr>
        <w:t xml:space="preserve"> Pattern 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6/6</w:t>
      </w:r>
      <w:r w:rsidDel="00000000" w:rsidR="00000000" w:rsidRPr="00000000">
        <w:rPr>
          <w:rtl w:val="0"/>
        </w:rPr>
        <w:t xml:space="preserve"> Pattern B,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4/4</w:t>
      </w:r>
      <w:r w:rsidDel="00000000" w:rsidR="00000000" w:rsidRPr="00000000">
        <w:rPr>
          <w:rtl w:val="0"/>
        </w:rPr>
        <w:t xml:space="preserve"> Pattern C)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60/60</w:t>
      </w:r>
      <w:r w:rsidDel="00000000" w:rsidR="00000000" w:rsidRPr="00000000">
        <w:rPr>
          <w:rtl w:val="0"/>
        </w:rPr>
        <w:t xml:space="preserve"> third-party SaaS test cases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scripts/verify_5_third_party_saas_products.py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pStyle w:val="Heading3"/>
        <w:keepNext w:val="1"/>
        <w:keepLines w:val="1"/>
        <w:rPr/>
      </w:pPr>
      <w:bookmarkStart w:colFirst="0" w:colLast="0" w:name="_h8my1vmun8cn" w:id="21"/>
      <w:bookmarkEnd w:id="21"/>
      <w:r w:rsidDel="00000000" w:rsidR="00000000" w:rsidRPr="00000000">
        <w:rPr>
          <w:rtl w:val="0"/>
        </w:rPr>
        <w:t xml:space="preserve">Cost optimization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Match infrastructure cost to customer ARR (Pillar 2 of the Agentic Triad):</w:t>
      </w:r>
      <w:r w:rsidDel="00000000" w:rsidR="00000000" w:rsidRPr="00000000">
        <w:rPr>
          <w:rtl w:val="0"/>
        </w:rPr>
        <w:t xml:space="preserve"> Start with </w:t>
      </w:r>
      <w:r w:rsidDel="00000000" w:rsidR="00000000" w:rsidRPr="00000000">
        <w:rPr>
          <w:b w:val="1"/>
          <w:bCs w:val="1"/>
          <w:rtl w:val="0"/>
        </w:rPr>
        <w:t xml:space="preserve">Pattern A</w:t>
      </w:r>
      <w:r w:rsidDel="00000000" w:rsidR="00000000" w:rsidRPr="00000000">
        <w:rPr>
          <w:rtl w:val="0"/>
        </w:rPr>
        <w:t xml:space="preserve"> in Stage 1 to capture </w:t>
      </w:r>
      <w:r w:rsidDel="00000000" w:rsidR="00000000" w:rsidRPr="00000000">
        <w:rPr>
          <w:b w:val="1"/>
          <w:bCs w:val="1"/>
          <w:rtl w:val="0"/>
        </w:rPr>
        <w:t xml:space="preserve">90% shared prompt cache savings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 RPM Pool</w:t>
      </w:r>
      <w:r w:rsidDel="00000000" w:rsidR="00000000" w:rsidRPr="00000000">
        <w:rPr>
          <w:rtl w:val="0"/>
        </w:rPr>
        <w:t xml:space="preserve"> baseline economics. Introduce </w:t>
      </w:r>
      <w:r w:rsidDel="00000000" w:rsidR="00000000" w:rsidRPr="00000000">
        <w:rPr>
          <w:b w:val="1"/>
          <w:bCs w:val="1"/>
          <w:rtl w:val="0"/>
        </w:rPr>
        <w:t xml:space="preserve">Pattern B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Pattern C PSC spokes</w:t>
      </w:r>
      <w:r w:rsidDel="00000000" w:rsidR="00000000" w:rsidRPr="00000000">
        <w:rPr>
          <w:rtl w:val="0"/>
        </w:rPr>
        <w:t xml:space="preserve"> in Stages 2–3 only for Enterprise contracts that justify dedicated infrastructure.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Formal 2-Question Topology Selector &amp; ARR Breakeven Proof:</w:t>
      </w:r>
      <w:r w:rsidDel="00000000" w:rsidR="00000000" w:rsidRPr="00000000">
        <w:rPr>
          <w:rtl w:val="0"/>
        </w:rPr>
        <w:t xml:space="preserve"> Let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∈ {0, 1} denote whether USD 100\%$ of tenants legally mandate dedicated GCP projects/VPC-SC perimeters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Q1</w:t>
      </w:r>
      <w:r w:rsidDel="00000000" w:rsidR="00000000" w:rsidRPr="00000000">
        <w:rPr>
          <w:rtl w:val="0"/>
        </w:rPr>
        <w:t xml:space="preserve">), and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∈ {0, 1} denote whether the platform packages multiple commercial tiers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Q2</w:t>
      </w:r>
      <w:r w:rsidDel="00000000" w:rsidR="00000000" w:rsidRPr="00000000">
        <w:rPr>
          <w:rtl w:val="0"/>
        </w:rPr>
        <w:t xml:space="preserve">). The optimal topology selector 𝒯*(q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and the minimum Enterprise Annual Contract Value (ACV</w:t>
      </w:r>
      <w:r w:rsidDel="00000000" w:rsidR="00000000" w:rsidRPr="00000000">
        <w:rPr>
          <w:vertAlign w:val="subscript"/>
          <w:rtl w:val="0"/>
        </w:rPr>
        <w:t xml:space="preserve">min</w:t>
      </w:r>
      <w:r w:rsidDel="00000000" w:rsidR="00000000" w:rsidRPr="00000000">
        <w:rPr>
          <w:rtl w:val="0"/>
        </w:rPr>
        <w:t xml:space="preserve">) required to preserve target gross margin GM</w:t>
      </w:r>
      <w:r w:rsidDel="00000000" w:rsidR="00000000" w:rsidRPr="00000000">
        <w:rPr>
          <w:vertAlign w:val="subscript"/>
          <w:rtl w:val="0"/>
        </w:rPr>
        <w:t xml:space="preserve">target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∈ (0, 1) when promoting a tenant from the shared pool (C</w:t>
      </w:r>
      <w:r w:rsidDel="00000000" w:rsidR="00000000" w:rsidRPr="00000000">
        <w:rPr>
          <w:vertAlign w:val="subscript"/>
          <w:rtl w:val="0"/>
        </w:rPr>
        <w:t xml:space="preserve">pool</w:t>
      </w:r>
      <w:r w:rsidDel="00000000" w:rsidR="00000000" w:rsidRPr="00000000">
        <w:rPr>
          <w:rtl w:val="0"/>
        </w:rPr>
        <w:t xml:space="preserve">) to a dedicated PSC spoke (C</w:t>
      </w:r>
      <w:r w:rsidDel="00000000" w:rsidR="00000000" w:rsidRPr="00000000">
        <w:rPr>
          <w:vertAlign w:val="subscript"/>
          <w:rtl w:val="0"/>
        </w:rPr>
        <w:t xml:space="preserve">spoke</w:t>
      </w:r>
      <w:r w:rsidDel="00000000" w:rsidR="00000000" w:rsidRPr="00000000">
        <w:rPr>
          <w:rtl w:val="0"/>
        </w:rPr>
        <w:t xml:space="preserve">) satisfy:</w:t>
      </w:r>
    </w:p>
    <w:p w:rsidR="00000000" w:rsidDel="00000000" w:rsidP="00000000" w:rsidRDefault="00000000" w:rsidRPr="00000000" w14:paraId="000000D9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74868" cy="119526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4868" cy="119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∈ {0, 1} are the binary outputs of </w:t>
      </w:r>
      <w:r w:rsidDel="00000000" w:rsidR="00000000" w:rsidRPr="00000000">
        <w:rPr>
          <w:b w:val="1"/>
          <w:bCs w:val="1"/>
          <w:rtl w:val="0"/>
        </w:rPr>
        <w:t xml:space="preserve">Q1 (Compliance Gate)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Q2 (Tier Gate)</w:t>
      </w:r>
      <w:r w:rsidDel="00000000" w:rsidR="00000000" w:rsidRPr="00000000">
        <w:rPr>
          <w:rtl w:val="0"/>
        </w:rPr>
        <w:t xml:space="preserve"> in Figure 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Badges 2 &amp; 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pool</w:t>
      </w:r>
      <w:r w:rsidDel="00000000" w:rsidR="00000000" w:rsidRPr="00000000">
        <w:rPr>
          <w:rtl w:val="0"/>
        </w:rPr>
        <w:t xml:space="preserve">(N) is the monthly per-tenant cost in Pattern A with 90%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ContextCacheConfig</w:t>
      </w:r>
      <w:r w:rsidDel="00000000" w:rsidR="00000000" w:rsidRPr="00000000">
        <w:rPr>
          <w:rtl w:val="0"/>
        </w:rPr>
        <w:t xml:space="preserve"> prefix savings and shared AlloyDB RLS.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spoke</w:t>
      </w:r>
      <w:r w:rsidDel="00000000" w:rsidR="00000000" w:rsidRPr="00000000">
        <w:rPr>
          <w:rtl w:val="0"/>
        </w:rPr>
        <w:t xml:space="preserve"> is the monthly dedicated spoke infrastructure cost in Pattern B / Pattern C (CMEK AlloyDB + Dedicated Provisioned Throughput + PSC attachment).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GM</w:t>
      </w:r>
      <w:r w:rsidDel="00000000" w:rsidR="00000000" w:rsidRPr="00000000">
        <w:rPr>
          <w:vertAlign w:val="subscript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is the target SaaS gross margin (for example, GM</w:t>
      </w:r>
      <w:r w:rsidDel="00000000" w:rsidR="00000000" w:rsidRPr="00000000">
        <w:rPr>
          <w:vertAlign w:val="subscript"/>
          <w:rtl w:val="0"/>
        </w:rPr>
        <w:t xml:space="preserve">target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0.80 ⇒ each USD 1,000/mo of dedicated spoke delta requires ≥ USD 60,000 in incremental Enterprise ACV).</w:t>
      </w:r>
    </w:p>
    <w:p w:rsidR="00000000" w:rsidDel="00000000" w:rsidP="00000000" w:rsidRDefault="00000000" w:rsidRPr="00000000" w14:paraId="000000DF">
      <w:pPr>
        <w:keepLines w:val="1"/>
        <w:pBdr>
          <w:top w:color="d2e3fc" w:space="6" w:sz="4" w:val="single"/>
          <w:left w:color="1a73e8" w:space="8" w:sz="24" w:val="single"/>
          <w:bottom w:color="d2e3fc" w:space="6" w:sz="4" w:val="single"/>
          <w:right w:color="d2e3fc" w:space="6" w:sz="4" w:val="single"/>
        </w:pBdr>
        <w:shd w:fill="e8f0fe" w:val="clear"/>
        <w:spacing w:after="160" w:before="12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174ea6"/>
          <w:rtl w:val="0"/>
        </w:rPr>
        <w:t xml:space="preserve">Note: </w:t>
      </w:r>
      <w:r w:rsidDel="00000000" w:rsidR="00000000" w:rsidRPr="00000000">
        <w:rPr>
          <w:b w:val="1"/>
          <w:bCs w:val="1"/>
          <w:rtl w:val="0"/>
        </w:rPr>
        <w:t xml:space="preserve">Architectural Grounding Boundary (Executive ARR Breakeven &amp; FinOps Telemetry):</w:t>
      </w:r>
      <w:r w:rsidDel="00000000" w:rsidR="00000000" w:rsidRPr="00000000">
        <w:rPr>
          <w:rtl w:val="0"/>
        </w:rPr>
        <w:t xml:space="preserve"> Per-tenant token COGS (C</w:t>
      </w:r>
      <w:r w:rsidDel="00000000" w:rsidR="00000000" w:rsidRPr="00000000">
        <w:rPr>
          <w:vertAlign w:val="subscript"/>
          <w:rtl w:val="0"/>
        </w:rPr>
        <w:t xml:space="preserve">pool</w:t>
      </w:r>
      <w:r w:rsidDel="00000000" w:rsidR="00000000" w:rsidRPr="00000000">
        <w:rPr>
          <w:rtl w:val="0"/>
        </w:rPr>
        <w:t xml:space="preserve"> vs C</w:t>
      </w:r>
      <w:r w:rsidDel="00000000" w:rsidR="00000000" w:rsidRPr="00000000">
        <w:rPr>
          <w:vertAlign w:val="subscript"/>
          <w:rtl w:val="0"/>
        </w:rPr>
        <w:t xml:space="preserve">spoke</w:t>
      </w:r>
      <w:r w:rsidDel="00000000" w:rsidR="00000000" w:rsidRPr="00000000">
        <w:rPr>
          <w:rtl w:val="0"/>
        </w:rPr>
        <w:t xml:space="preserve">) is measured in real time in live BigQuery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ramp-portal-dev.cymbal_agentic_finops_otel.tenant_telemetry_spans</w:t>
      </w:r>
      <w:r w:rsidDel="00000000" w:rsidR="00000000" w:rsidRPr="00000000">
        <w:rPr>
          <w:rtl w:val="0"/>
        </w:rPr>
        <w:t xml:space="preserve"> via </w:t>
      </w:r>
      <w:hyperlink r:id="rId8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hop5_data_rls_and_otel.py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pStyle w:val="Heading3"/>
        <w:keepNext w:val="1"/>
        <w:keepLines w:val="1"/>
        <w:rPr/>
      </w:pPr>
      <w:bookmarkStart w:colFirst="0" w:colLast="0" w:name="_1ebxazb1hguw" w:id="22"/>
      <w:bookmarkEnd w:id="22"/>
      <w:r w:rsidDel="00000000" w:rsidR="00000000" w:rsidRPr="00000000">
        <w:rPr>
          <w:rtl w:val="0"/>
        </w:rPr>
        <w:t xml:space="preserve">Operational excellence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Privacy-preserving FinOps observability (Pillar 3 of the Agentic Triad):</w:t>
      </w:r>
      <w:r w:rsidDel="00000000" w:rsidR="00000000" w:rsidRPr="00000000">
        <w:rPr>
          <w:rtl w:val="0"/>
        </w:rPr>
        <w:t xml:space="preserve"> Emit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TenantTelemetrySpan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rtl w:val="0"/>
        </w:rPr>
        <w:t xml:space="preserve">Hop 5</w:t>
      </w:r>
      <w:r w:rsidDel="00000000" w:rsidR="00000000" w:rsidRPr="00000000">
        <w:rPr>
          <w:rtl w:val="0"/>
        </w:rPr>
        <w:t xml:space="preserve"> on every turn so product and finance teams have real-time visibility into per-tenant token consumption, cache hit ratios, and guardrail blocks in BigQuery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cymbal_agentic_finops_otel.tenant_telemetry_spans</w:t>
      </w:r>
      <w:r w:rsidDel="00000000" w:rsidR="00000000" w:rsidRPr="00000000">
        <w:rPr>
          <w:rtl w:val="0"/>
        </w:rPr>
        <w:t xml:space="preserve">)—with zero raw PII stored in logs.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Extend the 5-Hop core across Multi-Cloud (AWS) and 3P SaaS connectors:</w:t>
      </w:r>
      <w:r w:rsidDel="00000000" w:rsidR="00000000" w:rsidRPr="00000000">
        <w:rPr>
          <w:rtl w:val="0"/>
        </w:rPr>
        <w:t xml:space="preserve"> When enterprise tenants invoke workloads spanning Google Cloud, AWS, and third-party SaaS platforms, map each hop to its verified cross-cloud equivalent:</w:t>
      </w:r>
    </w:p>
    <w:p w:rsidR="00000000" w:rsidDel="00000000" w:rsidP="00000000" w:rsidRDefault="00000000" w:rsidRPr="00000000" w14:paraId="000000E3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40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140"/>
        <w:gridCol w:w="3180"/>
        <w:gridCol w:w="3280"/>
        <w:tblGridChange w:id="0">
          <w:tblGrid>
            <w:gridCol w:w="1800"/>
            <w:gridCol w:w="3140"/>
            <w:gridCol w:w="3180"/>
            <w:gridCol w:w="3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5-Hop Governance Layer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Google Cloud Primary Control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AWS Federated Equivalent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Account 393036065405</w:t>
            </w: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3P SaaS &amp; Identity Connector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Hop 1 (Identity PEP)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Cloud Armor + IAP + Cloud KMS DPoP sign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AWS STS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AssumeRole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IAM Session Tags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Google Workspace OIDC &amp; Microsoft Entra ID v2.0 JWT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Hop 2 (Catalog PDP)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Discovery Engine Catalog + ADK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before_agent_callback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IAM Role Inline Policy Scoping per Tenant Tag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Per-tenant MCP connector allowlist in Firestore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Hop 3 (Compute &amp; CMEK)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Vertex AI Agent Engine + Valkey + Cloud KMS CMEK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423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AWS KMS Customer-Managed Key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ScheduleKeyDeletion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kill-switch)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Scoped 3LO token vault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{tenant_id}:{connector_uri}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Hop 4 (AI Guardrails)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Vertex AI Model Armor + Cloud SDP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422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Amazon Bedrock Guardrails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ApplyGuardrail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PII/Injection)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Pre-tool &amp; post-tool DPoP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jkt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PII scrub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Hop 5 (Data RLS &amp; OTel)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AlloyDB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SET LOCAL app.current_tenant_id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BigQuery OTel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DynamoDB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LeadingKeys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RLS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cymbal-multi-tenant-rls-vault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+ S3 SSE-KMS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ThoughtSpot, Sigma, ServiceNow, Veeva/Muse, Salesforce/Jira, Databricks, Snowflake, Workday, Datadog &amp; CrowdStrike/Okta MCP</w:t>
            </w:r>
          </w:p>
        </w:tc>
      </w:tr>
    </w:tbl>
    <w:p w:rsidR="00000000" w:rsidDel="00000000" w:rsidP="00000000" w:rsidRDefault="00000000" w:rsidRPr="00000000" w14:paraId="000000FC">
      <w:pPr>
        <w:numPr>
          <w:ilvl w:val="0"/>
          <w:numId w:val="10"/>
        </w:numPr>
        <w:shd w:fill="auto" w:val="clear"/>
        <w:spacing w:after="200" w:befor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Live verification across 10 unique third-party SaaS, Lakehouse, ERP, Observability &amp; SecOps products × all 3 Patterns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30/30 E2E Flows • 60/60 Test Cases PASS</w:t>
      </w:r>
      <w:r w:rsidDel="00000000" w:rsidR="00000000" w:rsidRPr="00000000">
        <w:rPr>
          <w:b w:val="1"/>
          <w:bCs w:val="1"/>
          <w:rtl w:val="0"/>
        </w:rPr>
        <w:t xml:space="preserve"> in </w:t>
      </w:r>
      <w:hyperlink r:id="rId83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scripts/verify_5_third_party_saas_products.py</w:t>
        </w:r>
      </w:hyperlink>
      <w:r w:rsidDel="00000000" w:rsidR="00000000" w:rsidRPr="00000000">
        <w:rPr>
          <w:b w:val="1"/>
          <w:bCs w:val="1"/>
          <w:rtl w:val="0"/>
        </w:rPr>
        <w:t xml:space="preserve"> &amp; </w:t>
      </w:r>
      <w:hyperlink r:id="rId84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docs/10-THIRD-PARTY-SAAS-3-PATTERN-MANUAL-TESTING-PLAYBOOK.md</w:t>
        </w:r>
      </w:hyperlink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Every external SaaS integration is governed by </w:t>
      </w:r>
      <w:hyperlink r:id="rId8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enterprise_5_saas_bi_mcp.py</w:t>
        </w:r>
      </w:hyperlink>
      <w:r w:rsidDel="00000000" w:rsidR="00000000" w:rsidRPr="00000000">
        <w:rPr>
          <w:rtl w:val="0"/>
        </w:rPr>
        <w:t xml:space="preserve"> and tested end-to-end across </w:t>
      </w:r>
      <w:r w:rsidDel="00000000" w:rsidR="00000000" w:rsidRPr="00000000">
        <w:rPr>
          <w:b w:val="1"/>
          <w:bCs w:val="1"/>
          <w:rtl w:val="0"/>
        </w:rPr>
        <w:t xml:space="preserve">Pattern A (Pooled)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Pattern B (Sovereign Silos)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Pattern C (Dynamic Hybrid PSC &amp; Live Tier Migration)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D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0"/>
        <w:gridCol w:w="1960"/>
        <w:gridCol w:w="3120"/>
        <w:gridCol w:w="3700"/>
        <w:gridCol w:w="1980"/>
        <w:tblGridChange w:id="0">
          <w:tblGrid>
            <w:gridCol w:w="640"/>
            <w:gridCol w:w="1960"/>
            <w:gridCol w:w="3120"/>
            <w:gridCol w:w="370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Third-Party SaaS Product &amp; MCP URI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Live Cloud Endpoint &amp; Mechanism Tested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Pattern A (Pooled) • Pattern B (Sovereign Silo) • Pattern C (Hybrid PSC) E2E Verification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30/30 Flows • 60/60 Tests PASS</w:t>
            </w: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Manual Self-Test CLI Command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--pattern all</w:t>
            </w: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ThoughtSpot Cloud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Spotter Agentic BI v2.0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mcp://cymbal/thoughtspot-spotter-bi-3lo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POST https://try-everywhere.thoughtspot.cloud/api/rest/2.0/auth/token/custom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Server: ThoughtSpot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+ Spotter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runtime_filter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→ BigQuery RLS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A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B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C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finvault-org-01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returns strictly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FinVault rows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ENT-FV-001..002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leaks); Cross-Org spoofing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retailstream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finvault-org-01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blocked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python3 -B scripts/verify_5_third_party_saas_products.py --saas thoughtspot --pattern all --verbose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Sigma Computing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Workbooks &amp; Dataset API v2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mcp://cymbal/sigma-computing-workbooks-3lo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POST https://api.sigmacomputing.com/v2/auth/token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(live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requestId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status.sigmacomputing.com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ua_tenant_id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warehouse RLS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A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B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C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: Live BigQuery pushdown returns strictly the caller's authorized rows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FinVault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RetailStream); Pattern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ua_tenant_id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tampering 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&amp; Pattern B/C revoked KMS CMEK key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medcore-revoked-cmek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) 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 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python3 -B scripts/verify_5_third_party_saas_products.py --saas sigma --pattern all --verbose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ServiceNow ITSM &amp; ITOM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Change &amp; Incident MCP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mcp://retailstream/servicenow-itom-3lo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Live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Amazon Bedrock AgentCore MCP Gateway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cymbal-a2a-mcp-gateway-suyxm3caof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invoking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query_servicenow_change_records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CHG0049218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A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B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C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: Consented 3LO call fetches live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CHG0049218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); unconsented 3LO call triggers Hop 5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401 CHALLENGE_3LO_OAUTH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 -32042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python3 -B scripts/verify_5_third_party_saas_products.py --saas servicenow --pattern all --verbose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Veeva Vault RIM &amp; Muse Clinical EDC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GxP SaaS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mcp://finvault/veeva-muse-clinical-3lo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Live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AWS Bedrock AgentCore MCP Gateway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invoking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query_muse_study_biomarkers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FV-GXP-2026-04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+ Veeva Vault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VV-DOC-004819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A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B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C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: Cloud KMS FDA 21 CFR Part 11 signature bound to tenant; unauthorized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retailstream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blocked at Hop 2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python3 -B scripts/verify_5_third_party_saas_products.py --saas veeva --pattern all --verbose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Salesforce Enterprise CRM &amp; Atlassian Jira Cloud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mcp://finvault/salesforce-jira-escalation-3lo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Live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Salesforce Trust API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NA224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Winter '27 Patch 8.6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+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Atlassian Jira Cloud API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A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B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C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: Live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NA224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&amp; Jira status verified; Hop 4 Egress Cloud SDP masks raw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IBAN_CODE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[REDACTED-FINVAULT-IBAN]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SWIFT_CODE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raw_pii_leaked=False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python3 -B scripts/verify_5_third_party_saas_products.py --saas salesforce --pattern all --verbose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Databricks Data Intelligence Platform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Unity Catalog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mcp://cymbal/databricks-unity-catalog-genie-3lo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GET https://community.cloud.databricks.com/api/2.0/clusters/list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Server: databricks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live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[ReqId]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cymbal_uc_prod.&lt;tenant&gt;_gold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A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B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C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cymbal_uc_prod.finvault_gold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FinVault rows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ENT-FV-001..002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); cross-schema query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EXECUTE IMMEDIATE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dynamic SQL blocked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python3 -B scripts/verify_5_third_party_saas_products.py --saas databricks --pattern all --verbose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Snowflake AI Data Cloud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Cortex Analyst &amp; SQL v2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mcp://cymbal/snowflake-cortex-analyst-sql-3lo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POST https://os37291.us-east-1.snowflakecomputing.com/api/v2/statements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Server: SF-LB-T1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status.snowflake.com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A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B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C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: Enforces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ROLE_CYMBAL_RETAILSTREAM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row_count=1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ENT-RS-001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SECONDARY_ROLES=NONE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USE SECONDARY ROLES ALL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escalation blocked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python3 -B scripts/verify_5_third_party_saas_products.py --saas snowflake --pattern all --verbose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Workday Enterprise HCM &amp; Financial Management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mcp://finvault/workday-hcm-financials-raas-3lo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POST https://wd5-services1.myworkday.com/ccx/oauth2/cymbal/token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(live Workday CCX OAuth2 gateway) + Supervisory Org RaaS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A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B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C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: Hop 4 SDP masks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US_SOCIAL_SECURITY_NUMBER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[REDACTED_US_SSN]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); intra-tenant cross-principal 3LO token reuse blocked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python3 -B scripts/verify_5_third_party_saas_products.py --saas workday --pattern all --verbose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Datadog Cloud Observability &amp; Bits AI SRE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mcp://cymbal/datadog-observability-sre-3lo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GET https://api.datadoghq.com/api/v1/validate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status.datadoghq.com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Datadog US1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@tenant_id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log index filter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A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B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C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: Tenant-pinned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@tenant_id:finvault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query verified; indirect prompt injection inside log stack trace blocked by Hop 4 Model Armor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python3 -B scripts/verify_5_third_party_saas_products.py --saas datadog --pattern all --verbose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CrowdStrike Falcon XDR &amp; Okta Workforce Identity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mcp://cymbal/crowdstrike-falcon-okta-xdr-3lo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POST https://api.crowdstrike.com/oauth2/token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(live Falcon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meta.trace_id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GET https://okta.okta.com/.well-known/openid-configuration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A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B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Pattern C (2/2)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: Live Falcon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trace_id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Okta OIDC DPoP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dpop_jkt_fv_001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) verified; stolen bearer replay 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&amp; revoked CMEK 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 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python3 -B scripts/verify_5_third_party_saas_products.py --saas crowdstrike --pattern all --verbose</w:t>
            </w:r>
          </w:p>
        </w:tc>
      </w:tr>
    </w:tbl>
    <w:p w:rsidR="00000000" w:rsidDel="00000000" w:rsidP="00000000" w:rsidRDefault="00000000" w:rsidRPr="00000000" w14:paraId="00000135">
      <w:pPr>
        <w:pStyle w:val="Heading3"/>
        <w:keepNext w:val="1"/>
        <w:keepLines w:val="1"/>
        <w:shd w:fill="auto" w:val="clear"/>
        <w:spacing w:before="360" w:lineRule="auto"/>
        <w:rPr/>
      </w:pPr>
      <w:bookmarkStart w:colFirst="0" w:colLast="0" w:name="_uzork34rackd" w:id="23"/>
      <w:bookmarkEnd w:id="23"/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0" w:after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3-stage technical solution lifecycle &amp; progressive tier evolution:</w:t>
      </w:r>
    </w:p>
    <w:p w:rsidR="00000000" w:rsidDel="00000000" w:rsidP="00000000" w:rsidRDefault="00000000" w:rsidRPr="00000000" w14:paraId="00000137">
      <w:pPr>
        <w:numPr>
          <w:ilvl w:val="1"/>
          <w:numId w:val="9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Stage 1 (Pattern A Pooled Foundation):</w:t>
      </w:r>
      <w:r w:rsidDel="00000000" w:rsidR="00000000" w:rsidRPr="00000000">
        <w:rPr>
          <w:rtl w:val="0"/>
        </w:rPr>
        <w:t xml:space="preserve"> Deploy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core-cymbal-agent/</w:t>
      </w:r>
      <w:r w:rsidDel="00000000" w:rsidR="00000000" w:rsidRPr="00000000">
        <w:rPr>
          <w:rtl w:val="0"/>
        </w:rPr>
        <w:t xml:space="preserve"> and Pattern A Pooled Architecture (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Workstream 2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8">
      <w:pPr>
        <w:numPr>
          <w:ilvl w:val="1"/>
          <w:numId w:val="9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Stage 2 (Pattern B Sovereign Silo Stamp-Out):</w:t>
      </w:r>
      <w:r w:rsidDel="00000000" w:rsidR="00000000" w:rsidRPr="00000000">
        <w:rPr>
          <w:rtl w:val="0"/>
        </w:rPr>
        <w:t xml:space="preserve"> Stamp out Pattern B Sovereign Silos via Terraform for regulated anchor customers (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Workstream 3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9">
      <w:pPr>
        <w:numPr>
          <w:ilvl w:val="1"/>
          <w:numId w:val="9"/>
        </w:numPr>
        <w:spacing w:after="20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Stage 3 (Pattern C Dynamic Hybrid &amp; Zero-Downtime Promotion):</w:t>
      </w:r>
      <w:r w:rsidDel="00000000" w:rsidR="00000000" w:rsidRPr="00000000">
        <w:rPr>
          <w:rtl w:val="0"/>
        </w:rPr>
        <w:t xml:space="preserve"> Enable the Pattern C Hybrid Router and 3-phase zero-downtime live tier migrator (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Workstream 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A">
      <w:pPr>
        <w:keepLines w:val="1"/>
        <w:pBdr>
          <w:top w:color="d2e3fc" w:space="6" w:sz="4" w:val="single"/>
          <w:left w:color="1a73e8" w:space="8" w:sz="24" w:val="single"/>
          <w:bottom w:color="d2e3fc" w:space="6" w:sz="4" w:val="single"/>
          <w:right w:color="d2e3fc" w:space="6" w:sz="4" w:val="single"/>
        </w:pBdr>
        <w:shd w:fill="e8f0fe" w:val="clear"/>
        <w:spacing w:after="160" w:before="12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174ea6"/>
          <w:rtl w:val="0"/>
        </w:rPr>
        <w:t xml:space="preserve">Note: </w:t>
      </w:r>
      <w:r w:rsidDel="00000000" w:rsidR="00000000" w:rsidRPr="00000000">
        <w:rPr>
          <w:b w:val="1"/>
          <w:bCs w:val="1"/>
          <w:rtl w:val="0"/>
        </w:rPr>
        <w:t xml:space="preserve">Architectural Grounding Boundary (Live Cloud Infrastructure vs Complete 27-File Multi-Pattern Verification Suite):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Live-provisioned in Google Cloud &amp; AWS today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20/20 PASS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All 3 Google Cloud projects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ramp-portal-dev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#248990048888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cymbal-control-plane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#638420508320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cymbal-build-sandbox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#887605034827</w:t>
      </w:r>
      <w:r w:rsidDel="00000000" w:rsidR="00000000" w:rsidRPr="00000000">
        <w:rPr>
          <w:rtl w:val="0"/>
        </w:rPr>
        <w:t xml:space="preserve">), Cloud Run service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cymbal-multi-tenant-agent-hub</w:t>
      </w:r>
      <w:r w:rsidDel="00000000" w:rsidR="00000000" w:rsidRPr="00000000">
        <w:rPr>
          <w:rtl w:val="0"/>
        </w:rPr>
        <w:t xml:space="preserve">, Cloud KMS CMEK 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cymbal-tenant-cmek-ring-usw1</w:t>
      </w:r>
      <w:r w:rsidDel="00000000" w:rsidR="00000000" w:rsidRPr="00000000">
        <w:rPr>
          <w:rtl w:val="0"/>
        </w:rPr>
        <w:t xml:space="preserve">, BigQuery dataset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cymbal_agentic_finops_otel</w:t>
      </w:r>
      <w:r w:rsidDel="00000000" w:rsidR="00000000" w:rsidRPr="00000000">
        <w:rPr>
          <w:rtl w:val="0"/>
        </w:rPr>
        <w:t xml:space="preserve">, Firestore routing database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(default)</w:t>
      </w:r>
      <w:r w:rsidDel="00000000" w:rsidR="00000000" w:rsidRPr="00000000">
        <w:rPr>
          <w:rtl w:val="0"/>
        </w:rPr>
        <w:t xml:space="preserve">, and AWS Bedrock AgentCore Gateway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cymbal-a2a-mcp-gateway-suyxm3caof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10/10 READY</w:t>
      </w:r>
      <w:r w:rsidDel="00000000" w:rsidR="00000000" w:rsidRPr="00000000">
        <w:rPr>
          <w:rtl w:val="0"/>
        </w:rPr>
        <w:t xml:space="preserve"> targets).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Executed via the 27-File Codebase Workbench &amp; 1-Click Terraform Blueprints:</w:t>
      </w:r>
      <w:r w:rsidDel="00000000" w:rsidR="00000000" w:rsidRPr="00000000">
        <w:rPr>
          <w:rtl w:val="0"/>
        </w:rPr>
        <w:t xml:space="preserve"> You can execute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20/20</w:t>
      </w:r>
      <w:r w:rsidDel="00000000" w:rsidR="00000000" w:rsidRPr="00000000">
        <w:rPr>
          <w:rtl w:val="0"/>
        </w:rPr>
        <w:t xml:space="preserve"> Pattern A/B/C simulations and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30/30</w:t>
      </w:r>
      <w:r w:rsidDel="00000000" w:rsidR="00000000" w:rsidRPr="00000000">
        <w:rPr>
          <w:rtl w:val="0"/>
        </w:rPr>
        <w:t xml:space="preserve"> live 10-SaaS flows directly in the browser workbench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#blog-e2e-pattern-execution-and-codebase-workbench</w:t>
      </w:r>
      <w:r w:rsidDel="00000000" w:rsidR="00000000" w:rsidRPr="00000000">
        <w:rPr>
          <w:rtl w:val="0"/>
        </w:rPr>
        <w:t xml:space="preserve">) or deploy any of the three topologies via their 1-click Terraform scripts (</w:t>
      </w:r>
      <w:hyperlink r:id="rId8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2.6/deploy_1click.sh</w:t>
        </w:r>
      </w:hyperlink>
      <w:r w:rsidDel="00000000" w:rsidR="00000000" w:rsidRPr="00000000">
        <w:rPr>
          <w:rtl w:val="0"/>
        </w:rPr>
        <w:t xml:space="preserve">, </w:t>
      </w:r>
      <w:hyperlink r:id="rId9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3.6/deploy_1click.sh</w:t>
        </w:r>
      </w:hyperlink>
      <w:r w:rsidDel="00000000" w:rsidR="00000000" w:rsidRPr="00000000">
        <w:rPr>
          <w:rtl w:val="0"/>
        </w:rPr>
        <w:t xml:space="preserve">, and </w:t>
      </w:r>
      <w:hyperlink r:id="rId9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4.6/deploy_1click.sh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B">
      <w:pPr>
        <w:pStyle w:val="Heading2"/>
        <w:keepNext w:val="1"/>
        <w:keepLines w:val="1"/>
        <w:rPr/>
      </w:pPr>
      <w:bookmarkStart w:colFirst="0" w:colLast="0" w:name="_vdzv7g5nckhf" w:id="24"/>
      <w:bookmarkEnd w:id="24"/>
      <w:r w:rsidDel="00000000" w:rsidR="00000000" w:rsidRPr="00000000">
        <w:rPr>
          <w:rtl w:val="0"/>
        </w:rPr>
        <w:t xml:space="preserve">Live Multi-Cloud (Google Cloud + AWS Bedrock AgentCore MCP) 10-SaaS Verification Matrix — Executive Decision Guide &amp; Unified 3-Pattern Matrix</w:t>
      </w:r>
    </w:p>
    <w:p w:rsidR="00000000" w:rsidDel="00000000" w:rsidP="00000000" w:rsidRDefault="00000000" w:rsidRPr="00000000" w14:paraId="0000013C">
      <w:pPr>
        <w:keepLines w:val="1"/>
        <w:pBdr>
          <w:top w:color="d2e3fc" w:space="6" w:sz="4" w:val="single"/>
          <w:left w:color="1a73e8" w:space="8" w:sz="24" w:val="single"/>
          <w:bottom w:color="d2e3fc" w:space="6" w:sz="4" w:val="single"/>
          <w:right w:color="d2e3fc" w:space="6" w:sz="4" w:val="single"/>
        </w:pBdr>
        <w:shd w:fill="e8f0fe" w:val="clear"/>
        <w:spacing w:after="160" w:before="12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174ea6"/>
          <w:rtl w:val="0"/>
        </w:rPr>
        <w:t xml:space="preserve">Note: </w:t>
      </w:r>
      <w:r w:rsidDel="00000000" w:rsidR="00000000" w:rsidRPr="00000000">
        <w:rPr>
          <w:b w:val="1"/>
          <w:bCs w:val="1"/>
          <w:rtl w:val="0"/>
        </w:rPr>
        <w:t xml:space="preserve">Live Multi-Cloud &amp; AWS Bedrock AgentCore MCP Verification (Unified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30/30</w:t>
      </w:r>
      <w:r w:rsidDel="00000000" w:rsidR="00000000" w:rsidRPr="00000000">
        <w:rPr>
          <w:b w:val="1"/>
          <w:bCs w:val="1"/>
          <w:rtl w:val="0"/>
        </w:rPr>
        <w:t xml:space="preserve"> Matrix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Pattern A</w:t>
      </w:r>
      <w:r w:rsidDel="00000000" w:rsidR="00000000" w:rsidRPr="00000000">
        <w:rPr>
          <w:b w:val="1"/>
          <w:bCs w:val="1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Pattern B</w:t>
      </w:r>
      <w:r w:rsidDel="00000000" w:rsidR="00000000" w:rsidRPr="00000000">
        <w:rPr>
          <w:b w:val="1"/>
          <w:bCs w:val="1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Pattern C</w:t>
      </w:r>
      <w:r w:rsidDel="00000000" w:rsidR="00000000" w:rsidRPr="00000000">
        <w:rPr>
          <w:b w:val="1"/>
          <w:bCs w:val="1"/>
          <w:rtl w:val="0"/>
        </w:rPr>
        <w:t xml:space="preserve">)):</w:t>
      </w:r>
      <w:r w:rsidDel="00000000" w:rsidR="00000000" w:rsidRPr="00000000">
        <w:rPr>
          <w:rtl w:val="0"/>
        </w:rPr>
        <w:t xml:space="preserve"> Every architectural invariant in </w:t>
      </w:r>
      <w:r w:rsidDel="00000000" w:rsidR="00000000" w:rsidRPr="00000000">
        <w:rPr>
          <w:b w:val="1"/>
          <w:bCs w:val="1"/>
          <w:rtl w:val="0"/>
        </w:rPr>
        <w:t xml:space="preserve">WS5</w:t>
      </w:r>
      <w:r w:rsidDel="00000000" w:rsidR="00000000" w:rsidRPr="00000000">
        <w:rPr>
          <w:rtl w:val="0"/>
        </w:rPr>
        <w:t xml:space="preserve"> is verified across Google Cloud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cymbal-control-plane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#248990048888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cymbal-pooled-prod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#638420508320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cymbal-build-sandbox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#887605034827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b w:val="1"/>
          <w:bCs w:val="1"/>
          <w:rtl w:val="0"/>
        </w:rPr>
        <w:t xml:space="preserve">AWS Bedrock AgentCore MCP Gateway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cymbal-a2a-mcp-gateway-suyxm3caof</w:t>
      </w:r>
      <w:r w:rsidDel="00000000" w:rsidR="00000000" w:rsidRPr="00000000">
        <w:rPr>
          <w:rtl w:val="0"/>
        </w:rPr>
        <w:t xml:space="preserve">, AWS Account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393036065405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us-east-1</w:t>
      </w:r>
      <w:r w:rsidDel="00000000" w:rsidR="00000000" w:rsidRPr="00000000">
        <w:rPr>
          <w:rtl w:val="0"/>
        </w:rPr>
        <w:t xml:space="preserve">, Targets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HXGGFMZBKE</w:t>
      </w:r>
      <w:r w:rsidDel="00000000" w:rsidR="00000000" w:rsidRPr="00000000">
        <w:rPr>
          <w:rtl w:val="0"/>
        </w:rPr>
        <w:t xml:space="preserve">..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C7EYM614F2</w:t>
      </w:r>
      <w:r w:rsidDel="00000000" w:rsidR="00000000" w:rsidRPr="00000000">
        <w:rPr>
          <w:rtl w:val="0"/>
        </w:rPr>
        <w:t xml:space="preserve">) backed by immutable </w:t>
      </w:r>
      <w:r w:rsidDel="00000000" w:rsidR="00000000" w:rsidRPr="00000000">
        <w:rPr>
          <w:b w:val="1"/>
          <w:bCs w:val="1"/>
          <w:rtl w:val="0"/>
        </w:rPr>
        <w:t xml:space="preserve">Amazon S3 Audit Ledgers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s3://cymbal-multi-tenant-audit-ledger-393036065405-us-east-1/cymbal-10saas-ledger/&lt;target&gt;/finvault.json</w:t>
      </w:r>
      <w:r w:rsidDel="00000000" w:rsidR="00000000" w:rsidRPr="00000000">
        <w:rPr>
          <w:rtl w:val="0"/>
        </w:rPr>
        <w:t xml:space="preserve">).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python3 -B scripts/verify_5_third_party_saas_products.py</w:t>
      </w:r>
      <w:r w:rsidDel="00000000" w:rsidR="00000000" w:rsidRPr="00000000">
        <w:rPr>
          <w:rtl w:val="0"/>
        </w:rPr>
        <w:t xml:space="preserve"> to execute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30/30</w:t>
      </w:r>
      <w:r w:rsidDel="00000000" w:rsidR="00000000" w:rsidRPr="00000000">
        <w:rPr>
          <w:rtl w:val="0"/>
        </w:rPr>
        <w:t xml:space="preserve"> pattern-by-SaaS flows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60/60</w:t>
      </w:r>
      <w:r w:rsidDel="00000000" w:rsidR="00000000" w:rsidRPr="00000000">
        <w:rPr>
          <w:rtl w:val="0"/>
        </w:rPr>
        <w:t xml:space="preserve"> positive and negative assertions).</w:t>
      </w:r>
    </w:p>
    <w:p w:rsidR="00000000" w:rsidDel="00000000" w:rsidP="00000000" w:rsidRDefault="00000000" w:rsidRPr="00000000" w14:paraId="0000013D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2280"/>
        <w:gridCol w:w="2280"/>
        <w:gridCol w:w="2280"/>
        <w:gridCol w:w="2280"/>
        <w:tblGridChange w:id="0">
          <w:tblGrid>
            <w:gridCol w:w="2280"/>
            <w:gridCol w:w="2280"/>
            <w:gridCol w:w="2280"/>
            <w:gridCol w:w="2280"/>
            <w:gridCol w:w="2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SaaS ID &amp; Product (Vendor Control Plane)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AWS AgentCore Target ID &amp; Pattern Config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Positive E2E Input &amp; Verified Output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200 ALLOW</w:t>
            </w: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Adversarial / Negative Input &amp; Verified Block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403 / 401 / 400 / 423</w:t>
            </w: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Persisted Amazon S3 Audit Ledger JSON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?format=json</w:t>
            </w: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SAAS-01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ThoughtSpot Cloud (Spotter Agentic BI v2.0)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try-everywhere.thoughtspot.cloud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HXGGFMZBKE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mcp://cymbal/thoughtspot-spotter-bi-3lo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Spotter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runtime_filter.tenant_id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→ BigQuery RLS • Silo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cymbal-finvault-silo-prod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mTLS SPIFFE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finvault-silo-cmek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SHADOW_SYNC -&gt; ATOMIC_CUTOVER -&gt; DRAIN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psc-neg-finvault-silo-usw1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org="finvault-org-01"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row_count=2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ENT-FV-001..002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cache_discount=0.90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spoofing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org="finvault-org-01"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CROSS_TENANT_THOUGHTSPOT_ORG_SPOOF_BLOCKED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92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93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thoughtspot-spotter</w:t>
              </w:r>
            </w:hyperlink>
            <w:hyperlink r:id="rId94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SAAS-02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Sigma Computing (Workbooks &amp; Dataset API v2)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api.sigmacomputing.com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IZVODT083Q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mcp://cymbal/sigma-computing-workbooks-3lo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ua_tenant_id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warehouse RLS pushdown • Silo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cymbal-finvault-silo-prod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CMEK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ua_tenant_id=finvault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• Zero-downtime workbook promotion Pool → PSC 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workbook="wb-sigma-retailstream-checkout-02"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row_count=1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ENT-RS-001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), live Sigma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requestId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tampering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ua_tenant_id="finvault"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DENY_SIGMA_UA_TENANT_TAMPERING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95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96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sigma-computing</w:t>
              </w:r>
            </w:hyperlink>
            <w:hyperlink r:id="rId97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SAAS-03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ServiceNow ITSM &amp; ITOM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CHG0049218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developer.servicenow.com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ZS9VGYHBQL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mcp://retailstream/servicenow-itom-3lo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Hop 5 3LO Vault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3lo_token_sn_rs_valid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) • Silo VPC-SC egress allowlist → AWS AgentCore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CHG0049218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Dynamic Hybrid routing (Standard Pool vs Enterprise PSC Spoke)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change="CHG0049218"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3lo=True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Live AWS AgentCore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CHG0049218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returned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seed_3lo=False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(unconsented)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CHALLENGE_3LO_OAUTH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 -32042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98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99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servicenow-itsm</w:t>
              </w:r>
            </w:hyperlink>
            <w:hyperlink r:id="rId100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SAAS-04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Veeva Vault RIM &amp; Muse Clinical EDC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FV-GXP-2026-04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veevavault.com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TWQU0KSRVF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mcp://finvault/veeva-muse-clinical-3lo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Hop 2 Catalog ACL + Cloud KMS 21 CFR Part 11 sig • GxP Silo + Cloud KMS asymmetric P-256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21 CFR Part 11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signature • GxP Clinical EDC promoted to Enterprise PSC 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study="FV-GXP-2026-04"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cohort="Cohort-B"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Live AWS AgentCore biomarkers + 21 CFR Part 11 sig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invoking restricted clinical MCP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TENANT_CONNECTOR_ACL_DENIED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01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02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muse-poc</w:t>
              </w:r>
            </w:hyperlink>
            <w:hyperlink r:id="rId103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SAAS-05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Salesforce CRM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NA224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) &amp; Atlassian Jira Cloud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api.status.salesforce.com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K5JAEFCQ6E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mcp://finvault/salesforce-jira-escalation-3lo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Hop 4 Egress Cloud SDP IBAN/SWIFT mask • Silo VPC-SC + Hop 4 Cloud SDP IBAN/SWIFT redaction • Hybrid PSC Spoke escalation + Hop 4 Cloud SDP redaction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instance="NA224"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raw IBAN/SWIFT in notes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Live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NA224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Winter '27 Patch 8.6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[REDACTED-FINVAULT-IBAN]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Inspect egress payload for unredacted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DE893704...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raw_pii_leaked=False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100% masked before SaaS call)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04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05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salesforce-jira</w:t>
              </w:r>
            </w:hyperlink>
            <w:hyperlink r:id="rId106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SAAS-06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Databricks Data Intelligence Platform (Unity Catalog)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community.cloud.databricks.com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TERCK8SLBP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mcp://cymbal/databricks-unity-catalog-genie-3lo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cymbal_uc_prod.&lt;tenant&gt;_gold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binding • Silo VPC-SC → Dedicated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cymbal_uc_prod.finvault_gold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catalog • Zero-downtime Unity Catalog schema cutover to PSC 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schema="finvault_gold"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Server: databricks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row_count=2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ENT-FV-001..002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schema="finvault_gold"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EXECUTE IMMEDIATE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UNITY_CATALOG_CROSS_TENANT_SCHEMA_OR_DYNAMIC_SQL_BLOCKED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07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08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databricks-unity</w:t>
              </w:r>
            </w:hyperlink>
            <w:hyperlink r:id="rId109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SAAS-07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Snowflake AI Data Cloud (Cortex Analyst &amp; SQL v2)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snowflakecomputing.com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CCMDEVZV2S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mcp://cymbal/snowflake-cortex-analyst-sql-3lo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ROLE_CYMBAL_&lt;TENANT&gt;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SECONDARY ROLES NONE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Silo VPC-SC + Tri-Secret Secure CMEK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ROLE_CYMBAL_FINVAULT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Zero-downtime Snowflake Cortex role &amp; warehouse cutover over PSC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role="ROLE_CYMBAL_RETAILSTREAM"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Server: SF-LB-T1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row_count=1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ENT-RS-001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sql_override="USE SECONDARY ROLES ALL; SELECT * FROM 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SNOWFLAKE_SECONDARY_ROLES_OR_CROSS_ROLE_ESCALATION_BLOCKED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10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11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snowflake-cortex</w:t>
              </w:r>
            </w:hyperlink>
            <w:hyperlink r:id="rId112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SAAS-08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Workday Enterprise HCM &amp; Financial Management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wd5-services1.myworkday.com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RAOTMUMJTZ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mcp://finvault/workday-hcm-financials-raas-3lo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• Shared Pool + Principal-Scoped 3LO + Hop 4 SSN/IBAN SDP • Silo VPC-SC → Workday CCX + Hop 4 SSN/IBAN Cloud SDP • Hybrid PSC Spoke RaaS promotion + Hop 4 SSN/IBAN redaction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user="alice@finvault.com"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org="SUP-ORG-FINVAULT-NA"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Live Workday CCX probe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[REDACTED_US_SSN]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user="bob@finvault.com"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reusing Alice's 3LO token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WORKDAY_INTRA_TENANT_PRINCIPAL_3LO_MISMATCH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 -32042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13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14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workday-raas</w:t>
              </w:r>
            </w:hyperlink>
            <w:hyperlink r:id="rId115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SAAS-09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Datadog Cloud Observability &amp; Bits AI SRE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api.datadoghq.com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G767QR3TQZ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mcp://cymbal/datadog-observability-sre-3lo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@tenant_id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log filter + Hop 4 Model Armor • Silo VPC-SC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@tenant_id:finvault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Hop 4 Model Armor • Zero-downtime OTel &amp; Datadog APM log stream cutover to PSC Spoke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query="service:agent-gateway @tenant_id:finvault"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Live Datadog US1 API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sanitized log spans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Log payload containing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IGNORE ALL PREVIOUS INSTRUCTIONS...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400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MODEL_ARMOR_LOG_PROMPT_INJECTION_BLOCKED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16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17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datadog-sre</w:t>
              </w:r>
            </w:hyperlink>
            <w:hyperlink r:id="rId118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SAAS-10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CrowdStrike Falcon Next-Gen SIEM &amp; Okta Identity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Auth-Wall Probe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api.crowdstrike.com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C7EYM614F2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READY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mcp://cymbal/crowdstrike-falcon-okta-xdr-3lo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Shared Pool + Hop 1 RFC 9449 DPoP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jkt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binding • Silo mTLS SPIFFE + Okta DPoP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&lt;5s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Valkey cache purge on CMEK revoke • Hybrid PSC Spoke DPoP session continuity across live tier promotion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tenant="finvault"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dpop="dpop_jkt_fv_001"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proof="dpop_jkt_fv_001"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HTTP 200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Live Falcon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trace_id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Okta OIDC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200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Stolen bearer token replay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proof="dpop_jkt_attacker_stolen_999"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OKTA_CROWDSTRIKE_DPOP_PROOF_BINDING_MISMATCH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B CMEK: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423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KMS_CMEK_KEY_REVOKED_KILL_SWITCH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• Pattern C PSC: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9"/>
                <w:szCs w:val="19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HYBRID_ROUTER_SPOKE_IMPERSONATION_BLOCKED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hyperlink r:id="rId119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Live S3 Ledger JSON (</w:t>
              </w:r>
            </w:hyperlink>
            <w:hyperlink r:id="rId120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crowdstrike-okta</w:t>
              </w:r>
            </w:hyperlink>
            <w:hyperlink r:id="rId121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keepLines w:val="1"/>
        <w:pBdr>
          <w:top w:color="d2e3fc" w:space="6" w:sz="4" w:val="single"/>
          <w:left w:color="1a73e8" w:space="8" w:sz="24" w:val="single"/>
          <w:bottom w:color="d2e3fc" w:space="6" w:sz="4" w:val="single"/>
          <w:right w:color="d2e3fc" w:space="6" w:sz="4" w:val="single"/>
        </w:pBdr>
        <w:shd w:fill="auto" w:val="clear"/>
        <w:spacing w:after="160" w:before="36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174ea6"/>
          <w:rtl w:val="0"/>
        </w:rPr>
        <w:t xml:space="preserve">Note: </w:t>
      </w:r>
      <w:r w:rsidDel="00000000" w:rsidR="00000000" w:rsidRPr="00000000">
        <w:rPr>
          <w:b w:val="1"/>
          <w:bCs w:val="1"/>
          <w:rtl w:val="0"/>
        </w:rPr>
        <w:t xml:space="preserve">23 Genuine Live Multi-Cloud 3P UI Screenshots &amp; Cross-Run Continuity Ledger:</w:t>
      </w:r>
      <w:r w:rsidDel="00000000" w:rsidR="00000000" w:rsidRPr="00000000">
        <w:rPr>
          <w:rtl w:val="0"/>
        </w:rPr>
        <w:t xml:space="preserve"> Alongside the 10 Bedrock AgentCore MCP targets above, 10 official upstream enterprise software stacks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Metabase BI v0.50.26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Grafana Enterprise v11.2.0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Redmine ITSM v5.1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NocoDB v0.255.2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Gitea v1.22.3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Trino Distributed SQL v440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ClickHouse Data Warehouse v24.8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Directus Data Studio v11.1.0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Datalust Seq Observability v2024.3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HashiCorp Vault v1.13.3</w:t>
      </w:r>
      <w:r w:rsidDel="00000000" w:rsidR="00000000" w:rsidRPr="00000000">
        <w:rPr>
          <w:rtl w:val="0"/>
        </w:rPr>
        <w:t xml:space="preserve">) run live on </w:t>
      </w:r>
      <w:r w:rsidDel="00000000" w:rsidR="00000000" w:rsidRPr="00000000">
        <w:rPr>
          <w:b w:val="1"/>
          <w:bCs w:val="1"/>
          <w:rtl w:val="0"/>
        </w:rPr>
        <w:t xml:space="preserve">Google Cloud Run Gen2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bbar-138hf0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us-west1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AWS EC2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393036065405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us-east-1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i-04924523ac41ff132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3 live AWS Management Console views</w:t>
      </w:r>
      <w:r w:rsidDel="00000000" w:rsidR="00000000" w:rsidRPr="00000000">
        <w:rPr>
          <w:rtl w:val="0"/>
        </w:rPr>
        <w:t xml:space="preserve">, verified in </w:t>
      </w:r>
      <w:hyperlink r:id="rId12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docs/genuine_ui_screenshot_provenance_receipt.json</w:t>
        </w:r>
      </w:hyperlink>
      <w:r w:rsidDel="00000000" w:rsidR="00000000" w:rsidRPr="00000000">
        <w:rPr>
          <w:rtl w:val="0"/>
        </w:rPr>
        <w:t xml:space="preserve"> and replayed via </w:t>
      </w:r>
      <w:hyperlink r:id="rId12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scripts/run_all_repeatable_e2e_verifications.py</w:t>
        </w:r>
      </w:hyperlink>
      <w:r w:rsidDel="00000000" w:rsidR="00000000" w:rsidRPr="00000000">
        <w:rPr>
          <w:rtl w:val="0"/>
        </w:rPr>
        <w:t xml:space="preserve"> (</w:t>
      </w:r>
      <w:hyperlink r:id="rId12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data/run_continuity_ledger.json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6">
      <w:pPr>
        <w:pStyle w:val="Heading2"/>
        <w:keepNext w:val="1"/>
        <w:keepLines w:val="1"/>
        <w:rPr/>
      </w:pPr>
      <w:bookmarkStart w:colFirst="0" w:colLast="0" w:name="_ifvxqeizkbyk" w:id="25"/>
      <w:bookmarkEnd w:id="25"/>
      <w:r w:rsidDel="00000000" w:rsidR="00000000" w:rsidRPr="00000000">
        <w:rPr>
          <w:rtl w:val="0"/>
        </w:rPr>
        <w:t xml:space="preserve">Live 3rd-Party SaaS Before-vs-After UI Proof (2880×1800 Retina)</w:t>
      </w:r>
    </w:p>
    <w:p w:rsidR="00000000" w:rsidDel="00000000" w:rsidP="00000000" w:rsidRDefault="00000000" w:rsidRPr="00000000" w14:paraId="00000177">
      <w:pPr>
        <w:keepLines w:val="1"/>
        <w:pBdr>
          <w:top w:color="e9d2fd" w:space="6" w:sz="4" w:val="single"/>
          <w:left w:color="9334e6" w:space="8" w:sz="24" w:val="single"/>
          <w:bottom w:color="e9d2fd" w:space="6" w:sz="4" w:val="single"/>
          <w:right w:color="e9d2fd" w:space="6" w:sz="4" w:val="single"/>
        </w:pBdr>
        <w:shd w:fill="f3e8fd" w:val="clear"/>
        <w:spacing w:after="160" w:before="120" w:lineRule="auto"/>
        <w:ind w:left="240" w:right="240" w:firstLine="0"/>
        <w:rPr/>
      </w:pPr>
      <w:r w:rsidDel="00000000" w:rsidR="00000000" w:rsidRPr="00000000">
        <w:rPr>
          <w:b w:val="1"/>
          <w:bCs w:val="1"/>
          <w:color w:val="7627bb"/>
          <w:rtl w:val="0"/>
        </w:rPr>
        <w:t xml:space="preserve">Important: </w:t>
      </w:r>
      <w:r w:rsidDel="00000000" w:rsidR="00000000" w:rsidRPr="00000000">
        <w:rPr>
          <w:b w:val="1"/>
          <w:bCs w:val="1"/>
          <w:rtl w:val="0"/>
        </w:rPr>
        <w:t xml:space="preserve">Zero Synthetic Mockups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Rule 57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Rule 60A–60C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tl w:val="0"/>
        </w:rPr>
        <w:t xml:space="preserve"> screenshot below was captured via real HTTP/HTTPS browser navigation against the live upstream 3rd-party Docker containers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2880×1800</w:t>
      </w:r>
      <w:r w:rsidDel="00000000" w:rsidR="00000000" w:rsidRPr="00000000">
        <w:rPr>
          <w:rtl w:val="0"/>
        </w:rPr>
        <w:t xml:space="preserve"> Retina, distinct SHA-256 verified in </w:t>
      </w:r>
      <w:hyperlink r:id="rId12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docs/genuine_3p_before_after_provenance_receipt.json</w:t>
        </w:r>
      </w:hyperlink>
      <w:r w:rsidDel="00000000" w:rsidR="00000000" w:rsidRPr="00000000">
        <w:rPr>
          <w:rtl w:val="0"/>
        </w:rPr>
        <w:t xml:space="preserve">). Use the </w:t>
      </w:r>
      <w:r w:rsidDel="00000000" w:rsidR="00000000" w:rsidRPr="00000000">
        <w:rPr>
          <w:b w:val="1"/>
          <w:bCs w:val="1"/>
          <w:rtl w:val="0"/>
        </w:rPr>
        <w:t xml:space="preserve">Interactive Split Slider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Show All 10 SaaS Stacks Inline</w:t>
      </w:r>
      <w:r w:rsidDel="00000000" w:rsidR="00000000" w:rsidRPr="00000000">
        <w:rPr>
          <w:rtl w:val="0"/>
        </w:rPr>
        <w:t xml:space="preserve"> buttons directly below, inspect the </w:t>
      </w: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10-SaaS Manual Testing Playbook (</w:t>
        </w:r>
      </w:hyperlink>
      <w:hyperlink r:id="rId12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docs/10-THIRD-PARTY-SAAS-3-PATTERN-MANUAL-TESTING-PLAYBOOK.md</w:t>
        </w:r>
      </w:hyperlink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  <w:t xml:space="preserve">, or open Portal Tab 3.</w:t>
      </w:r>
    </w:p>
    <w:p w:rsidR="00000000" w:rsidDel="00000000" w:rsidP="00000000" w:rsidRDefault="00000000" w:rsidRPr="00000000" w14:paraId="00000178">
      <w:pPr>
        <w:pStyle w:val="Heading3"/>
        <w:keepNext w:val="1"/>
        <w:keepLines w:val="1"/>
        <w:rPr/>
      </w:pPr>
      <w:bookmarkStart w:colFirst="0" w:colLast="0" w:name="_n94dlnbpumnp" w:id="26"/>
      <w:bookmarkEnd w:id="26"/>
      <w:r w:rsidDel="00000000" w:rsidR="00000000" w:rsidRPr="00000000">
        <w:rPr>
          <w:rtl w:val="0"/>
        </w:rPr>
        <w:t xml:space="preserve">SAAS-01: ThoughtSpot Cloud (Spotter Agentic BI v2.0)</w:t>
      </w:r>
    </w:p>
    <w:p w:rsidR="00000000" w:rsidDel="00000000" w:rsidP="00000000" w:rsidRDefault="00000000" w:rsidRPr="00000000" w14:paraId="00000179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Upstream Stack: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Metabase BI v0.50.26</w:t>
      </w:r>
      <w:r w:rsidDel="00000000" w:rsidR="00000000" w:rsidRPr="00000000">
        <w:rPr>
          <w:rtl w:val="0"/>
        </w:rPr>
        <w:t xml:space="preserve"> • Target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HXGGFMZBKE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query_thoughtspot_liveboard_rls</w:t>
      </w:r>
      <w:r w:rsidDel="00000000" w:rsidR="00000000" w:rsidRPr="00000000">
        <w:rPr>
          <w:rtl w:val="0"/>
        </w:rPr>
        <w:t xml:space="preserve"> GEAP MCP tool query_thoughtspot_liveboard_rls (Target HXGGFMZBKE) enforces session predicate WHERE tenant_id = 'finvault' and executes Saved Liveboard Question #27.</w:t>
      </w:r>
    </w:p>
    <w:p w:rsidR="00000000" w:rsidDel="00000000" w:rsidP="00000000" w:rsidRDefault="00000000" w:rsidRPr="00000000" w14:paraId="0000017A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5 — BEFORE SAAS-01 (Metabase BI v0.50.26): Unfiltered multi-tenant settlement table exposing 3 rows across tenants (FV-TX-901 finvault, FV-TX-902 finvault, plus cross-tenant RS-ORD-401 retailstream) prior to GEAP Hop 5 RLS binding.</w:t>
      </w:r>
    </w:p>
    <w:p w:rsidR="00000000" w:rsidDel="00000000" w:rsidP="00000000" w:rsidRDefault="00000000" w:rsidRPr="00000000" w14:paraId="0000017C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6 — AFTER SAAS-01 (Metabase BI v0.50.26 — Target HXGGFMZBKE): Metabase Liveboard Question #27 returns strictly the 2 authorized FinVault rows (USD 527.0M total: FV-TX-901 USD 312.5M + FV-TX-902 USD 214.5M) with 0 cross-tenant RetailStream rows.</w:t>
      </w:r>
    </w:p>
    <w:p w:rsidR="00000000" w:rsidDel="00000000" w:rsidP="00000000" w:rsidRDefault="00000000" w:rsidRPr="00000000" w14:paraId="0000017E">
      <w:pPr>
        <w:pStyle w:val="Heading3"/>
        <w:keepNext w:val="1"/>
        <w:keepLines w:val="1"/>
        <w:rPr/>
      </w:pPr>
      <w:bookmarkStart w:colFirst="0" w:colLast="0" w:name="_kecdvcjg4edr" w:id="27"/>
      <w:bookmarkEnd w:id="27"/>
      <w:r w:rsidDel="00000000" w:rsidR="00000000" w:rsidRPr="00000000">
        <w:rPr>
          <w:rtl w:val="0"/>
        </w:rPr>
        <w:t xml:space="preserve">SAAS-02: Sigma Computing &amp; Grafana Enterprise</w:t>
      </w:r>
    </w:p>
    <w:p w:rsidR="00000000" w:rsidDel="00000000" w:rsidP="00000000" w:rsidRDefault="00000000" w:rsidRPr="00000000" w14:paraId="0000017F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Upstream Stack: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Grafana Enterprise v11.2.0</w:t>
      </w:r>
      <w:r w:rsidDel="00000000" w:rsidR="00000000" w:rsidRPr="00000000">
        <w:rPr>
          <w:rtl w:val="0"/>
        </w:rPr>
        <w:t xml:space="preserve"> • Target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IZVODT083Q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evaluate_sigma_incident_workbook</w:t>
      </w:r>
      <w:r w:rsidDel="00000000" w:rsidR="00000000" w:rsidRPr="00000000">
        <w:rPr>
          <w:rtl w:val="0"/>
        </w:rPr>
        <w:t xml:space="preserve"> GEAP MCP tool evaluate_sigma_incident_workbook (Target IZVODT083Q) evaluates the multi-tenant workbook finvault-sre-wb under tenant isolation and writes back the S3 attestation ledger.</w:t>
      </w:r>
    </w:p>
    <w:p w:rsidR="00000000" w:rsidDel="00000000" w:rsidP="00000000" w:rsidRDefault="00000000" w:rsidRPr="00000000" w14:paraId="00000180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7 — BEFORE SAAS-02 (Grafana Enterprise v11.2.0): Grafana Enterprise workbook finvault-sre-wb (orgId=1) in single-panel pre-audit baseline before GEAP Hop 5 workbook evaluation and live S3 attestation write-back.</w:t>
      </w:r>
    </w:p>
    <w:p w:rsidR="00000000" w:rsidDel="00000000" w:rsidP="00000000" w:rsidRDefault="00000000" w:rsidRPr="00000000" w14:paraId="00000182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8 — AFTER SAAS-02 (Grafana Enterprise v11.2.0 — Target IZVODT083Q): Grafana Enterprise renders the newly appended Panel #2 (GEAP Hop 5 Live Agentic Execution Attestation &amp; Cross-Org Spoof Audit) alongside the verified USD 527.0M FinVault summary.</w:t>
      </w:r>
    </w:p>
    <w:p w:rsidR="00000000" w:rsidDel="00000000" w:rsidP="00000000" w:rsidRDefault="00000000" w:rsidRPr="00000000" w14:paraId="00000184">
      <w:pPr>
        <w:pStyle w:val="Heading3"/>
        <w:keepNext w:val="1"/>
        <w:keepLines w:val="1"/>
        <w:rPr/>
      </w:pPr>
      <w:bookmarkStart w:colFirst="0" w:colLast="0" w:name="_vho5ytz2i4ck" w:id="28"/>
      <w:bookmarkEnd w:id="28"/>
      <w:r w:rsidDel="00000000" w:rsidR="00000000" w:rsidRPr="00000000">
        <w:rPr>
          <w:rtl w:val="0"/>
        </w:rPr>
        <w:t xml:space="preserve">SAAS-03: ServiceNow ITSM &amp; ITOM Change Control</w:t>
      </w:r>
    </w:p>
    <w:p w:rsidR="00000000" w:rsidDel="00000000" w:rsidP="00000000" w:rsidRDefault="00000000" w:rsidRPr="00000000" w14:paraId="00000185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Upstream Stack: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Redmine ITSM v5.1</w:t>
      </w:r>
      <w:r w:rsidDel="00000000" w:rsidR="00000000" w:rsidRPr="00000000">
        <w:rPr>
          <w:rtl w:val="0"/>
        </w:rPr>
        <w:t xml:space="preserve"> • Target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ZS9VGYHBQL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query_servicenow_change_records</w:t>
      </w:r>
      <w:r w:rsidDel="00000000" w:rsidR="00000000" w:rsidRPr="00000000">
        <w:rPr>
          <w:rtl w:val="0"/>
        </w:rPr>
        <w:t xml:space="preserve"> GEAP MCP tool query_servicenow_change_records (Target ZS9VGYHBQL) validates CMEK &amp; Valkey single-flight readiness and creates P1 Change Ticket CHG0049299 via POST /issues.json.</w:t>
      </w:r>
    </w:p>
    <w:p w:rsidR="00000000" w:rsidDel="00000000" w:rsidP="00000000" w:rsidRDefault="00000000" w:rsidRPr="00000000" w14:paraId="00000186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9 — BEFORE SAAS-03 (Redmine ITSM v5.1): Redmine ITSM project finvault-itsm queue showing 2 baseline tickets (#1 CHG0049218 and #2 INC0948211 — 1-2/2) prior to automated GEAP change-attestation ticket creation.</w:t>
      </w:r>
    </w:p>
    <w:p w:rsidR="00000000" w:rsidDel="00000000" w:rsidP="00000000" w:rsidRDefault="00000000" w:rsidRPr="00000000" w14:paraId="00000188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10 — AFTER SAAS-03 (Redmine ITSM v5.1 — Target ZS9VGYHBQL): Redmine ITSM queue updates live to 3 tickets (1-3/3) displaying newly created CHG0049299 ((GEAP-MCP ZS9VGYHBQL) Automated Hop 5 Valkey Single-Flight &amp; KMS CMEK Attestation) assigned to FinVault SRE Lead.</w:t>
      </w:r>
    </w:p>
    <w:p w:rsidR="00000000" w:rsidDel="00000000" w:rsidP="00000000" w:rsidRDefault="00000000" w:rsidRPr="00000000" w14:paraId="0000018A">
      <w:pPr>
        <w:pStyle w:val="Heading3"/>
        <w:keepNext w:val="1"/>
        <w:keepLines w:val="1"/>
        <w:rPr/>
      </w:pPr>
      <w:bookmarkStart w:colFirst="0" w:colLast="0" w:name="_qo3zy5o1sbas" w:id="29"/>
      <w:bookmarkEnd w:id="29"/>
      <w:r w:rsidDel="00000000" w:rsidR="00000000" w:rsidRPr="00000000">
        <w:rPr>
          <w:rtl w:val="0"/>
        </w:rPr>
        <w:t xml:space="preserve">SAAS-04: Veeva Vault RIM &amp; Muse Clinical EDC</w:t>
      </w:r>
    </w:p>
    <w:p w:rsidR="00000000" w:rsidDel="00000000" w:rsidP="00000000" w:rsidRDefault="00000000" w:rsidRPr="00000000" w14:paraId="0000018B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Upstream Stack: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NocoDB v0.255.2</w:t>
      </w:r>
      <w:r w:rsidDel="00000000" w:rsidR="00000000" w:rsidRPr="00000000">
        <w:rPr>
          <w:rtl w:val="0"/>
        </w:rPr>
        <w:t xml:space="preserve"> • Target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TWQU0KSRVF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sync_clinical_trial_edc_cohort</w:t>
      </w:r>
      <w:r w:rsidDel="00000000" w:rsidR="00000000" w:rsidRPr="00000000">
        <w:rPr>
          <w:rtl w:val="0"/>
        </w:rPr>
        <w:t xml:space="preserve"> GEAP MCP tool sync_clinical_trial_edc_cohort (Target TWQU0KSRVF) signs audit records with Cloud KMS ECDSA P-256 for 21 CFR Part 11 electronic compliance.</w:t>
      </w:r>
    </w:p>
    <w:p w:rsidR="00000000" w:rsidDel="00000000" w:rsidP="00000000" w:rsidRDefault="00000000" w:rsidRPr="00000000" w14:paraId="0000018C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11 — BEFORE SAAS-04 (NocoDB v0.255.2): NocoDB FinVault KMS 21 CFR 11 Full Ledger showing 3 seeded compliance rows (AWS-GXP-101..103 — 3 records in footer) prior to live Cloud KMS ECDSA-P256 electronic signature insertion.</w:t>
      </w:r>
    </w:p>
    <w:p w:rsidR="00000000" w:rsidDel="00000000" w:rsidP="00000000" w:rsidRDefault="00000000" w:rsidRPr="00000000" w14:paraId="0000018E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12 — AFTER SAAS-04 (NocoDB v0.255.2 — Target TWQU0KSRVF): NocoDB grid updates live to 4 records, displaying row #4 AWS-GXP-104 (finvault • Pattern C Hybrid PSC + Hop 5 KMS Sign • ECDSA-P256-LIVE-AGENT-SIGNED).</w:t>
      </w:r>
    </w:p>
    <w:p w:rsidR="00000000" w:rsidDel="00000000" w:rsidP="00000000" w:rsidRDefault="00000000" w:rsidRPr="00000000" w14:paraId="00000190">
      <w:pPr>
        <w:pStyle w:val="Heading3"/>
        <w:keepNext w:val="1"/>
        <w:keepLines w:val="1"/>
        <w:rPr/>
      </w:pPr>
      <w:bookmarkStart w:colFirst="0" w:colLast="0" w:name="_6gb5ytjq9rhx" w:id="30"/>
      <w:bookmarkEnd w:id="30"/>
      <w:r w:rsidDel="00000000" w:rsidR="00000000" w:rsidRPr="00000000">
        <w:rPr>
          <w:rtl w:val="0"/>
        </w:rPr>
        <w:t xml:space="preserve">SAAS-05: Salesforce CRM &amp; Atlassian Jira Cloud</w:t>
      </w:r>
    </w:p>
    <w:p w:rsidR="00000000" w:rsidDel="00000000" w:rsidP="00000000" w:rsidRDefault="00000000" w:rsidRPr="00000000" w14:paraId="00000191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Upstream Stack: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Gitea v1.22.3</w:t>
      </w:r>
      <w:r w:rsidDel="00000000" w:rsidR="00000000" w:rsidRPr="00000000">
        <w:rPr>
          <w:rtl w:val="0"/>
        </w:rPr>
        <w:t xml:space="preserve"> • Target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K5JAEFCQ6E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escalate_salesforce_case_to_jira</w:t>
      </w:r>
      <w:r w:rsidDel="00000000" w:rsidR="00000000" w:rsidRPr="00000000">
        <w:rPr>
          <w:rtl w:val="0"/>
        </w:rPr>
        <w:t xml:space="preserve"> GEAP MCP tool escalate_salesforce_case_to_jira (Target K5JAEFCQ6E) screens customer tickets through Cloud SDP, masks sensitive IBAN/SWIFT tokens, and posts sanitized remediation plans.</w:t>
      </w:r>
    </w:p>
    <w:p w:rsidR="00000000" w:rsidDel="00000000" w:rsidP="00000000" w:rsidRDefault="00000000" w:rsidRPr="00000000" w14:paraId="00000192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13 — BEFORE SAAS-05 (Gitea v1.22.3): Gitea repository finvault/sre-escalations Issue #1 ((SFDC-CASE-00984120 / FINVAULT-SRE-1402)) open with 0 comments prior to GEAP Hop 4 SDP-redacted RCA triage.</w:t>
      </w:r>
    </w:p>
    <w:p w:rsidR="00000000" w:rsidDel="00000000" w:rsidP="00000000" w:rsidRDefault="00000000" w:rsidRPr="00000000" w14:paraId="00000194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14 — AFTER SAAS-05 (Gitea v1.22.3 — Target K5JAEFCQ6E): Gitea Issue #1 updates live to 1 comment, rendering the authenticated sre-lead Hop 4 SDP-redacted automated RCA &amp; Valkey mitigation receipt directly in the issue timeline.</w:t>
      </w:r>
    </w:p>
    <w:p w:rsidR="00000000" w:rsidDel="00000000" w:rsidP="00000000" w:rsidRDefault="00000000" w:rsidRPr="00000000" w14:paraId="00000196">
      <w:pPr>
        <w:pStyle w:val="Heading3"/>
        <w:keepNext w:val="1"/>
        <w:keepLines w:val="1"/>
        <w:rPr/>
      </w:pPr>
      <w:bookmarkStart w:colFirst="0" w:colLast="0" w:name="_985v4ygets93" w:id="31"/>
      <w:bookmarkEnd w:id="31"/>
      <w:r w:rsidDel="00000000" w:rsidR="00000000" w:rsidRPr="00000000">
        <w:rPr>
          <w:rtl w:val="0"/>
        </w:rPr>
        <w:t xml:space="preserve">SAAS-06: Databricks Data Intelligence Platform (Unity Catalog SQL)</w:t>
      </w:r>
    </w:p>
    <w:p w:rsidR="00000000" w:rsidDel="00000000" w:rsidP="00000000" w:rsidRDefault="00000000" w:rsidRPr="00000000" w14:paraId="00000197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Upstream Stack: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Trino Distributed SQL v440</w:t>
      </w:r>
      <w:r w:rsidDel="00000000" w:rsidR="00000000" w:rsidRPr="00000000">
        <w:rPr>
          <w:rtl w:val="0"/>
        </w:rPr>
        <w:t xml:space="preserve"> • Target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TERCK8SLBP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execute_uc_genie_federated_sql</w:t>
      </w:r>
      <w:r w:rsidDel="00000000" w:rsidR="00000000" w:rsidRPr="00000000">
        <w:rPr>
          <w:rtl w:val="0"/>
        </w:rPr>
        <w:t xml:space="preserve"> GEAP MCP tool execute_uc_genie_federated_sql (Target TERCK8SLBP) dispatches federated SQL via POST /v1/statement with X-Trino-User: geap-hop5-agent@finvault.com and X-Trino-Source: geap-agentcore-TERCK8SLBP.</w:t>
      </w:r>
    </w:p>
    <w:p w:rsidR="00000000" w:rsidDel="00000000" w:rsidP="00000000" w:rsidRDefault="00000000" w:rsidRPr="00000000" w14:paraId="00000198">
      <w:pPr>
        <w:keepNext w:val="1"/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15 — BEFORE SAAS-06 (Trino Distributed SQL v440): Trino v440 Cluster Overview (/ui/) query ledger prior to GEAP Target TERCK8SLBP tenant-scoped federated SQL dispatch.</w:t>
      </w:r>
    </w:p>
    <w:p w:rsidR="00000000" w:rsidDel="00000000" w:rsidP="00000000" w:rsidRDefault="00000000" w:rsidRPr="00000000" w14:paraId="0000019A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16 — AFTER SAAS-06 (Trino Distributed SQL v440 — Target TERCK8SLBP): Trino Cluster Overview (/ui/) displays the newly completed FINISHED query at top of Query Details attributed to geap-hop5-agent@finvault.com (source: geap-agentcore-TERCK8SLBP).</w:t>
      </w:r>
    </w:p>
    <w:p w:rsidR="00000000" w:rsidDel="00000000" w:rsidP="00000000" w:rsidRDefault="00000000" w:rsidRPr="00000000" w14:paraId="0000019C">
      <w:pPr>
        <w:pStyle w:val="Heading3"/>
        <w:keepNext w:val="1"/>
        <w:keepLines w:val="1"/>
        <w:rPr/>
      </w:pPr>
      <w:bookmarkStart w:colFirst="0" w:colLast="0" w:name="_hu1qqo8wt7s6" w:id="32"/>
      <w:bookmarkEnd w:id="32"/>
      <w:r w:rsidDel="00000000" w:rsidR="00000000" w:rsidRPr="00000000">
        <w:rPr>
          <w:rtl w:val="0"/>
        </w:rPr>
        <w:t xml:space="preserve">SAAS-07: Snowflake AI Data Cloud (Cortex Analyst &amp; SQL v2)</w:t>
      </w:r>
    </w:p>
    <w:p w:rsidR="00000000" w:rsidDel="00000000" w:rsidP="00000000" w:rsidRDefault="00000000" w:rsidRPr="00000000" w14:paraId="0000019D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Upstream Stack: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ClickHouse Data Warehouse v24.8</w:t>
      </w:r>
      <w:r w:rsidDel="00000000" w:rsidR="00000000" w:rsidRPr="00000000">
        <w:rPr>
          <w:rtl w:val="0"/>
        </w:rPr>
        <w:t xml:space="preserve"> • Target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CCMDEVZV2S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execute_cortex_analyst_sql</w:t>
      </w:r>
      <w:r w:rsidDel="00000000" w:rsidR="00000000" w:rsidRPr="00000000">
        <w:rPr>
          <w:rtl w:val="0"/>
        </w:rPr>
        <w:t xml:space="preserve"> GEAP MCP tool execute_cortex_analyst_sql (Target CCMDEVZV2S) executes the tenant-aligned query (WHERE tenant_id = 'finvault') under finvault_user RLS policy.</w:t>
      </w:r>
    </w:p>
    <w:p w:rsidR="00000000" w:rsidDel="00000000" w:rsidP="00000000" w:rsidRDefault="00000000" w:rsidRPr="00000000" w14:paraId="0000019E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17 — BEFORE SAAS-07 (ClickHouse Data Warehouse v24.8): ClickHouse v24.8 /play SQL console authenticated as finvault-user attempting a cross-tenant query (WHERE tenant-id = 'retailstream') — database Row-Level Security blocks cross-tenant exposure and returns 0 rows.</w:t>
      </w:r>
    </w:p>
    <w:p w:rsidR="00000000" w:rsidDel="00000000" w:rsidP="00000000" w:rsidRDefault="00000000" w:rsidRPr="00000000" w14:paraId="000001A0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18 — AFTER SAAS-07 (ClickHouse Data Warehouse v24.8 — Target CCMDEVZV2S): ClickHouse /play console returns the 2 CMEK-protected FinVault wire settlement rows (FV-TX-901 USD 312.5M and FV-TX-902 USD 214.5M, gcp-kms://finvault-cmek-hsm) in &lt;5ms.</w:t>
      </w:r>
    </w:p>
    <w:p w:rsidR="00000000" w:rsidDel="00000000" w:rsidP="00000000" w:rsidRDefault="00000000" w:rsidRPr="00000000" w14:paraId="000001A2">
      <w:pPr>
        <w:pStyle w:val="Heading3"/>
        <w:keepNext w:val="1"/>
        <w:keepLines w:val="1"/>
        <w:rPr/>
      </w:pPr>
      <w:bookmarkStart w:colFirst="0" w:colLast="0" w:name="_65ba50cortdw" w:id="33"/>
      <w:bookmarkEnd w:id="33"/>
      <w:r w:rsidDel="00000000" w:rsidR="00000000" w:rsidRPr="00000000">
        <w:rPr>
          <w:rtl w:val="0"/>
        </w:rPr>
        <w:t xml:space="preserve">SAAS-08: Workday Human Capital Management (HCM RaaS)</w:t>
      </w:r>
    </w:p>
    <w:p w:rsidR="00000000" w:rsidDel="00000000" w:rsidP="00000000" w:rsidRDefault="00000000" w:rsidRPr="00000000" w14:paraId="000001A3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Upstream Stack: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Directus Data Studio v11.1.0</w:t>
      </w:r>
      <w:r w:rsidDel="00000000" w:rsidR="00000000" w:rsidRPr="00000000">
        <w:rPr>
          <w:rtl w:val="0"/>
        </w:rPr>
        <w:t xml:space="preserve"> • Target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RAOTMUMJTZ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sync_workday_raas_compensation</w:t>
      </w:r>
      <w:r w:rsidDel="00000000" w:rsidR="00000000" w:rsidRPr="00000000">
        <w:rPr>
          <w:rtl w:val="0"/>
        </w:rPr>
        <w:t xml:space="preserve"> GEAP MCP tool sync_workday_raas_compensation (Target RAOTMUMJTZ) syncs executive compensation with US SSN masking under strict tenant isolation.</w:t>
      </w:r>
    </w:p>
    <w:p w:rsidR="00000000" w:rsidDel="00000000" w:rsidP="00000000" w:rsidRDefault="00000000" w:rsidRPr="00000000" w14:paraId="000001A4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19 — BEFORE SAAS-08 (Directus Data Studio v11.1.0): Directus v11.1.0 Hcm Compensation collection showing 2 baseline executive records (Clara Vance &amp; Marcus Thorne — 2 Items) prior to GEAP RaaS compensation audit sync.</w:t>
      </w:r>
    </w:p>
    <w:p w:rsidR="00000000" w:rsidDel="00000000" w:rsidP="00000000" w:rsidRDefault="00000000" w:rsidRPr="00000000" w14:paraId="000001A6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20 — AFTER SAAS-08 (Directus Data Studio v11.1.0 — Target RAOTMUMJTZ): Directus Hcm Compensation collection updates live to 3 Items, adding Elena Rostova (MD Quantitative Risk — GEAP Audited, USD 395,000.00, (REDACTED-US-SSN)).</w:t>
      </w:r>
    </w:p>
    <w:p w:rsidR="00000000" w:rsidDel="00000000" w:rsidP="00000000" w:rsidRDefault="00000000" w:rsidRPr="00000000" w14:paraId="000001A8">
      <w:pPr>
        <w:pStyle w:val="Heading3"/>
        <w:keepNext w:val="1"/>
        <w:keepLines w:val="1"/>
        <w:rPr/>
      </w:pPr>
      <w:bookmarkStart w:colFirst="0" w:colLast="0" w:name="_9lxdb1q87uej" w:id="34"/>
      <w:bookmarkEnd w:id="34"/>
      <w:r w:rsidDel="00000000" w:rsidR="00000000" w:rsidRPr="00000000">
        <w:rPr>
          <w:rtl w:val="0"/>
        </w:rPr>
        <w:t xml:space="preserve">SAAS-09: Datadog SRE &amp; Observability Platform</w:t>
      </w:r>
    </w:p>
    <w:p w:rsidR="00000000" w:rsidDel="00000000" w:rsidP="00000000" w:rsidRDefault="00000000" w:rsidRPr="00000000" w14:paraId="000001A9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Upstream Stack: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Datalust Seq Observability v2024.3</w:t>
      </w:r>
      <w:r w:rsidDel="00000000" w:rsidR="00000000" w:rsidRPr="00000000">
        <w:rPr>
          <w:rtl w:val="0"/>
        </w:rPr>
        <w:t xml:space="preserve"> • Target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G767QR3TQZ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query_datadog_tenant_slos</w:t>
      </w:r>
      <w:r w:rsidDel="00000000" w:rsidR="00000000" w:rsidRPr="00000000">
        <w:rPr>
          <w:rtl w:val="0"/>
        </w:rPr>
        <w:t xml:space="preserve"> GEAP MCP tool query_datadog_tenant_slos (Target G767QR3TQZ) ingests structured OpenTelemetry traces verifying zero prompt injection and tenant-scoped APM telemetry.</w:t>
      </w:r>
    </w:p>
    <w:p w:rsidR="00000000" w:rsidDel="00000000" w:rsidP="00000000" w:rsidRDefault="00000000" w:rsidRPr="00000000" w14:paraId="000001AA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21 — BEFORE SAAS-09 (Datalust Seq Observability v2024.3): Datalust Seq v2024.3 /#/events telemetry view in compact collapsed stream baseline prior to live GEAP Hop 4 Model Armor + Hop 5 RLS structured OTel span ingestion.</w:t>
      </w:r>
    </w:p>
    <w:p w:rsidR="00000000" w:rsidDel="00000000" w:rsidP="00000000" w:rsidRDefault="00000000" w:rsidRPr="00000000" w14:paraId="000001AC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22 — AFTER SAAS-09 (Datalust Seq Observability v2024.3 — Target G767QR3TQZ): Datalust Seq displays the newly ingested GEAP Hop 5 APM trace expanded in-place with structured properties (AgentCoreTarget=G767QR3TQZ, Hop4ModelArmor=PASS-ZERO-PROMPT-INJECTION, TenantId=finvault, ZeroPiiAttested=true).</w:t>
      </w:r>
    </w:p>
    <w:p w:rsidR="00000000" w:rsidDel="00000000" w:rsidP="00000000" w:rsidRDefault="00000000" w:rsidRPr="00000000" w14:paraId="000001AE">
      <w:pPr>
        <w:pStyle w:val="Heading3"/>
        <w:keepNext w:val="1"/>
        <w:keepLines w:val="1"/>
        <w:rPr/>
      </w:pPr>
      <w:bookmarkStart w:colFirst="0" w:colLast="0" w:name="_6h8posx9ukco" w:id="35"/>
      <w:bookmarkEnd w:id="35"/>
      <w:r w:rsidDel="00000000" w:rsidR="00000000" w:rsidRPr="00000000">
        <w:rPr>
          <w:rtl w:val="0"/>
        </w:rPr>
        <w:t xml:space="preserve">SAAS-10: CrowdStrike Falcon &amp; Okta Workforce Identity</w:t>
      </w:r>
    </w:p>
    <w:p w:rsidR="00000000" w:rsidDel="00000000" w:rsidP="00000000" w:rsidRDefault="00000000" w:rsidRPr="00000000" w14:paraId="000001AF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Upstream Stack: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HashiCorp Vault v1.13.3</w:t>
      </w:r>
      <w:r w:rsidDel="00000000" w:rsidR="00000000" w:rsidRPr="00000000">
        <w:rPr>
          <w:rtl w:val="0"/>
        </w:rPr>
        <w:t xml:space="preserve"> • Target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C7EYM614F2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rotate_crowdstrike_api_key</w:t>
      </w:r>
      <w:r w:rsidDel="00000000" w:rsidR="00000000" w:rsidRPr="00000000">
        <w:rPr>
          <w:rtl w:val="0"/>
        </w:rPr>
        <w:t xml:space="preserve"> GEAP MCP tool rotate_crowdstrike_api_key (Target C7EYM614F2) rotates host containment API secrets under DPoP verification and writes audit proofs to S3.</w:t>
      </w:r>
    </w:p>
    <w:p w:rsidR="00000000" w:rsidDel="00000000" w:rsidP="00000000" w:rsidRDefault="00000000" w:rsidRPr="00000000" w14:paraId="000001B0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23 — BEFORE SAAS-10 (HashiCorp Vault v1.13.3): HashiCorp Vault v1.13.3 secret tenants/finvault at Version 1 (JSON view enabled) showing pre-containment state (xdr-containment-status: PENDING-HOP5-DPOP-CONTAINMENT).</w:t>
      </w:r>
    </w:p>
    <w:p w:rsidR="00000000" w:rsidDel="00000000" w:rsidP="00000000" w:rsidRDefault="00000000" w:rsidRPr="00000000" w14:paraId="000001B2">
      <w:pPr>
        <w:keepLines w:val="1"/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727635" cy="42068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635" cy="420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Proof 24 — AFTER SAAS-10 (HashiCorp Vault v1.13.3 — Target C7EYM614F2): HashiCorp Vault UI displays Version 2 of tenants/finvault in live JSON mode with xdr-containment-status: HOST-CONTAINED-DPOP-VERIFIED-200 and S3 audit binding crowdstrike-okta/finvault.json.</w:t>
      </w:r>
    </w:p>
    <w:p w:rsidR="00000000" w:rsidDel="00000000" w:rsidP="00000000" w:rsidRDefault="00000000" w:rsidRPr="00000000" w14:paraId="000001B4">
      <w:pPr>
        <w:pStyle w:val="Heading2"/>
        <w:keepNext w:val="1"/>
        <w:keepLines w:val="1"/>
        <w:rPr/>
      </w:pPr>
      <w:bookmarkStart w:colFirst="0" w:colLast="0" w:name="_mfcs8cs7tods" w:id="36"/>
      <w:bookmarkEnd w:id="36"/>
      <w:r w:rsidDel="00000000" w:rsidR="00000000" w:rsidRPr="00000000">
        <w:rPr>
          <w:rtl w:val="0"/>
        </w:rPr>
        <w:t xml:space="preserve">What's next</w:t>
      </w:r>
    </w:p>
    <w:p w:rsidR="00000000" w:rsidDel="00000000" w:rsidP="00000000" w:rsidRDefault="00000000" w:rsidRPr="00000000" w14:paraId="000001B5">
      <w:pPr>
        <w:pStyle w:val="Heading3"/>
        <w:keepNext w:val="1"/>
        <w:keepLines w:val="1"/>
        <w:rPr/>
      </w:pPr>
      <w:bookmarkStart w:colFirst="0" w:colLast="0" w:name="_fk9x7e6bnj7p" w:id="37"/>
      <w:bookmarkEnd w:id="37"/>
      <w:r w:rsidDel="00000000" w:rsidR="00000000" w:rsidRPr="00000000">
        <w:rPr>
          <w:rtl w:val="0"/>
        </w:rPr>
        <w:t xml:space="preserve">Companion 34-Slide Upgraded Visual Deck, 25-Slide Master Deck &amp; Slide-to-Code Launch Matrix</w:t>
      </w:r>
    </w:p>
    <w:p w:rsidR="00000000" w:rsidDel="00000000" w:rsidP="00000000" w:rsidRDefault="00000000" w:rsidRPr="00000000" w14:paraId="000001B6">
      <w:pPr>
        <w:spacing w:after="200" w:lineRule="auto"/>
        <w:rPr/>
      </w:pPr>
      <w:r w:rsidDel="00000000" w:rsidR="00000000" w:rsidRPr="00000000">
        <w:rPr>
          <w:rtl w:val="0"/>
        </w:rPr>
        <w:t xml:space="preserve">Open the </w:t>
      </w:r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Workstream 5 Editable Google Slides Deck (</w:t>
        </w:r>
      </w:hyperlink>
      <w:hyperlink r:id="rId15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ws5-12slide-visual-deck.pptx</w:t>
        </w:r>
      </w:hyperlink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  <w:t xml:space="preserve"> or the </w:t>
      </w:r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All-in-One 25-Slide Master Presentation (</w:t>
        </w:r>
      </w:hyperlink>
      <w:hyperlink r:id="rId15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geap-multi-tenancy-all-workstreams-editable-slides.pptx</w:t>
        </w:r>
      </w:hyperlink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bCs w:val="1"/>
          <w:rtl w:val="0"/>
        </w:rPr>
        <w:t xml:space="preserve">Cloud Viewer</w:t>
      </w:r>
      <w:r w:rsidDel="00000000" w:rsidR="00000000" w:rsidRPr="00000000">
        <w:rPr>
          <w:rtl w:val="0"/>
        </w:rPr>
        <w:t xml:space="preserve"> at the top of this page:</w:t>
      </w:r>
    </w:p>
    <w:p w:rsidR="00000000" w:rsidDel="00000000" w:rsidP="00000000" w:rsidRDefault="00000000" w:rsidRPr="00000000" w14:paraId="000001B7">
      <w:pPr>
        <w:shd w:fill="auto" w:val="clear"/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40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4440"/>
        <w:gridCol w:w="5700"/>
        <w:tblGridChange w:id="0">
          <w:tblGrid>
            <w:gridCol w:w="1260"/>
            <w:gridCol w:w="4440"/>
            <w:gridCol w:w="5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Slides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Presentation Theme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0"/>
                <w:szCs w:val="20"/>
                <w:rtl w:val="0"/>
              </w:rPr>
              <w:t xml:space="preserve">Companion Executable Script / Terraform Module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Slides 1–3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Executive Decision Tree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Q1 Compliance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Q2 Tiering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&amp; Pattern A/B/C Selector (Fig 1)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155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5.1-pattern-comparison-and-decision-guide.md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Slides 4–6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Multi-Tenant Agentic Triad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80% Reusable 5-Hop Core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&amp; FinOps Breakeven Model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156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core-cymbal-agent/governance/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Slides 7–9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Multi-Cloud (GCP + AWS Account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393036065405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 &amp; 10-SaaS Verification Matrix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9"/>
                <w:szCs w:val="19"/>
                <w:rtl w:val="0"/>
              </w:rPr>
              <w:t xml:space="preserve">30/30 Flows PASS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157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scripts/verify_5_third_party_saas_products.py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hyperlink r:id="rId158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10-THIRD-PARTY-SAAS-3-PATTERN-MANUAL-TESTING-PLAYBOOK.md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Slides 10–12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3-Stage Technical Solution Lifecycle, EAP Roadmap Tracker &amp; 1-Click Terraform Factory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left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9"/>
                <w:szCs w:val="19"/>
              </w:rPr>
            </w:pPr>
            <w:hyperlink r:id="rId159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1.4-eap-and-product-gap-tracker.md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hyperlink r:id="rId160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2.6/deploy_1click.sh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hyperlink r:id="rId161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3.6/deploy_1click.sh</w:t>
              </w:r>
            </w:hyperlink>
            <w:r w:rsidDel="00000000" w:rsidR="00000000" w:rsidRPr="00000000">
              <w:rPr>
                <w:sz w:val="19"/>
                <w:szCs w:val="19"/>
                <w:rtl w:val="0"/>
              </w:rPr>
              <w:t xml:space="preserve"> • </w:t>
            </w:r>
            <w:hyperlink r:id="rId162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sz w:val="19"/>
                  <w:szCs w:val="19"/>
                  <w:u w:val="single"/>
                  <w:rtl w:val="0"/>
                </w:rPr>
                <w:t xml:space="preserve">4.6/deploy_1click.sh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numPr>
          <w:ilvl w:val="0"/>
          <w:numId w:val="16"/>
        </w:numPr>
        <w:shd w:fill="auto" w:val="clear"/>
        <w:spacing w:after="0" w:afterAutospacing="0" w:befor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Launch the Interactive Codebase Workbench &amp; 1-Click Terraform Scripts:</w:t>
      </w:r>
    </w:p>
    <w:p w:rsidR="00000000" w:rsidDel="00000000" w:rsidP="00000000" w:rsidRDefault="00000000" w:rsidRPr="00000000" w14:paraId="000001C8">
      <w:pPr>
        <w:numPr>
          <w:ilvl w:val="1"/>
          <w:numId w:val="16"/>
        </w:numPr>
        <w:spacing w:after="0" w:afterAutospacing="0" w:lineRule="auto"/>
        <w:ind w:left="1440" w:hanging="360"/>
        <w:rPr>
          <w:u w:val="none"/>
        </w:rPr>
      </w:pPr>
      <w:hyperlink r:id="rId163">
        <w:r w:rsidDel="00000000" w:rsidR="00000000" w:rsidRPr="00000000">
          <w:rPr>
            <w:color w:val="1155cc"/>
            <w:u w:val="single"/>
            <w:rtl w:val="0"/>
          </w:rPr>
          <w:t xml:space="preserve">Open Interactive 27-File Codebase Workbench &amp; Live Terminal Runner (</w:t>
        </w:r>
      </w:hyperlink>
      <w:hyperlink r:id="rId16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#blog-e2e-pattern-execution-and-codebase-workbench</w:t>
        </w:r>
      </w:hyperlink>
      <w:hyperlink r:id="rId165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1"/>
          <w:numId w:val="16"/>
        </w:numPr>
        <w:spacing w:after="0" w:afterAutospacing="0" w:lineRule="auto"/>
        <w:ind w:left="1440" w:hanging="360"/>
        <w:rPr>
          <w:u w:val="none"/>
        </w:rPr>
      </w:pPr>
      <w:hyperlink r:id="rId166">
        <w:r w:rsidDel="00000000" w:rsidR="00000000" w:rsidRPr="00000000">
          <w:rPr>
            <w:color w:val="1155cc"/>
            <w:u w:val="single"/>
            <w:rtl w:val="0"/>
          </w:rPr>
          <w:t xml:space="preserve">Pattern A 1-Click Terraform (</w:t>
        </w:r>
      </w:hyperlink>
      <w:hyperlink r:id="rId16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workstream-2-pattern-a-pooled/2.6-terraform-starter/deploy_1click.sh</w:t>
        </w:r>
      </w:hyperlink>
      <w:hyperlink r:id="rId168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1"/>
          <w:numId w:val="16"/>
        </w:numPr>
        <w:spacing w:after="0" w:afterAutospacing="0" w:lineRule="auto"/>
        <w:ind w:left="1440" w:hanging="360"/>
        <w:rPr>
          <w:u w:val="none"/>
        </w:rPr>
      </w:pPr>
      <w:hyperlink r:id="rId169">
        <w:r w:rsidDel="00000000" w:rsidR="00000000" w:rsidRPr="00000000">
          <w:rPr>
            <w:color w:val="1155cc"/>
            <w:u w:val="single"/>
            <w:rtl w:val="0"/>
          </w:rPr>
          <w:t xml:space="preserve">Pattern B 1-Click Terraform (</w:t>
        </w:r>
      </w:hyperlink>
      <w:hyperlink r:id="rId17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workstream-3-pattern-b-siloed/3.6-terraform-silo-blueprint/deploy_1click.sh</w:t>
        </w:r>
      </w:hyperlink>
      <w:hyperlink r:id="rId171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1"/>
          <w:numId w:val="16"/>
        </w:numPr>
        <w:spacing w:after="0" w:afterAutospacing="0" w:lineRule="auto"/>
        <w:ind w:left="1440" w:hanging="360"/>
        <w:rPr>
          <w:u w:val="none"/>
        </w:rPr>
      </w:pPr>
      <w:hyperlink r:id="rId172">
        <w:r w:rsidDel="00000000" w:rsidR="00000000" w:rsidRPr="00000000">
          <w:rPr>
            <w:color w:val="1155cc"/>
            <w:u w:val="single"/>
            <w:rtl w:val="0"/>
          </w:rPr>
          <w:t xml:space="preserve">Pattern C 1-Click Terraform (</w:t>
        </w:r>
      </w:hyperlink>
      <w:hyperlink r:id="rId17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workstream-4-pattern-c-hybrid/4.6-terraform-hybrid-psc-blueprint/deploy_1click.sh</w:t>
        </w:r>
      </w:hyperlink>
      <w:hyperlink r:id="rId174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1"/>
          <w:numId w:val="16"/>
        </w:numPr>
        <w:spacing w:after="0" w:afterAutospacing="0" w:lineRule="auto"/>
        <w:ind w:left="1440" w:hanging="360"/>
        <w:rPr>
          <w:u w:val="none"/>
        </w:rPr>
      </w:pPr>
      <w:hyperlink r:id="rId175">
        <w:r w:rsidDel="00000000" w:rsidR="00000000" w:rsidRPr="00000000">
          <w:rPr>
            <w:color w:val="1155cc"/>
            <w:u w:val="single"/>
            <w:rtl w:val="0"/>
          </w:rPr>
          <w:t xml:space="preserve">Live GCP &amp; AWS Cloud Verification Receipt (</w:t>
        </w:r>
      </w:hyperlink>
      <w:hyperlink r:id="rId17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docs/cloud_console_verification_receipt.json</w:t>
        </w:r>
      </w:hyperlink>
      <w:hyperlink r:id="rId177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1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the complete 5-part Multi-Tenant Agentic AI Architecture series:</w:t>
      </w:r>
    </w:p>
    <w:p w:rsidR="00000000" w:rsidDel="00000000" w:rsidP="00000000" w:rsidRDefault="00000000" w:rsidRPr="00000000" w14:paraId="000001CE">
      <w:pPr>
        <w:numPr>
          <w:ilvl w:val="1"/>
          <w:numId w:val="16"/>
        </w:numPr>
        <w:spacing w:after="0" w:afterAutospacing="0" w:lineRule="auto"/>
        <w:ind w:left="1440" w:hanging="360"/>
        <w:rPr>
          <w:u w:val="none"/>
        </w:rPr>
      </w:pPr>
      <w:hyperlink r:id="rId178">
        <w:r w:rsidDel="00000000" w:rsidR="00000000" w:rsidRPr="00000000">
          <w:rPr>
            <w:color w:val="1155cc"/>
            <w:u w:val="single"/>
            <w:rtl w:val="0"/>
          </w:rPr>
          <w:t xml:space="preserve">Part 1 (Workstream 1): Reference Architecture Taxonomy &amp; 5-Hop Baseline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1"/>
          <w:numId w:val="16"/>
        </w:numPr>
        <w:spacing w:after="0" w:afterAutospacing="0" w:lineRule="auto"/>
        <w:ind w:left="1440" w:hanging="360"/>
        <w:rPr>
          <w:u w:val="none"/>
        </w:rPr>
      </w:pPr>
      <w:hyperlink r:id="rId179">
        <w:r w:rsidDel="00000000" w:rsidR="00000000" w:rsidRPr="00000000">
          <w:rPr>
            <w:color w:val="1155cc"/>
            <w:u w:val="single"/>
            <w:rtl w:val="0"/>
          </w:rPr>
          <w:t xml:space="preserve">Part 2 (Workstream 2): Pattern A — High-Density Pooled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1"/>
          <w:numId w:val="16"/>
        </w:numPr>
        <w:spacing w:after="0" w:afterAutospacing="0" w:lineRule="auto"/>
        <w:ind w:left="1440" w:hanging="360"/>
        <w:rPr>
          <w:u w:val="none"/>
        </w:rPr>
      </w:pPr>
      <w:hyperlink r:id="rId180">
        <w:r w:rsidDel="00000000" w:rsidR="00000000" w:rsidRPr="00000000">
          <w:rPr>
            <w:color w:val="1155cc"/>
            <w:u w:val="single"/>
            <w:rtl w:val="0"/>
          </w:rPr>
          <w:t xml:space="preserve">Part 3 (Workstream 3): Pattern B — Sovereign Silos for Regulated Agentic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1"/>
          <w:numId w:val="16"/>
        </w:numPr>
        <w:spacing w:after="0" w:afterAutospacing="0" w:lineRule="auto"/>
        <w:ind w:left="1440" w:hanging="360"/>
        <w:rPr>
          <w:u w:val="none"/>
        </w:rPr>
      </w:pPr>
      <w:hyperlink r:id="rId181">
        <w:r w:rsidDel="00000000" w:rsidR="00000000" w:rsidRPr="00000000">
          <w:rPr>
            <w:color w:val="1155cc"/>
            <w:u w:val="single"/>
            <w:rtl w:val="0"/>
          </w:rPr>
          <w:t xml:space="preserve">Part 4 (Workstream 4): Pattern C — Dynamic Hybrid Hub-and-Spoke &amp; Zero-Downtime Tier Upgrades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Explore the Workstream 5 capstone deliverables and complete program guide:</w:t>
      </w:r>
    </w:p>
    <w:p w:rsidR="00000000" w:rsidDel="00000000" w:rsidP="00000000" w:rsidRDefault="00000000" w:rsidRPr="00000000" w14:paraId="000001D3">
      <w:pPr>
        <w:numPr>
          <w:ilvl w:val="1"/>
          <w:numId w:val="16"/>
        </w:numPr>
        <w:spacing w:after="0" w:afterAutospacing="0" w:lineRule="auto"/>
        <w:ind w:left="1440" w:hanging="360"/>
        <w:rPr>
          <w:u w:val="none"/>
        </w:rPr>
      </w:pPr>
      <w:hyperlink r:id="rId182">
        <w:r w:rsidDel="00000000" w:rsidR="00000000" w:rsidRPr="00000000">
          <w:rPr>
            <w:color w:val="1155cc"/>
            <w:u w:val="single"/>
            <w:rtl w:val="0"/>
          </w:rPr>
          <w:t xml:space="preserve">5.1 Executive Pattern Comparison &amp; Topology Decision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1"/>
          <w:numId w:val="16"/>
        </w:numPr>
        <w:spacing w:after="0" w:afterAutospacing="0" w:lineRule="auto"/>
        <w:ind w:left="1440" w:hanging="360"/>
        <w:rPr>
          <w:u w:val="none"/>
        </w:rPr>
      </w:pPr>
      <w:hyperlink r:id="rId183">
        <w:r w:rsidDel="00000000" w:rsidR="00000000" w:rsidRPr="00000000">
          <w:rPr>
            <w:color w:val="1155cc"/>
            <w:u w:val="single"/>
            <w:rtl w:val="0"/>
          </w:rPr>
          <w:t xml:space="preserve">1.4 Consolidated EAP &amp; Product Gap Tracker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1"/>
          <w:numId w:val="16"/>
        </w:numPr>
        <w:spacing w:after="0" w:afterAutospacing="0" w:lineRule="auto"/>
        <w:ind w:left="1440" w:hanging="360"/>
        <w:rPr>
          <w:u w:val="none"/>
        </w:rPr>
      </w:pPr>
      <w:hyperlink r:id="rId184">
        <w:r w:rsidDel="00000000" w:rsidR="00000000" w:rsidRPr="00000000">
          <w:rPr>
            <w:color w:val="1155cc"/>
            <w:u w:val="single"/>
            <w:rtl w:val="0"/>
          </w:rPr>
          <w:t xml:space="preserve">Complete End-to-End Workstream &amp; 14-Diagram Master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1"/>
          <w:numId w:val="16"/>
        </w:numPr>
        <w:spacing w:after="0" w:afterAutospacing="0" w:lineRule="auto"/>
        <w:ind w:left="1440" w:hanging="360"/>
        <w:rPr>
          <w:u w:val="none"/>
        </w:rPr>
      </w:pPr>
      <w:hyperlink r:id="rId185">
        <w:r w:rsidDel="00000000" w:rsidR="00000000" w:rsidRPr="00000000">
          <w:rPr>
            <w:color w:val="1155cc"/>
            <w:u w:val="single"/>
            <w:rtl w:val="0"/>
          </w:rPr>
          <w:t xml:space="preserve">10 Third-Party SaaS × 3-Pattern Manual Testing Playbook (</w:t>
        </w:r>
      </w:hyperlink>
      <w:hyperlink r:id="rId18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10-THIRD-PARTY-SAAS-3-PATTERN-MANUAL-TESTING-PLAYBOOK.md</w:t>
        </w:r>
      </w:hyperlink>
      <w:hyperlink r:id="rId187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or open the editable slide decks:</w:t>
      </w:r>
    </w:p>
    <w:p w:rsidR="00000000" w:rsidDel="00000000" w:rsidP="00000000" w:rsidRDefault="00000000" w:rsidRPr="00000000" w14:paraId="000001D8">
      <w:pPr>
        <w:numPr>
          <w:ilvl w:val="1"/>
          <w:numId w:val="16"/>
        </w:numPr>
        <w:spacing w:after="0" w:afterAutospacing="0" w:lineRule="auto"/>
        <w:ind w:left="1440" w:hanging="360"/>
        <w:rPr>
          <w:u w:val="none"/>
        </w:rPr>
      </w:pPr>
      <w:hyperlink r:id="rId188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Open WS5 34-Slide Upgraded Visual Presentation in Google Slides 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1"/>
          <w:numId w:val="16"/>
        </w:numPr>
        <w:spacing w:after="0" w:afterAutospacing="0" w:lineRule="auto"/>
        <w:ind w:left="1440" w:hanging="360"/>
        <w:rPr>
          <w:u w:val="none"/>
        </w:rPr>
      </w:pPr>
      <w:hyperlink r:id="rId189">
        <w:r w:rsidDel="00000000" w:rsidR="00000000" w:rsidRPr="00000000">
          <w:rPr>
            <w:color w:val="1155cc"/>
            <w:u w:val="single"/>
            <w:rtl w:val="0"/>
          </w:rPr>
          <w:t xml:space="preserve">Download Workstream 5 Upgraded 34-Slide Visual Presentation (</w:t>
        </w:r>
      </w:hyperlink>
      <w:hyperlink r:id="rId19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.pptx</w:t>
        </w:r>
      </w:hyperlink>
      <w:hyperlink r:id="rId191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1"/>
          <w:numId w:val="16"/>
        </w:numPr>
        <w:spacing w:after="0" w:afterAutospacing="0" w:lineRule="auto"/>
        <w:ind w:left="1440" w:hanging="360"/>
        <w:rPr>
          <w:u w:val="none"/>
        </w:rPr>
      </w:pPr>
      <w:hyperlink r:id="rId192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Open Master 25-Slide Presentation in Google Slides 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1"/>
          <w:numId w:val="16"/>
        </w:numPr>
        <w:spacing w:after="0" w:afterAutospacing="0" w:lineRule="auto"/>
        <w:ind w:left="1440" w:hanging="360"/>
        <w:rPr>
          <w:u w:val="none"/>
        </w:rPr>
      </w:pPr>
      <w:hyperlink r:id="rId193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Open WS5 GCP-Branded Document in Google Docs 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1"/>
          <w:numId w:val="16"/>
        </w:numPr>
        <w:spacing w:after="0" w:afterAutospacing="0" w:lineRule="auto"/>
        <w:ind w:left="1440" w:hanging="360"/>
        <w:rPr>
          <w:u w:val="none"/>
        </w:rPr>
      </w:pPr>
      <w:hyperlink r:id="rId194">
        <w:r w:rsidDel="00000000" w:rsidR="00000000" w:rsidRPr="00000000">
          <w:rPr>
            <w:color w:val="1155cc"/>
            <w:u w:val="single"/>
            <w:rtl w:val="0"/>
          </w:rPr>
          <w:t xml:space="preserve">Download Workstream 5 Editable Word Document (</w:t>
        </w:r>
      </w:hyperlink>
      <w:hyperlink r:id="rId19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.docx</w:t>
        </w:r>
      </w:hyperlink>
      <w:hyperlink r:id="rId196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1"/>
          <w:numId w:val="16"/>
        </w:numPr>
        <w:spacing w:after="0" w:afterAutospacing="0" w:lineRule="auto"/>
        <w:ind w:left="1440" w:hanging="360"/>
        <w:rPr>
          <w:u w:val="none"/>
        </w:rPr>
      </w:pPr>
      <w:hyperlink r:id="rId197">
        <w:r w:rsidDel="00000000" w:rsidR="00000000" w:rsidRPr="00000000">
          <w:rPr>
            <w:color w:val="1155cc"/>
            <w:u w:val="single"/>
            <w:rtl w:val="0"/>
          </w:rPr>
          <w:t xml:space="preserve">Download Workstream 5 Canonical 34-Slide Upgraded Visual Presentation (</w:t>
        </w:r>
      </w:hyperlink>
      <w:hyperlink r:id="rId19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.pptx</w:t>
        </w:r>
      </w:hyperlink>
      <w:hyperlink r:id="rId199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1"/>
          <w:numId w:val="16"/>
        </w:numPr>
        <w:spacing w:after="0" w:afterAutospacing="0" w:lineRule="auto"/>
        <w:ind w:left="1440" w:hanging="360"/>
        <w:rPr>
          <w:u w:val="none"/>
        </w:rPr>
      </w:pPr>
      <w:hyperlink r:id="rId200">
        <w:r w:rsidDel="00000000" w:rsidR="00000000" w:rsidRPr="00000000">
          <w:rPr>
            <w:color w:val="1155cc"/>
            <w:u w:val="single"/>
            <w:rtl w:val="0"/>
          </w:rPr>
          <w:t xml:space="preserve">Download Master 25-Slide Presentation (</w:t>
        </w:r>
      </w:hyperlink>
      <w:hyperlink r:id="rId20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.pptx</w:t>
        </w:r>
      </w:hyperlink>
      <w:hyperlink r:id="rId202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1"/>
          <w:numId w:val="16"/>
        </w:numPr>
        <w:spacing w:after="200" w:lineRule="auto"/>
        <w:ind w:left="1440" w:hanging="360"/>
        <w:rPr>
          <w:u w:val="none"/>
        </w:rPr>
      </w:pPr>
      <w:hyperlink r:id="rId203">
        <w:r w:rsidDel="00000000" w:rsidR="00000000" w:rsidRPr="00000000">
          <w:rPr>
            <w:color w:val="1155cc"/>
            <w:u w:val="single"/>
            <w:rtl w:val="0"/>
          </w:rPr>
          <w:t xml:space="preserve">Figure 1 Draw.io Source (</w:t>
        </w:r>
      </w:hyperlink>
      <w:hyperlink r:id="rId20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ws5-decision-tree-and-agentic-triad.drawio</w:t>
        </w:r>
      </w:hyperlink>
      <w:hyperlink r:id="rId205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10" w:line="371.9999885559082" w:lineRule="auto"/>
        <w:rPr/>
      </w:pPr>
      <w:r w:rsidDel="00000000" w:rsidR="00000000" w:rsidRPr="00000000">
        <w:rPr>
          <w:rtl w:val="0"/>
        </w:rPr>
      </w:r>
    </w:p>
    <w:sectPr>
      <w:pgSz w:h="15840" w:w="1428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Bold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Rule="auto"/>
    </w:pPr>
    <w:rPr>
      <w:rFonts w:ascii="Google Sans" w:cs="Google Sans" w:eastAsia="Google Sans" w:hAnsi="Google Sans"/>
      <w:b w:val="1"/>
      <w:bCs w:val="1"/>
      <w:i w:val="0"/>
      <w:iCs w:val="0"/>
      <w:color w:val="202124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Rule="auto"/>
    </w:pPr>
    <w:rPr>
      <w:rFonts w:ascii="Google Sans" w:cs="Google Sans" w:eastAsia="Google Sans" w:hAnsi="Google Sans"/>
      <w:b w:val="1"/>
      <w:bCs w:val="1"/>
      <w:i w:val="0"/>
      <w:iCs w:val="0"/>
      <w:color w:val="202124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Rule="auto"/>
    </w:pPr>
    <w:rPr>
      <w:rFonts w:ascii="Google Sans" w:cs="Google Sans" w:eastAsia="Google Sans" w:hAnsi="Google Sans"/>
      <w:b w:val="1"/>
      <w:bCs w:val="1"/>
      <w:i w:val="0"/>
      <w:iCs w:val="0"/>
      <w:color w:val="202124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Rule="auto"/>
    </w:pPr>
    <w:rPr>
      <w:rFonts w:ascii="Google Sans" w:cs="Google Sans" w:eastAsia="Google Sans" w:hAnsi="Google Sans"/>
      <w:b w:val="1"/>
      <w:bCs w:val="1"/>
      <w:i w:val="0"/>
      <w:iCs w:val="0"/>
      <w:color w:val="3c4043"/>
      <w:sz w:val="22"/>
      <w:szCs w:val="22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cloud-ai-fde/ge-blogs/blob/main/core-cymbal-agent/governance/hop3_compute_finops_bulkhead.py" TargetMode="External"/><Relationship Id="rId190" Type="http://schemas.openxmlformats.org/officeDocument/2006/relationships/hyperlink" Target="https://github.com/cloud-ai-fde/ge-blogs/blob/main/slides/ws5-12slide-visual-deck.pptx" TargetMode="External"/><Relationship Id="rId42" Type="http://schemas.openxmlformats.org/officeDocument/2006/relationships/hyperlink" Target="https://github.com/cloud-ai-fde/ge-blogs/blob/main/core-cymbal-agent/governance/hop5_data_rls_and_otel.py" TargetMode="External"/><Relationship Id="rId41" Type="http://schemas.openxmlformats.org/officeDocument/2006/relationships/hyperlink" Target="https://github.com/cloud-ai-fde/ge-blogs/blob/main/core-cymbal-agent/governance/hop4_model_armor_guardrails.py" TargetMode="External"/><Relationship Id="rId44" Type="http://schemas.openxmlformats.org/officeDocument/2006/relationships/image" Target="media/image26.png"/><Relationship Id="rId194" Type="http://schemas.openxmlformats.org/officeDocument/2006/relationships/hyperlink" Target="https://ge-blogs-248990048888.cr.gclb.goog/docs/word/ws5-decision-guide-and-agentic-triad.docx" TargetMode="External"/><Relationship Id="rId43" Type="http://schemas.openxmlformats.org/officeDocument/2006/relationships/image" Target="media/image11.png"/><Relationship Id="rId193" Type="http://schemas.openxmlformats.org/officeDocument/2006/relationships/hyperlink" Target="https://docs.google.com/document/d/10WiwkugdSM8B2DnQ_wEyg82ZDFMFV9RzQrc7gqhezU0/edit" TargetMode="External"/><Relationship Id="rId46" Type="http://schemas.openxmlformats.org/officeDocument/2006/relationships/hyperlink" Target="https://github.com/cloud-ai-fde/ge-blogs/blob/main/slides/ws5-12slide-visual-deck.pptx" TargetMode="External"/><Relationship Id="rId192" Type="http://schemas.openxmlformats.org/officeDocument/2006/relationships/hyperlink" Target="https://docs.google.com/presentation/d/111n5JgAss6hr1OjdWNrVSGtflqASC4DecN-M5Bh4OBc/edit?authuser=nitinagga@google.com" TargetMode="External"/><Relationship Id="rId45" Type="http://schemas.openxmlformats.org/officeDocument/2006/relationships/hyperlink" Target="https://github.com/cloud-ai-fde/ge-blogs/blob/main/diagrams/ws5-decision-tree-and-agentic-triad.drawio" TargetMode="External"/><Relationship Id="rId191" Type="http://schemas.openxmlformats.org/officeDocument/2006/relationships/hyperlink" Target="https://github.com/cloud-ai-fde/ge-blogs/blob/main/slides/ws5-12slide-visual-deck.pptx" TargetMode="External"/><Relationship Id="rId48" Type="http://schemas.openxmlformats.org/officeDocument/2006/relationships/hyperlink" Target="https://github.com/cloud-ai-fde/ge-blogs/blob/main/diagrams/vision_metadata/ws5-decision-tree-and-agentic-triad.vision.json" TargetMode="External"/><Relationship Id="rId187" Type="http://schemas.openxmlformats.org/officeDocument/2006/relationships/hyperlink" Target="https://github.com/cloud-ai-fde/ge-blogs/blob/main/docs/10-THIRD-PARTY-SAAS-3-PATTERN-MANUAL-TESTING-PLAYBOOK.md" TargetMode="External"/><Relationship Id="rId47" Type="http://schemas.openxmlformats.org/officeDocument/2006/relationships/hyperlink" Target="https://github.com/cloud-ai-fde/ge-blogs/blob/main/diagrams/ws5-decision-tree-and-agentic-triad.svg" TargetMode="External"/><Relationship Id="rId186" Type="http://schemas.openxmlformats.org/officeDocument/2006/relationships/hyperlink" Target="https://github.com/cloud-ai-fde/ge-blogs/blob/main/docs/10-THIRD-PARTY-SAAS-3-PATTERN-MANUAL-TESTING-PLAYBOOK.md" TargetMode="External"/><Relationship Id="rId185" Type="http://schemas.openxmlformats.org/officeDocument/2006/relationships/hyperlink" Target="https://github.com/cloud-ai-fde/ge-blogs/blob/main/docs/10-THIRD-PARTY-SAAS-3-PATTERN-MANUAL-TESTING-PLAYBOOK.md" TargetMode="External"/><Relationship Id="rId49" Type="http://schemas.openxmlformats.org/officeDocument/2006/relationships/hyperlink" Target="https://github.com/cloud-ai-fde/ge-blogs/blob/main/workstream-5-wrap-up-and-backlog/5.1-pattern-comparison-and-decision-guide.md" TargetMode="External"/><Relationship Id="rId184" Type="http://schemas.openxmlformats.org/officeDocument/2006/relationships/hyperlink" Target="https://github.com/cloud-ai-fde/ge-blogs/blob/main/docs/END-TO-END-WORKSTREAM-AND-DIAGRAM-GUIDE.md" TargetMode="External"/><Relationship Id="rId189" Type="http://schemas.openxmlformats.org/officeDocument/2006/relationships/hyperlink" Target="https://github.com/cloud-ai-fde/ge-blogs/blob/main/slides/ws5-12slide-visual-deck.pptx" TargetMode="External"/><Relationship Id="rId188" Type="http://schemas.openxmlformats.org/officeDocument/2006/relationships/hyperlink" Target="https://docs.google.com/presentation/d/1Pl3XOh9-eN1AeYcnbvGua8wYWx2EewTzExu_VoO_AqU/edit?authuser=nitinagga@google.com" TargetMode="External"/><Relationship Id="rId31" Type="http://schemas.openxmlformats.org/officeDocument/2006/relationships/hyperlink" Target="https://github.com/cloud-ai-fde/ge-blogs/blob/main/core-cymbal-agent/governance/hop5_data_rls_and_otel.py" TargetMode="External"/><Relationship Id="rId30" Type="http://schemas.openxmlformats.org/officeDocument/2006/relationships/hyperlink" Target="https://github.com/cloud-ai-fde/ge-blogs/blob/main/core-cymbal-agent/governance/hop3_compute_finops_bulkhead.py" TargetMode="External"/><Relationship Id="rId33" Type="http://schemas.openxmlformats.org/officeDocument/2006/relationships/hyperlink" Target="https://github.com/cloud-ai-fde/ge-blogs/blob/main/workstream-5-wrap-up-and-backlog/5.1-pattern-comparison-and-decision-guide.md" TargetMode="External"/><Relationship Id="rId183" Type="http://schemas.openxmlformats.org/officeDocument/2006/relationships/hyperlink" Target="https://github.com/cloud-ai-fde/ge-blogs/blob/main/workstream-1-reference-architecture/1.4-eap-and-product-gap-tracker.md" TargetMode="External"/><Relationship Id="rId32" Type="http://schemas.openxmlformats.org/officeDocument/2006/relationships/hyperlink" Target="https://github.com/cloud-ai-fde/ge-blogs/blob/main/workstream-4-pattern-c-hybrid/4.8-codelab-and-workshop-deck/codelab-90min-multi-pattern-master-lab.md" TargetMode="External"/><Relationship Id="rId182" Type="http://schemas.openxmlformats.org/officeDocument/2006/relationships/hyperlink" Target="https://github.com/cloud-ai-fde/ge-blogs/blob/main/workstream-5-wrap-up-and-backlog/5.1-pattern-comparison-and-decision-guide.md" TargetMode="External"/><Relationship Id="rId35" Type="http://schemas.openxmlformats.org/officeDocument/2006/relationships/hyperlink" Target="https://ge-blogs-248990048888.cr.gclb.goog/#blog/blogs/ws3-pattern-b-sovereign-silos.md" TargetMode="External"/><Relationship Id="rId181" Type="http://schemas.openxmlformats.org/officeDocument/2006/relationships/hyperlink" Target="https://ge-blogs-248990048888.cr.gclb.goog/#blog/blogs/ws4-pattern-c-hybrid-dynamic-tiering.md" TargetMode="External"/><Relationship Id="rId34" Type="http://schemas.openxmlformats.org/officeDocument/2006/relationships/hyperlink" Target="https://ge-blogs-248990048888.cr.gclb.goog/#blog/blogs/ws2-pattern-a-pooled-architecture.md" TargetMode="External"/><Relationship Id="rId180" Type="http://schemas.openxmlformats.org/officeDocument/2006/relationships/hyperlink" Target="https://ge-blogs-248990048888.cr.gclb.goog/#blog/blogs/ws3-pattern-b-sovereign-silos.md" TargetMode="External"/><Relationship Id="rId37" Type="http://schemas.openxmlformats.org/officeDocument/2006/relationships/hyperlink" Target="https://github.com/cloud-ai-fde/ge-blogs/blob/main/core-cymbal-agent/governance" TargetMode="External"/><Relationship Id="rId176" Type="http://schemas.openxmlformats.org/officeDocument/2006/relationships/hyperlink" Target="https://github.com/cloud-ai-fde/ge-blogs/blob/main/docs/cloud_console_verification_receipt.json" TargetMode="External"/><Relationship Id="rId36" Type="http://schemas.openxmlformats.org/officeDocument/2006/relationships/hyperlink" Target="https://ge-blogs-248990048888.cr.gclb.goog/#blog/blogs/ws4-pattern-c-hybrid-dynamic-tiering.md" TargetMode="External"/><Relationship Id="rId175" Type="http://schemas.openxmlformats.org/officeDocument/2006/relationships/hyperlink" Target="https://github.com/cloud-ai-fde/ge-blogs/blob/main/docs/cloud_console_verification_receipt.json" TargetMode="External"/><Relationship Id="rId39" Type="http://schemas.openxmlformats.org/officeDocument/2006/relationships/hyperlink" Target="https://github.com/cloud-ai-fde/ge-blogs/blob/main/core-cymbal-agent/governance/hop2_registry_pdp_callbacks.py" TargetMode="External"/><Relationship Id="rId174" Type="http://schemas.openxmlformats.org/officeDocument/2006/relationships/hyperlink" Target="https://github.com/cloud-ai-fde/ge-blogs/blob/main/workstream-4-pattern-c-hybrid/4.6-terraform-hybrid-psc-blueprint/deploy_1click.sh" TargetMode="External"/><Relationship Id="rId38" Type="http://schemas.openxmlformats.org/officeDocument/2006/relationships/hyperlink" Target="https://github.com/cloud-ai-fde/ge-blogs/blob/main/core-cymbal-agent/governance/hop1_edge_identity_pep.py" TargetMode="External"/><Relationship Id="rId173" Type="http://schemas.openxmlformats.org/officeDocument/2006/relationships/hyperlink" Target="https://github.com/cloud-ai-fde/ge-blogs/blob/main/workstream-4-pattern-c-hybrid/4.6-terraform-hybrid-psc-blueprint/deploy_1click.sh" TargetMode="External"/><Relationship Id="rId179" Type="http://schemas.openxmlformats.org/officeDocument/2006/relationships/hyperlink" Target="https://ge-blogs-248990048888.cr.gclb.goog/#blog/blogs/ws2-pattern-a-pooled-architecture.md" TargetMode="External"/><Relationship Id="rId178" Type="http://schemas.openxmlformats.org/officeDocument/2006/relationships/hyperlink" Target="https://ge-blogs-248990048888.cr.gclb.goog/#blog/blogs/ws1-reference-architecture-taxonomy-and-5hop-baseline.md" TargetMode="External"/><Relationship Id="rId177" Type="http://schemas.openxmlformats.org/officeDocument/2006/relationships/hyperlink" Target="https://github.com/cloud-ai-fde/ge-blogs/blob/main/docs/cloud_console_verification_receipt.json" TargetMode="External"/><Relationship Id="rId20" Type="http://schemas.openxmlformats.org/officeDocument/2006/relationships/hyperlink" Target="https://ge-blogs-248990048888.cr.gclb.goog/#blog/blogs/ws3-pattern-b-sovereign-silos.md" TargetMode="External"/><Relationship Id="rId22" Type="http://schemas.openxmlformats.org/officeDocument/2006/relationships/hyperlink" Target="https://cloud.google.com/vertex-ai/generative-ai/docs/agent-engine/overview" TargetMode="External"/><Relationship Id="rId21" Type="http://schemas.openxmlformats.org/officeDocument/2006/relationships/hyperlink" Target="https://ge-blogs-248990048888.cr.gclb.goog/#blog/blogs/ws4-pattern-c-hybrid-dynamic-tiering.md" TargetMode="External"/><Relationship Id="rId24" Type="http://schemas.openxmlformats.org/officeDocument/2006/relationships/hyperlink" Target="https://ge-blogs-248990048888.cr.gclb.goog/#blog/blogs/ws1-reference-architecture-taxonomy-and-5hop-baseline.md" TargetMode="External"/><Relationship Id="rId23" Type="http://schemas.openxmlformats.org/officeDocument/2006/relationships/hyperlink" Target="https://google.github.io/adk-docs/" TargetMode="External"/><Relationship Id="rId26" Type="http://schemas.openxmlformats.org/officeDocument/2006/relationships/hyperlink" Target="https://github.com/cloud-ai-fde/ge-blogs/blob/main/core-cymbal-agent/governance/hop2_registry_pdp_callbacks.py" TargetMode="External"/><Relationship Id="rId25" Type="http://schemas.openxmlformats.org/officeDocument/2006/relationships/hyperlink" Target="https://github.com/cloud-ai-fde/ge-blogs/blob/main/core-cymbal-agent/runtime_pipeline.py" TargetMode="External"/><Relationship Id="rId28" Type="http://schemas.openxmlformats.org/officeDocument/2006/relationships/hyperlink" Target="https://github.com/cloud-ai-fde/ge-blogs/blob/main/workstream-5-wrap-up-and-backlog/5.1-pattern-comparison-and-decision-guide.md" TargetMode="External"/><Relationship Id="rId27" Type="http://schemas.openxmlformats.org/officeDocument/2006/relationships/hyperlink" Target="https://github.com/cloud-ai-fde/ge-blogs/blob/main/core-cymbal-agent/mcp_servers/enterprise_5_saas_bi_mcp.py" TargetMode="External"/><Relationship Id="rId29" Type="http://schemas.openxmlformats.org/officeDocument/2006/relationships/hyperlink" Target="https://github.com/cloud-ai-fde/ge-blogs/blob/main/core-cymbal-agent/governance" TargetMode="External"/><Relationship Id="rId11" Type="http://schemas.openxmlformats.org/officeDocument/2006/relationships/hyperlink" Target="https://docs.google.com/presentation/d/111n5JgAss6hr1OjdWNrVSGtflqASC4DecN-M5Bh4OBc/edit?authuser=nitinagga@google.com" TargetMode="External"/><Relationship Id="rId10" Type="http://schemas.openxmlformats.org/officeDocument/2006/relationships/hyperlink" Target="https://docs.google.com/presentation/d/1Pl3XOh9-eN1AeYcnbvGua8wYWx2EewTzExu_VoO_AqU/edit?authuser=nitinagga@google.com" TargetMode="External"/><Relationship Id="rId13" Type="http://schemas.openxmlformats.org/officeDocument/2006/relationships/hyperlink" Target="https://github.com/cloud-ai-fde/ge-blogs/blob/main/slides/ws5-12slide-visual-deck.pptx" TargetMode="External"/><Relationship Id="rId12" Type="http://schemas.openxmlformats.org/officeDocument/2006/relationships/hyperlink" Target="https://github.com/cloud-ai-fde/ge-blogs/blob/main/slides/ws5-12slide-visual-deck.pptx" TargetMode="External"/><Relationship Id="rId15" Type="http://schemas.openxmlformats.org/officeDocument/2006/relationships/hyperlink" Target="https://docs.google.com/document/d/10WiwkugdSM8B2DnQ_wEyg82ZDFMFV9RzQrc7gqhezU0/edit" TargetMode="External"/><Relationship Id="rId198" Type="http://schemas.openxmlformats.org/officeDocument/2006/relationships/hyperlink" Target="https://github.com/cloud-ai-fde/ge-blogs/blob/main/slides/ws5-12slide-visual-deck.pptx" TargetMode="External"/><Relationship Id="rId14" Type="http://schemas.openxmlformats.org/officeDocument/2006/relationships/hyperlink" Target="https://github.com/cloud-ai-fde/ge-blogs/blob/main/slides/geap-multi-tenancy-all-workstreams-editable-slides.pptx" TargetMode="External"/><Relationship Id="rId197" Type="http://schemas.openxmlformats.org/officeDocument/2006/relationships/hyperlink" Target="https://github.com/cloud-ai-fde/ge-blogs/blob/main/slides/ws5-12slide-visual-deck.pptx" TargetMode="External"/><Relationship Id="rId17" Type="http://schemas.openxmlformats.org/officeDocument/2006/relationships/hyperlink" Target="https://github.com/cloud-ai-fde/ge-blogs/blob/main/diagrams/ws5-decision-tree-and-agentic-triad.drawio" TargetMode="External"/><Relationship Id="rId196" Type="http://schemas.openxmlformats.org/officeDocument/2006/relationships/hyperlink" Target="https://ge-blogs-248990048888.cr.gclb.goog/docs/word/ws5-decision-guide-and-agentic-triad.docx" TargetMode="External"/><Relationship Id="rId16" Type="http://schemas.openxmlformats.org/officeDocument/2006/relationships/hyperlink" Target="https://ge-blogs-248990048888.cr.gclb.goog/docs/word/ws5-decision-guide-and-agentic-triad.docx" TargetMode="External"/><Relationship Id="rId195" Type="http://schemas.openxmlformats.org/officeDocument/2006/relationships/hyperlink" Target="https://ge-blogs-248990048888.cr.gclb.goog/docs/word/ws5-decision-guide-and-agentic-triad.docx" TargetMode="External"/><Relationship Id="rId19" Type="http://schemas.openxmlformats.org/officeDocument/2006/relationships/hyperlink" Target="https://ge-blogs-248990048888.cr.gclb.goog/#blog/blogs/ws2-pattern-a-pooled-architecture.md" TargetMode="External"/><Relationship Id="rId18" Type="http://schemas.openxmlformats.org/officeDocument/2006/relationships/hyperlink" Target="https://ge-blogs-248990048888.cr.gclb.goog/#blog/blogs/ws1-reference-architecture-taxonomy-and-5hop-baseline.md" TargetMode="External"/><Relationship Id="rId199" Type="http://schemas.openxmlformats.org/officeDocument/2006/relationships/hyperlink" Target="https://github.com/cloud-ai-fde/ge-blogs/blob/main/slides/ws5-12slide-visual-deck.pptx" TargetMode="External"/><Relationship Id="rId84" Type="http://schemas.openxmlformats.org/officeDocument/2006/relationships/hyperlink" Target="https://github.com/cloud-ai-fde/ge-blogs/blob/main/docs/10-THIRD-PARTY-SAAS-3-PATTERN-MANUAL-TESTING-PLAYBOOK.md" TargetMode="External"/><Relationship Id="rId83" Type="http://schemas.openxmlformats.org/officeDocument/2006/relationships/hyperlink" Target="https://github.com/cloud-ai-fde/ge-blogs/blob/main/scripts/verify_5_third_party_saas_products.py" TargetMode="External"/><Relationship Id="rId86" Type="http://schemas.openxmlformats.org/officeDocument/2006/relationships/hyperlink" Target="https://ge-blogs-248990048888.cr.gclb.goog/#blog/blogs/ws2-pattern-a-pooled-architecture.md" TargetMode="External"/><Relationship Id="rId85" Type="http://schemas.openxmlformats.org/officeDocument/2006/relationships/hyperlink" Target="https://github.com/cloud-ai-fde/ge-blogs/blob/main/core-cymbal-agent/mcp_servers/enterprise_5_saas_bi_mcp.py" TargetMode="External"/><Relationship Id="rId88" Type="http://schemas.openxmlformats.org/officeDocument/2006/relationships/hyperlink" Target="https://ge-blogs-248990048888.cr.gclb.goog/#blog/blogs/ws4-pattern-c-hybrid-dynamic-tiering.md" TargetMode="External"/><Relationship Id="rId150" Type="http://schemas.openxmlformats.org/officeDocument/2006/relationships/hyperlink" Target="https://github.com/cloud-ai-fde/ge-blogs/blob/main/slides/ws5-12slide-visual-deck.pptx" TargetMode="External"/><Relationship Id="rId87" Type="http://schemas.openxmlformats.org/officeDocument/2006/relationships/hyperlink" Target="https://ge-blogs-248990048888.cr.gclb.goog/#blog/blogs/ws3-pattern-b-sovereign-silos.md" TargetMode="External"/><Relationship Id="rId89" Type="http://schemas.openxmlformats.org/officeDocument/2006/relationships/hyperlink" Target="https://github.com/cloud-ai-fde/ge-blogs/blob/main/workstream-2-pattern-a-pooled/2.6-terraform-starter/deploy_1click.sh" TargetMode="External"/><Relationship Id="rId80" Type="http://schemas.openxmlformats.org/officeDocument/2006/relationships/image" Target="media/image12.png"/><Relationship Id="rId82" Type="http://schemas.openxmlformats.org/officeDocument/2006/relationships/hyperlink" Target="https://github.com/cloud-ai-fde/ge-blogs/blob/main/core-cymbal-agent/governance/hop5_data_rls_and_otel.py" TargetMode="External"/><Relationship Id="rId81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github.com/cloud-ai-fde/ge-blogs/blob/main/slides/ws5-12slide-visual-deck.pptx" TargetMode="External"/><Relationship Id="rId4" Type="http://schemas.openxmlformats.org/officeDocument/2006/relationships/numbering" Target="numbering.xml"/><Relationship Id="rId148" Type="http://schemas.openxmlformats.org/officeDocument/2006/relationships/image" Target="media/image3.png"/><Relationship Id="rId9" Type="http://schemas.openxmlformats.org/officeDocument/2006/relationships/hyperlink" Target="https://github.com/cloud-ai-fde/ge-blogs/blob/main/blogs/ws5-decision-guide-and-agentic-triad.md" TargetMode="External"/><Relationship Id="rId143" Type="http://schemas.openxmlformats.org/officeDocument/2006/relationships/image" Target="media/image21.png"/><Relationship Id="rId142" Type="http://schemas.openxmlformats.org/officeDocument/2006/relationships/image" Target="media/image16.png"/><Relationship Id="rId141" Type="http://schemas.openxmlformats.org/officeDocument/2006/relationships/image" Target="media/image4.png"/><Relationship Id="rId140" Type="http://schemas.openxmlformats.org/officeDocument/2006/relationships/image" Target="media/image23.png"/><Relationship Id="rId5" Type="http://schemas.openxmlformats.org/officeDocument/2006/relationships/styles" Target="styles.xml"/><Relationship Id="rId147" Type="http://schemas.openxmlformats.org/officeDocument/2006/relationships/image" Target="media/image24.png"/><Relationship Id="rId6" Type="http://schemas.openxmlformats.org/officeDocument/2006/relationships/hyperlink" Target="https://ge-blogs-248990048888.cr.gclb.goog/#blog/blogs/ws5-decision-guide-and-agentic-triad.md" TargetMode="External"/><Relationship Id="rId146" Type="http://schemas.openxmlformats.org/officeDocument/2006/relationships/image" Target="media/image9.png"/><Relationship Id="rId7" Type="http://schemas.openxmlformats.org/officeDocument/2006/relationships/hyperlink" Target="https://docs.google.com/presentation/d/1Pl3XOh9-eN1AeYcnbvGua8wYWx2EewTzExu_VoO_AqU/edit?usp=drivesdk" TargetMode="External"/><Relationship Id="rId145" Type="http://schemas.openxmlformats.org/officeDocument/2006/relationships/image" Target="media/image15.png"/><Relationship Id="rId8" Type="http://schemas.openxmlformats.org/officeDocument/2006/relationships/hyperlink" Target="https://ge-blogs-248990048888.cr.gclb.goog/docs/word/ws5-decision-guide-and-agentic-triad.docx" TargetMode="External"/><Relationship Id="rId144" Type="http://schemas.openxmlformats.org/officeDocument/2006/relationships/image" Target="media/image17.png"/><Relationship Id="rId73" Type="http://schemas.openxmlformats.org/officeDocument/2006/relationships/hyperlink" Target="https://cloud.google.com/vpc/docs/private-service-connect" TargetMode="External"/><Relationship Id="rId72" Type="http://schemas.openxmlformats.org/officeDocument/2006/relationships/hyperlink" Target="https://cloud.google.com/vpc-service-controls/docs" TargetMode="External"/><Relationship Id="rId75" Type="http://schemas.openxmlformats.org/officeDocument/2006/relationships/hyperlink" Target="https://cloud.google.com/security-command-center/docs" TargetMode="External"/><Relationship Id="rId74" Type="http://schemas.openxmlformats.org/officeDocument/2006/relationships/hyperlink" Target="https://cloud.google.com/kms/docs" TargetMode="External"/><Relationship Id="rId77" Type="http://schemas.openxmlformats.org/officeDocument/2006/relationships/hyperlink" Target="https://cloud.google.com/bigquery/docs" TargetMode="External"/><Relationship Id="rId76" Type="http://schemas.openxmlformats.org/officeDocument/2006/relationships/hyperlink" Target="https://cloud.google.com/logging/docs" TargetMode="External"/><Relationship Id="rId79" Type="http://schemas.openxmlformats.org/officeDocument/2006/relationships/hyperlink" Target="https://github.com/cloud-ai-fde/ge-blogs/blob/main/workstream-5-wrap-up-and-backlog/5.1-pattern-comparison-and-decision-guide.md" TargetMode="External"/><Relationship Id="rId78" Type="http://schemas.openxmlformats.org/officeDocument/2006/relationships/hyperlink" Target="https://cloud.google.com/architecture/framework" TargetMode="External"/><Relationship Id="rId71" Type="http://schemas.openxmlformats.org/officeDocument/2006/relationships/hyperlink" Target="https://cloud.google.com/firestore/docs" TargetMode="External"/><Relationship Id="rId70" Type="http://schemas.openxmlformats.org/officeDocument/2006/relationships/hyperlink" Target="https://cloud.google.com/memorystore/docs/valkey/overview" TargetMode="External"/><Relationship Id="rId139" Type="http://schemas.openxmlformats.org/officeDocument/2006/relationships/image" Target="media/image22.png"/><Relationship Id="rId138" Type="http://schemas.openxmlformats.org/officeDocument/2006/relationships/image" Target="media/image10.png"/><Relationship Id="rId137" Type="http://schemas.openxmlformats.org/officeDocument/2006/relationships/image" Target="media/image2.png"/><Relationship Id="rId132" Type="http://schemas.openxmlformats.org/officeDocument/2006/relationships/image" Target="media/image20.png"/><Relationship Id="rId131" Type="http://schemas.openxmlformats.org/officeDocument/2006/relationships/image" Target="media/image6.png"/><Relationship Id="rId130" Type="http://schemas.openxmlformats.org/officeDocument/2006/relationships/image" Target="media/image18.png"/><Relationship Id="rId136" Type="http://schemas.openxmlformats.org/officeDocument/2006/relationships/image" Target="media/image7.png"/><Relationship Id="rId135" Type="http://schemas.openxmlformats.org/officeDocument/2006/relationships/image" Target="media/image13.png"/><Relationship Id="rId134" Type="http://schemas.openxmlformats.org/officeDocument/2006/relationships/image" Target="media/image14.png"/><Relationship Id="rId133" Type="http://schemas.openxmlformats.org/officeDocument/2006/relationships/image" Target="media/image1.png"/><Relationship Id="rId62" Type="http://schemas.openxmlformats.org/officeDocument/2006/relationships/hyperlink" Target="https://cloud.google.com/kubernetes-engine/docs" TargetMode="External"/><Relationship Id="rId61" Type="http://schemas.openxmlformats.org/officeDocument/2006/relationships/hyperlink" Target="https://cloud.google.com/model-garden" TargetMode="External"/><Relationship Id="rId64" Type="http://schemas.openxmlformats.org/officeDocument/2006/relationships/hyperlink" Target="https://cloud.google.com/armor/docs" TargetMode="External"/><Relationship Id="rId63" Type="http://schemas.openxmlformats.org/officeDocument/2006/relationships/hyperlink" Target="https://cloud.google.com/load-balancing/docs" TargetMode="External"/><Relationship Id="rId66" Type="http://schemas.openxmlformats.org/officeDocument/2006/relationships/hyperlink" Target="https://cloud.google.com/iam/docs/workload-identity-federation" TargetMode="External"/><Relationship Id="rId172" Type="http://schemas.openxmlformats.org/officeDocument/2006/relationships/hyperlink" Target="https://github.com/cloud-ai-fde/ge-blogs/blob/main/workstream-4-pattern-c-hybrid/4.6-terraform-hybrid-psc-blueprint/deploy_1click.sh" TargetMode="External"/><Relationship Id="rId65" Type="http://schemas.openxmlformats.org/officeDocument/2006/relationships/hyperlink" Target="https://cloud.google.com/iap/docs" TargetMode="External"/><Relationship Id="rId171" Type="http://schemas.openxmlformats.org/officeDocument/2006/relationships/hyperlink" Target="https://github.com/cloud-ai-fde/ge-blogs/blob/main/workstream-3-pattern-b-siloed/3.6-terraform-silo-blueprint/deploy_1click.sh" TargetMode="External"/><Relationship Id="rId68" Type="http://schemas.openxmlformats.org/officeDocument/2006/relationships/hyperlink" Target="https://cloud.google.com/sensitive-data-protection/docs" TargetMode="External"/><Relationship Id="rId170" Type="http://schemas.openxmlformats.org/officeDocument/2006/relationships/hyperlink" Target="https://github.com/cloud-ai-fde/ge-blogs/blob/main/workstream-3-pattern-b-siloed/3.6-terraform-silo-blueprint/deploy_1click.sh" TargetMode="External"/><Relationship Id="rId67" Type="http://schemas.openxmlformats.org/officeDocument/2006/relationships/hyperlink" Target="https://cloud.google.com/security-command-center/docs/model-armor-overview" TargetMode="External"/><Relationship Id="rId60" Type="http://schemas.openxmlformats.org/officeDocument/2006/relationships/hyperlink" Target="https://cloud.google.com/vertex-ai/generative-ai/docs/learn/models" TargetMode="External"/><Relationship Id="rId165" Type="http://schemas.openxmlformats.org/officeDocument/2006/relationships/hyperlink" Target="https://ge-blogs-248990048888.cr.gclb.goog/#blog/blogs/ws5-decision-guide-and-agentic-triad.md" TargetMode="External"/><Relationship Id="rId69" Type="http://schemas.openxmlformats.org/officeDocument/2006/relationships/hyperlink" Target="https://cloud.google.com/alloydb/docs" TargetMode="External"/><Relationship Id="rId164" Type="http://schemas.openxmlformats.org/officeDocument/2006/relationships/hyperlink" Target="https://ge-blogs-248990048888.cr.gclb.goog/#blog/blogs/ws5-decision-guide-and-agentic-triad.md" TargetMode="External"/><Relationship Id="rId163" Type="http://schemas.openxmlformats.org/officeDocument/2006/relationships/hyperlink" Target="https://ge-blogs-248990048888.cr.gclb.goog/#blog/blogs/ws5-decision-guide-and-agentic-triad.md" TargetMode="External"/><Relationship Id="rId162" Type="http://schemas.openxmlformats.org/officeDocument/2006/relationships/hyperlink" Target="https://github.com/cloud-ai-fde/ge-blogs/blob/main/workstream-4-pattern-c-hybrid/4.6-terraform-hybrid-psc-blueprint/deploy_1click.sh" TargetMode="External"/><Relationship Id="rId169" Type="http://schemas.openxmlformats.org/officeDocument/2006/relationships/hyperlink" Target="https://github.com/cloud-ai-fde/ge-blogs/blob/main/workstream-3-pattern-b-siloed/3.6-terraform-silo-blueprint/deploy_1click.sh" TargetMode="External"/><Relationship Id="rId168" Type="http://schemas.openxmlformats.org/officeDocument/2006/relationships/hyperlink" Target="https://github.com/cloud-ai-fde/ge-blogs/blob/main/workstream-2-pattern-a-pooled/2.6-terraform-starter/deploy_1click.sh" TargetMode="External"/><Relationship Id="rId167" Type="http://schemas.openxmlformats.org/officeDocument/2006/relationships/hyperlink" Target="https://github.com/cloud-ai-fde/ge-blogs/blob/main/workstream-2-pattern-a-pooled/2.6-terraform-starter/deploy_1click.sh" TargetMode="External"/><Relationship Id="rId166" Type="http://schemas.openxmlformats.org/officeDocument/2006/relationships/hyperlink" Target="https://github.com/cloud-ai-fde/ge-blogs/blob/main/workstream-2-pattern-a-pooled/2.6-terraform-starter/deploy_1click.sh" TargetMode="External"/><Relationship Id="rId51" Type="http://schemas.openxmlformats.org/officeDocument/2006/relationships/hyperlink" Target="https://github.com/cloud-ai-fde/ge-blogs/blob/main/workstream-5-wrap-up-and-backlog/5.1-pattern-comparison-and-decision-guide.md" TargetMode="External"/><Relationship Id="rId50" Type="http://schemas.openxmlformats.org/officeDocument/2006/relationships/hyperlink" Target="https://github.com/cloud-ai-fde/ge-blogs/blob/main/core-cymbal-agent/runtime_pipeline.py" TargetMode="External"/><Relationship Id="rId53" Type="http://schemas.openxmlformats.org/officeDocument/2006/relationships/hyperlink" Target="https://github.com/cloud-ai-fde/ge-blogs/blob/main/workstream-2-pattern-a-pooled/2.6-terraform-starter/main.tf" TargetMode="External"/><Relationship Id="rId52" Type="http://schemas.openxmlformats.org/officeDocument/2006/relationships/hyperlink" Target="https://github.com/cloud-ai-fde/ge-blogs/blob/main/workstream-3-pattern-b-siloed/3.6-terraform-silo-blueprint/main.tf" TargetMode="External"/><Relationship Id="rId55" Type="http://schemas.openxmlformats.org/officeDocument/2006/relationships/hyperlink" Target="https://github.com/cloud-ai-fde/ge-blogs/blob/main/core-cymbal-agent/governance" TargetMode="External"/><Relationship Id="rId161" Type="http://schemas.openxmlformats.org/officeDocument/2006/relationships/hyperlink" Target="https://github.com/cloud-ai-fde/ge-blogs/blob/main/workstream-3-pattern-b-siloed/3.6-terraform-silo-blueprint/deploy_1click.sh" TargetMode="External"/><Relationship Id="rId54" Type="http://schemas.openxmlformats.org/officeDocument/2006/relationships/hyperlink" Target="https://github.com/cloud-ai-fde/ge-blogs/blob/main/workstream-4-pattern-c-hybrid/4.6-terraform-hybrid-psc-blueprint/main.tf" TargetMode="External"/><Relationship Id="rId160" Type="http://schemas.openxmlformats.org/officeDocument/2006/relationships/hyperlink" Target="https://github.com/cloud-ai-fde/ge-blogs/blob/main/workstream-2-pattern-a-pooled/2.6-terraform-starter/deploy_1click.sh" TargetMode="External"/><Relationship Id="rId57" Type="http://schemas.openxmlformats.org/officeDocument/2006/relationships/image" Target="media/image19.png"/><Relationship Id="rId56" Type="http://schemas.openxmlformats.org/officeDocument/2006/relationships/image" Target="media/image25.png"/><Relationship Id="rId159" Type="http://schemas.openxmlformats.org/officeDocument/2006/relationships/hyperlink" Target="https://github.com/cloud-ai-fde/ge-blogs/blob/main/workstream-1-reference-architecture/1.4-eap-and-product-gap-tracker.md" TargetMode="External"/><Relationship Id="rId59" Type="http://schemas.openxmlformats.org/officeDocument/2006/relationships/hyperlink" Target="https://google.github.io/adk-docs/" TargetMode="External"/><Relationship Id="rId154" Type="http://schemas.openxmlformats.org/officeDocument/2006/relationships/hyperlink" Target="https://github.com/cloud-ai-fde/ge-blogs/blob/main/slides/geap-multi-tenancy-all-workstreams-editable-slides.pptx" TargetMode="External"/><Relationship Id="rId58" Type="http://schemas.openxmlformats.org/officeDocument/2006/relationships/hyperlink" Target="https://cloud.google.com/vertex-ai/generative-ai/docs/agent-engine/overview" TargetMode="External"/><Relationship Id="rId153" Type="http://schemas.openxmlformats.org/officeDocument/2006/relationships/hyperlink" Target="https://github.com/cloud-ai-fde/ge-blogs/blob/main/slides/geap-multi-tenancy-all-workstreams-editable-slides.pptx" TargetMode="External"/><Relationship Id="rId152" Type="http://schemas.openxmlformats.org/officeDocument/2006/relationships/hyperlink" Target="https://github.com/cloud-ai-fde/ge-blogs/blob/main/slides/geap-multi-tenancy-all-workstreams-editable-slides.pptx" TargetMode="External"/><Relationship Id="rId151" Type="http://schemas.openxmlformats.org/officeDocument/2006/relationships/hyperlink" Target="https://github.com/cloud-ai-fde/ge-blogs/blob/main/slides/ws5-12slide-visual-deck.pptx" TargetMode="External"/><Relationship Id="rId158" Type="http://schemas.openxmlformats.org/officeDocument/2006/relationships/hyperlink" Target="https://github.com/cloud-ai-fde/ge-blogs/blob/main/docs/10-THIRD-PARTY-SAAS-3-PATTERN-MANUAL-TESTING-PLAYBOOK.md" TargetMode="External"/><Relationship Id="rId157" Type="http://schemas.openxmlformats.org/officeDocument/2006/relationships/hyperlink" Target="https://github.com/cloud-ai-fde/ge-blogs/blob/main/scripts/verify_5_third_party_saas_products.py" TargetMode="External"/><Relationship Id="rId156" Type="http://schemas.openxmlformats.org/officeDocument/2006/relationships/hyperlink" Target="https://github.com/cloud-ai-fde/ge-blogs/blob/main/core-cymbal-agent/governance" TargetMode="External"/><Relationship Id="rId155" Type="http://schemas.openxmlformats.org/officeDocument/2006/relationships/hyperlink" Target="https://github.com/cloud-ai-fde/ge-blogs/blob/main/workstream-5-wrap-up-and-backlog/5.1-pattern-comparison-and-decision-guide.md" TargetMode="External"/><Relationship Id="rId107" Type="http://schemas.openxmlformats.org/officeDocument/2006/relationships/hyperlink" Target="https://t2zbugodcr2m7aimjudycgm65q0wopps.lambda-url.us-east-1.on.aws/saas-ui/databricks-unity?format=json" TargetMode="External"/><Relationship Id="rId106" Type="http://schemas.openxmlformats.org/officeDocument/2006/relationships/hyperlink" Target="https://t2zbugodcr2m7aimjudycgm65q0wopps.lambda-url.us-east-1.on.aws/saas-ui/salesforce-jira?format=json" TargetMode="External"/><Relationship Id="rId105" Type="http://schemas.openxmlformats.org/officeDocument/2006/relationships/hyperlink" Target="https://t2zbugodcr2m7aimjudycgm65q0wopps.lambda-url.us-east-1.on.aws/saas-ui/salesforce-jira?format=json" TargetMode="External"/><Relationship Id="rId104" Type="http://schemas.openxmlformats.org/officeDocument/2006/relationships/hyperlink" Target="https://t2zbugodcr2m7aimjudycgm65q0wopps.lambda-url.us-east-1.on.aws/saas-ui/salesforce-jira?format=json" TargetMode="External"/><Relationship Id="rId109" Type="http://schemas.openxmlformats.org/officeDocument/2006/relationships/hyperlink" Target="https://t2zbugodcr2m7aimjudycgm65q0wopps.lambda-url.us-east-1.on.aws/saas-ui/databricks-unity?format=json" TargetMode="External"/><Relationship Id="rId108" Type="http://schemas.openxmlformats.org/officeDocument/2006/relationships/hyperlink" Target="https://t2zbugodcr2m7aimjudycgm65q0wopps.lambda-url.us-east-1.on.aws/saas-ui/databricks-unity?format=json" TargetMode="External"/><Relationship Id="rId103" Type="http://schemas.openxmlformats.org/officeDocument/2006/relationships/hyperlink" Target="https://t2zbugodcr2m7aimjudycgm65q0wopps.lambda-url.us-east-1.on.aws/saas-ui/muse-poc?format=json" TargetMode="External"/><Relationship Id="rId102" Type="http://schemas.openxmlformats.org/officeDocument/2006/relationships/hyperlink" Target="https://t2zbugodcr2m7aimjudycgm65q0wopps.lambda-url.us-east-1.on.aws/saas-ui/muse-poc?format=json" TargetMode="External"/><Relationship Id="rId101" Type="http://schemas.openxmlformats.org/officeDocument/2006/relationships/hyperlink" Target="https://t2zbugodcr2m7aimjudycgm65q0wopps.lambda-url.us-east-1.on.aws/saas-ui/muse-poc?format=json" TargetMode="External"/><Relationship Id="rId100" Type="http://schemas.openxmlformats.org/officeDocument/2006/relationships/hyperlink" Target="https://t2zbugodcr2m7aimjudycgm65q0wopps.lambda-url.us-east-1.on.aws/saas-ui/servicenow-itsm?format=json" TargetMode="External"/><Relationship Id="rId129" Type="http://schemas.openxmlformats.org/officeDocument/2006/relationships/image" Target="media/image8.png"/><Relationship Id="rId128" Type="http://schemas.openxmlformats.org/officeDocument/2006/relationships/hyperlink" Target="https://github.com/cloud-ai-fde/ge-blogs/blob/main/docs/10-THIRD-PARTY-SAAS-3-PATTERN-MANUAL-TESTING-PLAYBOOK.md" TargetMode="External"/><Relationship Id="rId127" Type="http://schemas.openxmlformats.org/officeDocument/2006/relationships/hyperlink" Target="https://github.com/cloud-ai-fde/ge-blogs/blob/main/docs/10-THIRD-PARTY-SAAS-3-PATTERN-MANUAL-TESTING-PLAYBOOK.md" TargetMode="External"/><Relationship Id="rId126" Type="http://schemas.openxmlformats.org/officeDocument/2006/relationships/hyperlink" Target="https://github.com/cloud-ai-fde/ge-blogs/blob/main/docs/10-THIRD-PARTY-SAAS-3-PATTERN-MANUAL-TESTING-PLAYBOOK.md" TargetMode="External"/><Relationship Id="rId121" Type="http://schemas.openxmlformats.org/officeDocument/2006/relationships/hyperlink" Target="https://t2zbugodcr2m7aimjudycgm65q0wopps.lambda-url.us-east-1.on.aws/saas-ui/crowdstrike-okta?format=json" TargetMode="External"/><Relationship Id="rId120" Type="http://schemas.openxmlformats.org/officeDocument/2006/relationships/hyperlink" Target="https://t2zbugodcr2m7aimjudycgm65q0wopps.lambda-url.us-east-1.on.aws/saas-ui/crowdstrike-okta?format=json" TargetMode="External"/><Relationship Id="rId125" Type="http://schemas.openxmlformats.org/officeDocument/2006/relationships/hyperlink" Target="https://github.com/cloud-ai-fde/ge-blogs/blob/main/docs/genuine_3p_before_after_provenance_receipt.json" TargetMode="External"/><Relationship Id="rId124" Type="http://schemas.openxmlformats.org/officeDocument/2006/relationships/hyperlink" Target="https://github.com/cloud-ai-fde/ge-blogs/blob/main/data/run_continuity_ledger.json" TargetMode="External"/><Relationship Id="rId123" Type="http://schemas.openxmlformats.org/officeDocument/2006/relationships/hyperlink" Target="https://github.com/cloud-ai-fde/ge-blogs/blob/main/scripts/run_all_repeatable_e2e_verifications.py" TargetMode="External"/><Relationship Id="rId122" Type="http://schemas.openxmlformats.org/officeDocument/2006/relationships/hyperlink" Target="https://github.com/cloud-ai-fde/ge-blogs/blob/main/docs/genuine_ui_screenshot_provenance_receipt.json" TargetMode="External"/><Relationship Id="rId95" Type="http://schemas.openxmlformats.org/officeDocument/2006/relationships/hyperlink" Target="https://t2zbugodcr2m7aimjudycgm65q0wopps.lambda-url.us-east-1.on.aws/saas-ui/sigma-computing?format=json" TargetMode="External"/><Relationship Id="rId94" Type="http://schemas.openxmlformats.org/officeDocument/2006/relationships/hyperlink" Target="https://t2zbugodcr2m7aimjudycgm65q0wopps.lambda-url.us-east-1.on.aws/saas-ui/thoughtspot-spotter?format=json" TargetMode="External"/><Relationship Id="rId97" Type="http://schemas.openxmlformats.org/officeDocument/2006/relationships/hyperlink" Target="https://t2zbugodcr2m7aimjudycgm65q0wopps.lambda-url.us-east-1.on.aws/saas-ui/sigma-computing?format=json" TargetMode="External"/><Relationship Id="rId96" Type="http://schemas.openxmlformats.org/officeDocument/2006/relationships/hyperlink" Target="https://t2zbugodcr2m7aimjudycgm65q0wopps.lambda-url.us-east-1.on.aws/saas-ui/sigma-computing?format=json" TargetMode="External"/><Relationship Id="rId99" Type="http://schemas.openxmlformats.org/officeDocument/2006/relationships/hyperlink" Target="https://t2zbugodcr2m7aimjudycgm65q0wopps.lambda-url.us-east-1.on.aws/saas-ui/servicenow-itsm?format=json" TargetMode="External"/><Relationship Id="rId98" Type="http://schemas.openxmlformats.org/officeDocument/2006/relationships/hyperlink" Target="https://t2zbugodcr2m7aimjudycgm65q0wopps.lambda-url.us-east-1.on.aws/saas-ui/servicenow-itsm?format=json" TargetMode="External"/><Relationship Id="rId91" Type="http://schemas.openxmlformats.org/officeDocument/2006/relationships/hyperlink" Target="https://github.com/cloud-ai-fde/ge-blogs/blob/main/workstream-4-pattern-c-hybrid/4.6-terraform-hybrid-psc-blueprint/deploy_1click.sh" TargetMode="External"/><Relationship Id="rId90" Type="http://schemas.openxmlformats.org/officeDocument/2006/relationships/hyperlink" Target="https://github.com/cloud-ai-fde/ge-blogs/blob/main/workstream-3-pattern-b-siloed/3.6-terraform-silo-blueprint/deploy_1click.sh" TargetMode="External"/><Relationship Id="rId93" Type="http://schemas.openxmlformats.org/officeDocument/2006/relationships/hyperlink" Target="https://t2zbugodcr2m7aimjudycgm65q0wopps.lambda-url.us-east-1.on.aws/saas-ui/thoughtspot-spotter?format=json" TargetMode="External"/><Relationship Id="rId92" Type="http://schemas.openxmlformats.org/officeDocument/2006/relationships/hyperlink" Target="https://t2zbugodcr2m7aimjudycgm65q0wopps.lambda-url.us-east-1.on.aws/saas-ui/thoughtspot-spotter?format=json" TargetMode="External"/><Relationship Id="rId118" Type="http://schemas.openxmlformats.org/officeDocument/2006/relationships/hyperlink" Target="https://t2zbugodcr2m7aimjudycgm65q0wopps.lambda-url.us-east-1.on.aws/saas-ui/datadog-sre?format=json" TargetMode="External"/><Relationship Id="rId117" Type="http://schemas.openxmlformats.org/officeDocument/2006/relationships/hyperlink" Target="https://t2zbugodcr2m7aimjudycgm65q0wopps.lambda-url.us-east-1.on.aws/saas-ui/datadog-sre?format=json" TargetMode="External"/><Relationship Id="rId116" Type="http://schemas.openxmlformats.org/officeDocument/2006/relationships/hyperlink" Target="https://t2zbugodcr2m7aimjudycgm65q0wopps.lambda-url.us-east-1.on.aws/saas-ui/datadog-sre?format=json" TargetMode="External"/><Relationship Id="rId115" Type="http://schemas.openxmlformats.org/officeDocument/2006/relationships/hyperlink" Target="https://t2zbugodcr2m7aimjudycgm65q0wopps.lambda-url.us-east-1.on.aws/saas-ui/workday-raas?format=json" TargetMode="External"/><Relationship Id="rId119" Type="http://schemas.openxmlformats.org/officeDocument/2006/relationships/hyperlink" Target="https://t2zbugodcr2m7aimjudycgm65q0wopps.lambda-url.us-east-1.on.aws/saas-ui/crowdstrike-okta?format=json" TargetMode="External"/><Relationship Id="rId110" Type="http://schemas.openxmlformats.org/officeDocument/2006/relationships/hyperlink" Target="https://t2zbugodcr2m7aimjudycgm65q0wopps.lambda-url.us-east-1.on.aws/saas-ui/snowflake-cortex?format=json" TargetMode="External"/><Relationship Id="rId114" Type="http://schemas.openxmlformats.org/officeDocument/2006/relationships/hyperlink" Target="https://t2zbugodcr2m7aimjudycgm65q0wopps.lambda-url.us-east-1.on.aws/saas-ui/workday-raas?format=json" TargetMode="External"/><Relationship Id="rId113" Type="http://schemas.openxmlformats.org/officeDocument/2006/relationships/hyperlink" Target="https://t2zbugodcr2m7aimjudycgm65q0wopps.lambda-url.us-east-1.on.aws/saas-ui/workday-raas?format=json" TargetMode="External"/><Relationship Id="rId112" Type="http://schemas.openxmlformats.org/officeDocument/2006/relationships/hyperlink" Target="https://t2zbugodcr2m7aimjudycgm65q0wopps.lambda-url.us-east-1.on.aws/saas-ui/snowflake-cortex?format=json" TargetMode="External"/><Relationship Id="rId111" Type="http://schemas.openxmlformats.org/officeDocument/2006/relationships/hyperlink" Target="https://t2zbugodcr2m7aimjudycgm65q0wopps.lambda-url.us-east-1.on.aws/saas-ui/snowflake-cortex?format=json" TargetMode="External"/><Relationship Id="rId205" Type="http://schemas.openxmlformats.org/officeDocument/2006/relationships/hyperlink" Target="https://github.com/cloud-ai-fde/ge-blogs/blob/main/diagrams/ws5-decision-tree-and-agentic-triad.drawio" TargetMode="External"/><Relationship Id="rId204" Type="http://schemas.openxmlformats.org/officeDocument/2006/relationships/hyperlink" Target="https://github.com/cloud-ai-fde/ge-blogs/blob/main/diagrams/ws5-decision-tree-and-agentic-triad.drawio" TargetMode="External"/><Relationship Id="rId203" Type="http://schemas.openxmlformats.org/officeDocument/2006/relationships/hyperlink" Target="https://github.com/cloud-ai-fde/ge-blogs/blob/main/diagrams/ws5-decision-tree-and-agentic-triad.drawio" TargetMode="External"/><Relationship Id="rId202" Type="http://schemas.openxmlformats.org/officeDocument/2006/relationships/hyperlink" Target="https://github.com/cloud-ai-fde/ge-blogs/blob/main/slides/geap-multi-tenancy-all-workstreams-editable-slides.pptx" TargetMode="External"/><Relationship Id="rId201" Type="http://schemas.openxmlformats.org/officeDocument/2006/relationships/hyperlink" Target="https://github.com/cloud-ai-fde/ge-blogs/blob/main/slides/geap-multi-tenancy-all-workstreams-editable-slides.pptx" TargetMode="External"/><Relationship Id="rId200" Type="http://schemas.openxmlformats.org/officeDocument/2006/relationships/hyperlink" Target="https://github.com/cloud-ai-fde/ge-blogs/blob/main/slides/geap-multi-tenancy-all-workstreams-editable-slides.ppt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GoogleSans-bold.ttf"/><Relationship Id="rId6" Type="http://schemas.openxmlformats.org/officeDocument/2006/relationships/font" Target="fonts/GoogleSans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