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16E86" w14:textId="52849CBE" w:rsidR="00115C2B" w:rsidRPr="00115C2B" w:rsidRDefault="00115C2B" w:rsidP="00115C2B">
      <w:pPr>
        <w:pStyle w:val="Heading1"/>
        <w:rPr>
          <w:rFonts w:eastAsia="Times New Roman"/>
        </w:rPr>
      </w:pPr>
      <w:r w:rsidRPr="00115C2B">
        <w:rPr>
          <w:rFonts w:eastAsia="Times New Roman"/>
        </w:rPr>
        <w:t xml:space="preserve">Part Of Speech </w:t>
      </w:r>
      <w:r w:rsidRPr="00115C2B">
        <w:rPr>
          <w:rFonts w:eastAsia="Times New Roman"/>
        </w:rPr>
        <w:t>(POS</w:t>
      </w:r>
      <w:r w:rsidRPr="00115C2B">
        <w:rPr>
          <w:rFonts w:eastAsia="Times New Roman"/>
        </w:rPr>
        <w:t>) Tagging Methods</w:t>
      </w:r>
    </w:p>
    <w:p w14:paraId="7DBA31B5" w14:textId="77777777" w:rsidR="00115C2B" w:rsidRPr="00115C2B" w:rsidRDefault="00115C2B" w:rsidP="00115C2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5C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Basics of Grammar -Foundations of POS Tagging: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115C2B">
        <w:rPr>
          <w:rFonts w:ascii="Times New Roman" w:eastAsia="Times New Roman" w:hAnsi="Times New Roman" w:cs="Times New Roman"/>
          <w:kern w:val="0"/>
          <w14:ligatures w14:val="none"/>
        </w:rPr>
        <w:t>Understanding the basic grammar is a crucial part for POS tagging.</w:t>
      </w:r>
    </w:p>
    <w:p w14:paraId="51EB8F6C" w14:textId="77777777" w:rsidR="00115C2B" w:rsidRDefault="00115C2B" w:rsidP="00115C2B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DE0E84A" w14:textId="79F7A535" w:rsidR="000E4342" w:rsidRDefault="00115C2B" w:rsidP="000E4342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2"/>
      </w:pPr>
      <w:r w:rsidRPr="00115C2B">
        <w:rPr>
          <w:b/>
          <w:bCs/>
          <w:i/>
          <w:iCs/>
        </w:rPr>
        <w:t>Part Of Speech</w:t>
      </w:r>
      <w:r w:rsidRPr="00115C2B">
        <w:rPr>
          <w:rFonts w:ascii="Arial" w:hAnsi="Arial" w:cs="Arial"/>
          <w:b/>
          <w:bCs/>
          <w:i/>
          <w:iCs/>
        </w:rPr>
        <w:t> </w:t>
      </w:r>
      <w:r w:rsidRPr="00115C2B">
        <w:t>—</w:t>
      </w:r>
      <w:r w:rsidRPr="00115C2B">
        <w:rPr>
          <w:rFonts w:ascii="Arial" w:hAnsi="Arial" w:cs="Arial"/>
        </w:rPr>
        <w:t> </w:t>
      </w:r>
      <w:r w:rsidRPr="00115C2B">
        <w:t xml:space="preserve">Part </w:t>
      </w:r>
      <w:r w:rsidRPr="00115C2B">
        <w:t>of</w:t>
      </w:r>
      <w:r w:rsidRPr="00115C2B">
        <w:t xml:space="preserve"> Speech defines the function and role of word in a </w:t>
      </w:r>
      <w:r w:rsidR="000E4342" w:rsidRPr="00115C2B">
        <w:t>sentence</w:t>
      </w:r>
      <w:r w:rsidRPr="00115C2B">
        <w:t xml:space="preserve">. There are many </w:t>
      </w:r>
      <w:proofErr w:type="gramStart"/>
      <w:r w:rsidRPr="00115C2B">
        <w:t>POS</w:t>
      </w:r>
      <w:proofErr w:type="gramEnd"/>
      <w:r w:rsidRPr="00115C2B">
        <w:t xml:space="preserve"> but we will go </w:t>
      </w:r>
      <w:r w:rsidRPr="00115C2B">
        <w:t>through</w:t>
      </w:r>
      <w:r w:rsidRPr="00115C2B">
        <w:t xml:space="preserve"> the most common one’s.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72"/>
        <w:gridCol w:w="2389"/>
        <w:gridCol w:w="2389"/>
        <w:gridCol w:w="2040"/>
      </w:tblGrid>
      <w:tr w:rsidR="006F6B47" w:rsidRPr="004146B2" w14:paraId="0A3095D8" w14:textId="3BEC4FCB" w:rsidTr="006F6B47">
        <w:tc>
          <w:tcPr>
            <w:tcW w:w="2172" w:type="dxa"/>
          </w:tcPr>
          <w:p w14:paraId="235F7AC9" w14:textId="4ED8A576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>POS</w:t>
            </w:r>
          </w:p>
        </w:tc>
        <w:tc>
          <w:tcPr>
            <w:tcW w:w="2389" w:type="dxa"/>
          </w:tcPr>
          <w:p w14:paraId="20F625B2" w14:textId="265108BD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>Definition</w:t>
            </w:r>
          </w:p>
        </w:tc>
        <w:tc>
          <w:tcPr>
            <w:tcW w:w="2389" w:type="dxa"/>
          </w:tcPr>
          <w:p w14:paraId="1E10EBBE" w14:textId="070264B4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>Examples</w:t>
            </w:r>
          </w:p>
        </w:tc>
        <w:tc>
          <w:tcPr>
            <w:tcW w:w="2040" w:type="dxa"/>
          </w:tcPr>
          <w:p w14:paraId="73BDE40D" w14:textId="647CC7C7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>Context in POS Tagging</w:t>
            </w:r>
          </w:p>
        </w:tc>
      </w:tr>
      <w:tr w:rsidR="006F6B47" w:rsidRPr="004146B2" w14:paraId="14CAA7DA" w14:textId="56E2C799" w:rsidTr="006F6B47">
        <w:tc>
          <w:tcPr>
            <w:tcW w:w="2172" w:type="dxa"/>
          </w:tcPr>
          <w:p w14:paraId="12D20144" w14:textId="117851C6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proofErr w:type="gramStart"/>
            <w:r w:rsidRPr="004146B2">
              <w:rPr>
                <w:sz w:val="16"/>
                <w:szCs w:val="16"/>
              </w:rPr>
              <w:t>Noun(</w:t>
            </w:r>
            <w:proofErr w:type="gramEnd"/>
            <w:r w:rsidRPr="004146B2">
              <w:rPr>
                <w:sz w:val="16"/>
                <w:szCs w:val="16"/>
              </w:rPr>
              <w:t>NN)</w:t>
            </w:r>
          </w:p>
        </w:tc>
        <w:tc>
          <w:tcPr>
            <w:tcW w:w="2389" w:type="dxa"/>
          </w:tcPr>
          <w:p w14:paraId="1D873FE8" w14:textId="77DAC855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>Words that name a person, place, thing, or idea.</w:t>
            </w:r>
          </w:p>
        </w:tc>
        <w:tc>
          <w:tcPr>
            <w:tcW w:w="2389" w:type="dxa"/>
          </w:tcPr>
          <w:p w14:paraId="68AB7594" w14:textId="2BCAD168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rStyle w:val="Strong"/>
                <w:sz w:val="16"/>
                <w:szCs w:val="16"/>
              </w:rPr>
              <w:t>Proper Nouns:</w:t>
            </w:r>
            <w:r w:rsidRPr="004146B2">
              <w:rPr>
                <w:sz w:val="16"/>
                <w:szCs w:val="16"/>
              </w:rPr>
              <w:t xml:space="preserve"> John, Paris</w:t>
            </w:r>
            <w:r w:rsidRPr="004146B2">
              <w:rPr>
                <w:sz w:val="16"/>
                <w:szCs w:val="16"/>
              </w:rPr>
              <w:br/>
            </w:r>
            <w:r w:rsidRPr="004146B2">
              <w:rPr>
                <w:rStyle w:val="Strong"/>
                <w:sz w:val="16"/>
                <w:szCs w:val="16"/>
              </w:rPr>
              <w:t>Common Nouns:</w:t>
            </w:r>
            <w:r w:rsidRPr="004146B2">
              <w:rPr>
                <w:sz w:val="16"/>
                <w:szCs w:val="16"/>
              </w:rPr>
              <w:t xml:space="preserve"> dog, city</w:t>
            </w:r>
            <w:r w:rsidRPr="004146B2">
              <w:rPr>
                <w:sz w:val="16"/>
                <w:szCs w:val="16"/>
              </w:rPr>
              <w:br/>
            </w:r>
            <w:r w:rsidRPr="004146B2">
              <w:rPr>
                <w:rStyle w:val="Strong"/>
                <w:sz w:val="16"/>
                <w:szCs w:val="16"/>
              </w:rPr>
              <w:t>Abstract Nouns:</w:t>
            </w:r>
            <w:r w:rsidRPr="004146B2">
              <w:rPr>
                <w:sz w:val="16"/>
                <w:szCs w:val="16"/>
              </w:rPr>
              <w:t xml:space="preserve"> happiness, freedom</w:t>
            </w:r>
          </w:p>
        </w:tc>
        <w:tc>
          <w:tcPr>
            <w:tcW w:w="2040" w:type="dxa"/>
          </w:tcPr>
          <w:p w14:paraId="5510229B" w14:textId="3F180845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 xml:space="preserve">Often follows determiners (e.g., </w:t>
            </w:r>
            <w:r w:rsidRPr="004146B2">
              <w:rPr>
                <w:rStyle w:val="Emphasis"/>
                <w:sz w:val="16"/>
                <w:szCs w:val="16"/>
              </w:rPr>
              <w:t>the cat</w:t>
            </w:r>
            <w:r w:rsidRPr="004146B2">
              <w:rPr>
                <w:sz w:val="16"/>
                <w:szCs w:val="16"/>
              </w:rPr>
              <w:t xml:space="preserve">) or adjectives (e.g., </w:t>
            </w:r>
            <w:r w:rsidRPr="004146B2">
              <w:rPr>
                <w:rStyle w:val="Emphasis"/>
                <w:sz w:val="16"/>
                <w:szCs w:val="16"/>
              </w:rPr>
              <w:t>big house</w:t>
            </w:r>
            <w:r w:rsidRPr="004146B2">
              <w:rPr>
                <w:sz w:val="16"/>
                <w:szCs w:val="16"/>
              </w:rPr>
              <w:t>).</w:t>
            </w:r>
          </w:p>
        </w:tc>
      </w:tr>
      <w:tr w:rsidR="006F6B47" w:rsidRPr="004146B2" w14:paraId="212ACA1D" w14:textId="77777777" w:rsidTr="006F6B47">
        <w:tc>
          <w:tcPr>
            <w:tcW w:w="2172" w:type="dxa"/>
          </w:tcPr>
          <w:p w14:paraId="15A9EEBE" w14:textId="12BEC54C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proofErr w:type="gramStart"/>
            <w:r w:rsidRPr="004146B2">
              <w:rPr>
                <w:sz w:val="16"/>
                <w:szCs w:val="16"/>
              </w:rPr>
              <w:t>Pronoun(</w:t>
            </w:r>
            <w:proofErr w:type="gramEnd"/>
            <w:r w:rsidRPr="004146B2">
              <w:rPr>
                <w:sz w:val="16"/>
                <w:szCs w:val="16"/>
              </w:rPr>
              <w:t>PRP)</w:t>
            </w:r>
          </w:p>
        </w:tc>
        <w:tc>
          <w:tcPr>
            <w:tcW w:w="2389" w:type="dxa"/>
          </w:tcPr>
          <w:p w14:paraId="33389D55" w14:textId="5D810083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 xml:space="preserve">Words that </w:t>
            </w:r>
            <w:proofErr w:type="gramStart"/>
            <w:r w:rsidRPr="004146B2">
              <w:rPr>
                <w:sz w:val="16"/>
                <w:szCs w:val="16"/>
              </w:rPr>
              <w:t>replaces</w:t>
            </w:r>
            <w:proofErr w:type="gramEnd"/>
            <w:r w:rsidRPr="004146B2">
              <w:rPr>
                <w:sz w:val="16"/>
                <w:szCs w:val="16"/>
              </w:rPr>
              <w:t xml:space="preserve"> nouns</w:t>
            </w:r>
          </w:p>
        </w:tc>
        <w:tc>
          <w:tcPr>
            <w:tcW w:w="2389" w:type="dxa"/>
          </w:tcPr>
          <w:p w14:paraId="1DF88319" w14:textId="2FDFD067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rStyle w:val="Strong"/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>he, she, it, they, who</w:t>
            </w:r>
            <w:r w:rsidRPr="004146B2">
              <w:rPr>
                <w:sz w:val="16"/>
                <w:szCs w:val="16"/>
              </w:rPr>
              <w:br/>
            </w:r>
            <w:r w:rsidRPr="004146B2">
              <w:rPr>
                <w:rStyle w:val="Strong"/>
                <w:sz w:val="16"/>
                <w:szCs w:val="16"/>
              </w:rPr>
              <w:t>Subcategories:</w:t>
            </w:r>
            <w:r w:rsidRPr="004146B2">
              <w:rPr>
                <w:sz w:val="16"/>
                <w:szCs w:val="16"/>
              </w:rPr>
              <w:br/>
              <w:t>Personal Pronouns: I, you, he</w:t>
            </w:r>
            <w:r w:rsidRPr="004146B2">
              <w:rPr>
                <w:sz w:val="16"/>
                <w:szCs w:val="16"/>
              </w:rPr>
              <w:br/>
              <w:t>Reflexive: myself, yourself</w:t>
            </w:r>
            <w:r w:rsidRPr="004146B2">
              <w:rPr>
                <w:sz w:val="16"/>
                <w:szCs w:val="16"/>
              </w:rPr>
              <w:br/>
              <w:t>Relative: who, which, that</w:t>
            </w:r>
          </w:p>
        </w:tc>
        <w:tc>
          <w:tcPr>
            <w:tcW w:w="2040" w:type="dxa"/>
          </w:tcPr>
          <w:p w14:paraId="3085A4D5" w14:textId="77777777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>Replaces a noun to avoid repetitions.</w:t>
            </w:r>
          </w:p>
          <w:p w14:paraId="3F1CC511" w14:textId="77777777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</w:p>
          <w:p w14:paraId="61CA18EB" w14:textId="27D640A3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</w:p>
        </w:tc>
      </w:tr>
      <w:tr w:rsidR="006F6B47" w:rsidRPr="004146B2" w14:paraId="12514BFF" w14:textId="77777777" w:rsidTr="006F6B47">
        <w:tc>
          <w:tcPr>
            <w:tcW w:w="2172" w:type="dxa"/>
          </w:tcPr>
          <w:p w14:paraId="1FD7A5B1" w14:textId="30F6D0F0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proofErr w:type="gramStart"/>
            <w:r w:rsidRPr="004146B2">
              <w:rPr>
                <w:sz w:val="16"/>
                <w:szCs w:val="16"/>
              </w:rPr>
              <w:t>Verb(</w:t>
            </w:r>
            <w:proofErr w:type="gramEnd"/>
            <w:r w:rsidRPr="004146B2">
              <w:rPr>
                <w:sz w:val="16"/>
                <w:szCs w:val="16"/>
              </w:rPr>
              <w:t>VB)</w:t>
            </w:r>
          </w:p>
        </w:tc>
        <w:tc>
          <w:tcPr>
            <w:tcW w:w="2389" w:type="dxa"/>
          </w:tcPr>
          <w:p w14:paraId="2EFC435B" w14:textId="3140B72F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>Words that describe actions, states, or occurrences.</w:t>
            </w:r>
          </w:p>
        </w:tc>
        <w:tc>
          <w:tcPr>
            <w:tcW w:w="2389" w:type="dxa"/>
          </w:tcPr>
          <w:p w14:paraId="1EB0BB8C" w14:textId="2D3317CB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rStyle w:val="Strong"/>
                <w:sz w:val="16"/>
                <w:szCs w:val="16"/>
              </w:rPr>
              <w:t>Action Verbs:</w:t>
            </w:r>
            <w:r w:rsidRPr="004146B2">
              <w:rPr>
                <w:sz w:val="16"/>
                <w:szCs w:val="16"/>
              </w:rPr>
              <w:t xml:space="preserve"> run, jump</w:t>
            </w:r>
            <w:r w:rsidRPr="004146B2">
              <w:rPr>
                <w:sz w:val="16"/>
                <w:szCs w:val="16"/>
              </w:rPr>
              <w:br/>
            </w:r>
            <w:r w:rsidRPr="004146B2">
              <w:rPr>
                <w:rStyle w:val="Strong"/>
                <w:sz w:val="16"/>
                <w:szCs w:val="16"/>
              </w:rPr>
              <w:t xml:space="preserve">Linking </w:t>
            </w:r>
            <w:proofErr w:type="gramStart"/>
            <w:r w:rsidRPr="004146B2">
              <w:rPr>
                <w:rStyle w:val="Strong"/>
                <w:sz w:val="16"/>
                <w:szCs w:val="16"/>
              </w:rPr>
              <w:t>Verbs:</w:t>
            </w:r>
            <w:proofErr w:type="gramEnd"/>
            <w:r w:rsidRPr="004146B2">
              <w:rPr>
                <w:sz w:val="16"/>
                <w:szCs w:val="16"/>
              </w:rPr>
              <w:t xml:space="preserve"> is, seem</w:t>
            </w:r>
            <w:r w:rsidRPr="004146B2">
              <w:rPr>
                <w:sz w:val="16"/>
                <w:szCs w:val="16"/>
              </w:rPr>
              <w:br/>
            </w:r>
            <w:r w:rsidRPr="004146B2">
              <w:rPr>
                <w:rStyle w:val="Strong"/>
                <w:sz w:val="16"/>
                <w:szCs w:val="16"/>
              </w:rPr>
              <w:t>Auxiliary Verbs:</w:t>
            </w:r>
            <w:r w:rsidRPr="004146B2">
              <w:rPr>
                <w:sz w:val="16"/>
                <w:szCs w:val="16"/>
              </w:rPr>
              <w:t xml:space="preserve"> have, do, will</w:t>
            </w:r>
          </w:p>
        </w:tc>
        <w:tc>
          <w:tcPr>
            <w:tcW w:w="2040" w:type="dxa"/>
          </w:tcPr>
          <w:p w14:paraId="7D17BA41" w14:textId="1D8DF400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rStyle w:val="Strong"/>
                <w:sz w:val="16"/>
                <w:szCs w:val="16"/>
              </w:rPr>
              <w:t>Verb Forms:</w:t>
            </w:r>
            <w:r w:rsidRPr="004146B2">
              <w:rPr>
                <w:sz w:val="16"/>
                <w:szCs w:val="16"/>
              </w:rPr>
              <w:br/>
              <w:t>Base Form (VB): run</w:t>
            </w:r>
            <w:r w:rsidRPr="004146B2">
              <w:rPr>
                <w:sz w:val="16"/>
                <w:szCs w:val="16"/>
              </w:rPr>
              <w:br/>
              <w:t>Past Tense (VBD): ran</w:t>
            </w:r>
            <w:r w:rsidRPr="004146B2">
              <w:rPr>
                <w:sz w:val="16"/>
                <w:szCs w:val="16"/>
              </w:rPr>
              <w:br/>
              <w:t>Present Participle (VBG): running</w:t>
            </w:r>
            <w:r w:rsidRPr="004146B2">
              <w:rPr>
                <w:sz w:val="16"/>
                <w:szCs w:val="16"/>
              </w:rPr>
              <w:br/>
              <w:t>Past Participle (VBN): run</w:t>
            </w:r>
            <w:r w:rsidRPr="004146B2">
              <w:rPr>
                <w:sz w:val="16"/>
                <w:szCs w:val="16"/>
              </w:rPr>
              <w:br/>
              <w:t>Third Person Singular (VBZ): runs</w:t>
            </w:r>
          </w:p>
        </w:tc>
      </w:tr>
      <w:tr w:rsidR="006F6B47" w:rsidRPr="004146B2" w14:paraId="502E8FB1" w14:textId="77777777" w:rsidTr="006F6B47">
        <w:tc>
          <w:tcPr>
            <w:tcW w:w="2172" w:type="dxa"/>
          </w:tcPr>
          <w:p w14:paraId="1C95B02F" w14:textId="34575FE9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>Adjective (JJ)</w:t>
            </w:r>
          </w:p>
        </w:tc>
        <w:tc>
          <w:tcPr>
            <w:tcW w:w="2389" w:type="dxa"/>
          </w:tcPr>
          <w:p w14:paraId="3594CD59" w14:textId="2CCFAFCA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>Words that modify or describe nouns</w:t>
            </w:r>
          </w:p>
        </w:tc>
        <w:tc>
          <w:tcPr>
            <w:tcW w:w="2389" w:type="dxa"/>
          </w:tcPr>
          <w:p w14:paraId="289693BE" w14:textId="018222AA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rStyle w:val="Strong"/>
                <w:sz w:val="16"/>
                <w:szCs w:val="16"/>
              </w:rPr>
            </w:pPr>
            <w:r w:rsidRPr="004146B2">
              <w:rPr>
                <w:rStyle w:val="Strong"/>
                <w:sz w:val="16"/>
                <w:szCs w:val="16"/>
              </w:rPr>
              <w:t>Big, red, beautiful</w:t>
            </w:r>
          </w:p>
        </w:tc>
        <w:tc>
          <w:tcPr>
            <w:tcW w:w="2040" w:type="dxa"/>
          </w:tcPr>
          <w:p w14:paraId="33AEB3A5" w14:textId="61B6CBFB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rStyle w:val="Strong"/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 xml:space="preserve">Often precedes nouns (e.g., </w:t>
            </w:r>
            <w:r w:rsidRPr="004146B2">
              <w:rPr>
                <w:rStyle w:val="Emphasis"/>
                <w:sz w:val="16"/>
                <w:szCs w:val="16"/>
              </w:rPr>
              <w:t>big dog</w:t>
            </w:r>
            <w:r w:rsidRPr="004146B2">
              <w:rPr>
                <w:sz w:val="16"/>
                <w:szCs w:val="16"/>
              </w:rPr>
              <w:t xml:space="preserve">). Comparative (e.g., </w:t>
            </w:r>
            <w:r w:rsidRPr="004146B2">
              <w:rPr>
                <w:rStyle w:val="Emphasis"/>
                <w:sz w:val="16"/>
                <w:szCs w:val="16"/>
              </w:rPr>
              <w:t>bigger</w:t>
            </w:r>
            <w:r w:rsidRPr="004146B2">
              <w:rPr>
                <w:sz w:val="16"/>
                <w:szCs w:val="16"/>
              </w:rPr>
              <w:t xml:space="preserve">) and superlative (e.g., </w:t>
            </w:r>
            <w:r w:rsidRPr="004146B2">
              <w:rPr>
                <w:rStyle w:val="Emphasis"/>
                <w:sz w:val="16"/>
                <w:szCs w:val="16"/>
              </w:rPr>
              <w:t>biggest</w:t>
            </w:r>
            <w:r w:rsidRPr="004146B2">
              <w:rPr>
                <w:sz w:val="16"/>
                <w:szCs w:val="16"/>
              </w:rPr>
              <w:t>) forms are common.</w:t>
            </w:r>
          </w:p>
        </w:tc>
      </w:tr>
      <w:tr w:rsidR="006F6B47" w:rsidRPr="004146B2" w14:paraId="7892E97F" w14:textId="77777777" w:rsidTr="006F6B47">
        <w:tc>
          <w:tcPr>
            <w:tcW w:w="2172" w:type="dxa"/>
          </w:tcPr>
          <w:p w14:paraId="72FD7201" w14:textId="453CB895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>Adverb (RB)</w:t>
            </w:r>
          </w:p>
        </w:tc>
        <w:tc>
          <w:tcPr>
            <w:tcW w:w="2389" w:type="dxa"/>
          </w:tcPr>
          <w:p w14:paraId="000B8EEC" w14:textId="036E5688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>Words that modify verbs, adjectives, or other adverbs.</w:t>
            </w:r>
          </w:p>
        </w:tc>
        <w:tc>
          <w:tcPr>
            <w:tcW w:w="2389" w:type="dxa"/>
          </w:tcPr>
          <w:p w14:paraId="56769F44" w14:textId="613B3A04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rStyle w:val="Strong"/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>quickly, very, too</w:t>
            </w:r>
          </w:p>
        </w:tc>
        <w:tc>
          <w:tcPr>
            <w:tcW w:w="2040" w:type="dxa"/>
          </w:tcPr>
          <w:p w14:paraId="1FC8E200" w14:textId="30C9B85C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rStyle w:val="Strong"/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>Often ends in -</w:t>
            </w:r>
            <w:proofErr w:type="spellStart"/>
            <w:r w:rsidRPr="004146B2">
              <w:rPr>
                <w:sz w:val="16"/>
                <w:szCs w:val="16"/>
              </w:rPr>
              <w:t>ly</w:t>
            </w:r>
            <w:proofErr w:type="spellEnd"/>
            <w:r w:rsidRPr="004146B2">
              <w:rPr>
                <w:sz w:val="16"/>
                <w:szCs w:val="16"/>
              </w:rPr>
              <w:t xml:space="preserve"> (e.g., </w:t>
            </w:r>
            <w:r w:rsidRPr="004146B2">
              <w:rPr>
                <w:rStyle w:val="Emphasis"/>
                <w:sz w:val="16"/>
                <w:szCs w:val="16"/>
              </w:rPr>
              <w:t>quickly</w:t>
            </w:r>
            <w:r w:rsidRPr="004146B2">
              <w:rPr>
                <w:sz w:val="16"/>
                <w:szCs w:val="16"/>
              </w:rPr>
              <w:t xml:space="preserve">) but not always (e.g., </w:t>
            </w:r>
            <w:r w:rsidRPr="004146B2">
              <w:rPr>
                <w:rStyle w:val="Emphasis"/>
                <w:sz w:val="16"/>
                <w:szCs w:val="16"/>
              </w:rPr>
              <w:t>fast</w:t>
            </w:r>
            <w:r w:rsidRPr="004146B2">
              <w:rPr>
                <w:sz w:val="16"/>
                <w:szCs w:val="16"/>
              </w:rPr>
              <w:t>).</w:t>
            </w:r>
          </w:p>
        </w:tc>
      </w:tr>
      <w:tr w:rsidR="006F6B47" w:rsidRPr="004146B2" w14:paraId="3B7ECBAA" w14:textId="77777777" w:rsidTr="006F6B47">
        <w:tc>
          <w:tcPr>
            <w:tcW w:w="2172" w:type="dxa"/>
          </w:tcPr>
          <w:p w14:paraId="05891B5D" w14:textId="46D96256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proofErr w:type="spellStart"/>
            <w:proofErr w:type="gramStart"/>
            <w:r w:rsidRPr="004146B2">
              <w:rPr>
                <w:sz w:val="16"/>
                <w:szCs w:val="16"/>
              </w:rPr>
              <w:t>Prposition</w:t>
            </w:r>
            <w:proofErr w:type="spellEnd"/>
            <w:r w:rsidRPr="004146B2">
              <w:rPr>
                <w:sz w:val="16"/>
                <w:szCs w:val="16"/>
              </w:rPr>
              <w:t>(</w:t>
            </w:r>
            <w:proofErr w:type="gramEnd"/>
            <w:r w:rsidRPr="004146B2">
              <w:rPr>
                <w:sz w:val="16"/>
                <w:szCs w:val="16"/>
              </w:rPr>
              <w:t>IN)</w:t>
            </w:r>
          </w:p>
        </w:tc>
        <w:tc>
          <w:tcPr>
            <w:tcW w:w="2389" w:type="dxa"/>
          </w:tcPr>
          <w:p w14:paraId="77EB710F" w14:textId="2E10C8C1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>Words that show relationships between nouns (or pronouns) and other words in a sentence.</w:t>
            </w:r>
          </w:p>
        </w:tc>
        <w:tc>
          <w:tcPr>
            <w:tcW w:w="2389" w:type="dxa"/>
          </w:tcPr>
          <w:p w14:paraId="1E5D4815" w14:textId="1127AB12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 xml:space="preserve">On, </w:t>
            </w:r>
            <w:proofErr w:type="gramStart"/>
            <w:r w:rsidRPr="004146B2">
              <w:rPr>
                <w:sz w:val="16"/>
                <w:szCs w:val="16"/>
              </w:rPr>
              <w:t>in ,</w:t>
            </w:r>
            <w:proofErr w:type="gramEnd"/>
            <w:r w:rsidRPr="004146B2">
              <w:rPr>
                <w:sz w:val="16"/>
                <w:szCs w:val="16"/>
              </w:rPr>
              <w:t xml:space="preserve"> at, by</w:t>
            </w:r>
          </w:p>
        </w:tc>
        <w:tc>
          <w:tcPr>
            <w:tcW w:w="2040" w:type="dxa"/>
          </w:tcPr>
          <w:p w14:paraId="7BA31C3A" w14:textId="51F85476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 xml:space="preserve">Usually followed by noun phrases (e.g., </w:t>
            </w:r>
            <w:r w:rsidRPr="004146B2">
              <w:rPr>
                <w:rStyle w:val="Emphasis"/>
                <w:sz w:val="16"/>
                <w:szCs w:val="16"/>
              </w:rPr>
              <w:t>on the table</w:t>
            </w:r>
            <w:r w:rsidRPr="004146B2">
              <w:rPr>
                <w:sz w:val="16"/>
                <w:szCs w:val="16"/>
              </w:rPr>
              <w:t>).</w:t>
            </w:r>
          </w:p>
        </w:tc>
      </w:tr>
      <w:tr w:rsidR="006F6B47" w:rsidRPr="004146B2" w14:paraId="78957F0A" w14:textId="77777777" w:rsidTr="006F6B47">
        <w:tc>
          <w:tcPr>
            <w:tcW w:w="2172" w:type="dxa"/>
          </w:tcPr>
          <w:p w14:paraId="5205ABAA" w14:textId="0EBE34A0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proofErr w:type="spellStart"/>
            <w:r w:rsidRPr="004146B2">
              <w:rPr>
                <w:sz w:val="16"/>
                <w:szCs w:val="16"/>
              </w:rPr>
              <w:t>Conjuction</w:t>
            </w:r>
            <w:proofErr w:type="spellEnd"/>
            <w:r w:rsidRPr="004146B2">
              <w:rPr>
                <w:sz w:val="16"/>
                <w:szCs w:val="16"/>
              </w:rPr>
              <w:t xml:space="preserve"> (CC) </w:t>
            </w:r>
          </w:p>
        </w:tc>
        <w:tc>
          <w:tcPr>
            <w:tcW w:w="2389" w:type="dxa"/>
          </w:tcPr>
          <w:p w14:paraId="3E9789AD" w14:textId="4B584618" w:rsidR="006F6B47" w:rsidRPr="004146B2" w:rsidRDefault="004146B2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>Words that connect words, phrases, or clauses.</w:t>
            </w:r>
          </w:p>
        </w:tc>
        <w:tc>
          <w:tcPr>
            <w:tcW w:w="2389" w:type="dxa"/>
          </w:tcPr>
          <w:p w14:paraId="5689816C" w14:textId="042F04F5" w:rsidR="006F6B47" w:rsidRPr="004146B2" w:rsidRDefault="004146B2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rStyle w:val="Strong"/>
                <w:sz w:val="16"/>
                <w:szCs w:val="16"/>
              </w:rPr>
              <w:t>Coordinating:</w:t>
            </w:r>
            <w:r w:rsidRPr="004146B2">
              <w:rPr>
                <w:sz w:val="16"/>
                <w:szCs w:val="16"/>
              </w:rPr>
              <w:t xml:space="preserve"> and, but, or</w:t>
            </w:r>
            <w:r w:rsidRPr="004146B2">
              <w:rPr>
                <w:sz w:val="16"/>
                <w:szCs w:val="16"/>
              </w:rPr>
              <w:br/>
            </w:r>
            <w:r w:rsidRPr="004146B2">
              <w:rPr>
                <w:rStyle w:val="Strong"/>
                <w:sz w:val="16"/>
                <w:szCs w:val="16"/>
              </w:rPr>
              <w:t>Subordinating:</w:t>
            </w:r>
            <w:r w:rsidRPr="004146B2">
              <w:rPr>
                <w:sz w:val="16"/>
                <w:szCs w:val="16"/>
              </w:rPr>
              <w:t xml:space="preserve"> because, although</w:t>
            </w:r>
          </w:p>
        </w:tc>
        <w:tc>
          <w:tcPr>
            <w:tcW w:w="2040" w:type="dxa"/>
          </w:tcPr>
          <w:p w14:paraId="7436E253" w14:textId="435EC5D1" w:rsidR="006F6B47" w:rsidRPr="004146B2" w:rsidRDefault="004146B2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>Connects elements of similar or different syntactic nature.</w:t>
            </w:r>
          </w:p>
        </w:tc>
      </w:tr>
      <w:tr w:rsidR="004146B2" w:rsidRPr="004146B2" w14:paraId="150E8195" w14:textId="77777777" w:rsidTr="006F6B47">
        <w:tc>
          <w:tcPr>
            <w:tcW w:w="2172" w:type="dxa"/>
          </w:tcPr>
          <w:p w14:paraId="13113292" w14:textId="4F639983" w:rsidR="004146B2" w:rsidRPr="004146B2" w:rsidRDefault="004146B2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proofErr w:type="gramStart"/>
            <w:r w:rsidRPr="004146B2">
              <w:rPr>
                <w:sz w:val="16"/>
                <w:szCs w:val="16"/>
              </w:rPr>
              <w:t>Interjection(</w:t>
            </w:r>
            <w:proofErr w:type="gramEnd"/>
            <w:r w:rsidRPr="004146B2">
              <w:rPr>
                <w:sz w:val="16"/>
                <w:szCs w:val="16"/>
              </w:rPr>
              <w:t>UH)</w:t>
            </w:r>
          </w:p>
        </w:tc>
        <w:tc>
          <w:tcPr>
            <w:tcW w:w="2389" w:type="dxa"/>
          </w:tcPr>
          <w:p w14:paraId="15CDC962" w14:textId="077E3CA9" w:rsidR="004146B2" w:rsidRPr="004146B2" w:rsidRDefault="004146B2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>Words that express emotions or exclamations.</w:t>
            </w:r>
          </w:p>
        </w:tc>
        <w:tc>
          <w:tcPr>
            <w:tcW w:w="2389" w:type="dxa"/>
          </w:tcPr>
          <w:p w14:paraId="12B36CE0" w14:textId="6610FE32" w:rsidR="004146B2" w:rsidRPr="004146B2" w:rsidRDefault="004146B2" w:rsidP="006F6B47">
            <w:pPr>
              <w:spacing w:before="100" w:beforeAutospacing="1" w:after="100" w:afterAutospacing="1"/>
              <w:outlineLvl w:val="2"/>
              <w:rPr>
                <w:rStyle w:val="Strong"/>
                <w:sz w:val="16"/>
                <w:szCs w:val="16"/>
              </w:rPr>
            </w:pPr>
            <w:r w:rsidRPr="004146B2">
              <w:rPr>
                <w:rStyle w:val="Strong"/>
                <w:sz w:val="16"/>
                <w:szCs w:val="16"/>
              </w:rPr>
              <w:t>Oh, wow, ouch</w:t>
            </w:r>
          </w:p>
        </w:tc>
        <w:tc>
          <w:tcPr>
            <w:tcW w:w="2040" w:type="dxa"/>
          </w:tcPr>
          <w:p w14:paraId="086490AA" w14:textId="149A39C8" w:rsidR="004146B2" w:rsidRPr="004146B2" w:rsidRDefault="004146B2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>Often standalone or followed by punctuation.</w:t>
            </w:r>
          </w:p>
        </w:tc>
      </w:tr>
    </w:tbl>
    <w:p w14:paraId="241E567B" w14:textId="59BBB630" w:rsidR="0026173F" w:rsidRPr="0026173F" w:rsidRDefault="00F8653F" w:rsidP="0026173F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Syntax and Sentence structure:</w:t>
      </w:r>
      <w:r w:rsidR="002617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173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POS tagging not only identifies parts of speech but also examines how they combine to form sentences. </w:t>
      </w:r>
    </w:p>
    <w:p w14:paraId="2C123E72" w14:textId="4E90CD3C" w:rsidR="00F8653F" w:rsidRPr="0026173F" w:rsidRDefault="00F8653F" w:rsidP="0026173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26173F">
        <w:rPr>
          <w:rFonts w:ascii="Times New Roman" w:eastAsia="Times New Roman" w:hAnsi="Times New Roman" w:cs="Times New Roman"/>
          <w:kern w:val="0"/>
          <w:u w:val="single"/>
          <w14:ligatures w14:val="none"/>
        </w:rPr>
        <w:t>A sentence typically consists of:</w:t>
      </w:r>
    </w:p>
    <w:p w14:paraId="52F25DE0" w14:textId="11EF1C02" w:rsidR="00F8653F" w:rsidRPr="00F8653F" w:rsidRDefault="00F8653F" w:rsidP="0026173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653F">
        <w:rPr>
          <w:rFonts w:ascii="Times New Roman" w:eastAsia="Times New Roman" w:hAnsi="Times New Roman" w:cs="Times New Roman"/>
          <w:kern w:val="0"/>
          <w14:ligatures w14:val="none"/>
        </w:rPr>
        <w:t>Subject: The doer (noun or pronoun).</w:t>
      </w:r>
    </w:p>
    <w:p w14:paraId="370838A3" w14:textId="77777777" w:rsidR="00F8653F" w:rsidRPr="00F8653F" w:rsidRDefault="00F8653F" w:rsidP="0026173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653F">
        <w:rPr>
          <w:rFonts w:ascii="Times New Roman" w:eastAsia="Times New Roman" w:hAnsi="Times New Roman" w:cs="Times New Roman"/>
          <w:kern w:val="0"/>
          <w14:ligatures w14:val="none"/>
        </w:rPr>
        <w:t>Predicate: The action or state (verb + complements).</w:t>
      </w:r>
    </w:p>
    <w:p w14:paraId="5E964567" w14:textId="77777777" w:rsidR="00F8653F" w:rsidRPr="0026173F" w:rsidRDefault="00F8653F" w:rsidP="0026173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653F">
        <w:rPr>
          <w:rFonts w:ascii="Times New Roman" w:eastAsia="Times New Roman" w:hAnsi="Times New Roman" w:cs="Times New Roman"/>
          <w:kern w:val="0"/>
          <w14:ligatures w14:val="none"/>
        </w:rPr>
        <w:t>Object: The receiver of the action (noun or pronoun).</w:t>
      </w:r>
      <w:r w:rsidRPr="00F8653F">
        <w:rPr>
          <w:rFonts w:ascii="Times New Roman" w:eastAsia="Times New Roman" w:hAnsi="Times New Roman" w:cs="Times New Roman"/>
          <w:kern w:val="0"/>
          <w14:ligatures w14:val="none"/>
        </w:rPr>
        <w:br/>
        <w:t>Example: The cat (subject) chased (predicate) the mouse (object).</w:t>
      </w:r>
    </w:p>
    <w:p w14:paraId="6DA42E4A" w14:textId="77777777" w:rsidR="0026173F" w:rsidRDefault="0026173F" w:rsidP="0026173F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158E9C" w14:textId="768CEFA5" w:rsidR="00F8653F" w:rsidRPr="0026173F" w:rsidRDefault="0026173F" w:rsidP="00261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  </w:t>
      </w:r>
      <w:r w:rsidR="00F8653F" w:rsidRPr="0026173F">
        <w:rPr>
          <w:rFonts w:ascii="Times New Roman" w:eastAsia="Times New Roman" w:hAnsi="Times New Roman" w:cs="Times New Roman"/>
          <w:kern w:val="0"/>
          <w:u w:val="single"/>
          <w14:ligatures w14:val="none"/>
        </w:rPr>
        <w:t>It also involves identifying phrase types:</w:t>
      </w:r>
    </w:p>
    <w:p w14:paraId="320CB4A4" w14:textId="77777777" w:rsidR="00F8653F" w:rsidRPr="00F8653F" w:rsidRDefault="00F8653F" w:rsidP="0026173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653F">
        <w:rPr>
          <w:rFonts w:ascii="Times New Roman" w:eastAsia="Times New Roman" w:hAnsi="Times New Roman" w:cs="Times New Roman"/>
          <w:kern w:val="0"/>
          <w14:ligatures w14:val="none"/>
        </w:rPr>
        <w:t>Noun Phrase (NP): The big dog.</w:t>
      </w:r>
    </w:p>
    <w:p w14:paraId="2C7AB35F" w14:textId="77777777" w:rsidR="00F8653F" w:rsidRPr="00F8653F" w:rsidRDefault="00F8653F" w:rsidP="0026173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653F">
        <w:rPr>
          <w:rFonts w:ascii="Times New Roman" w:eastAsia="Times New Roman" w:hAnsi="Times New Roman" w:cs="Times New Roman"/>
          <w:kern w:val="0"/>
          <w14:ligatures w14:val="none"/>
        </w:rPr>
        <w:t>Verb Phrase (VP): is running fast.</w:t>
      </w:r>
    </w:p>
    <w:p w14:paraId="34A0B258" w14:textId="77777777" w:rsidR="00F8653F" w:rsidRPr="0026173F" w:rsidRDefault="00F8653F" w:rsidP="0026173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653F">
        <w:rPr>
          <w:rFonts w:ascii="Times New Roman" w:eastAsia="Times New Roman" w:hAnsi="Times New Roman" w:cs="Times New Roman"/>
          <w:kern w:val="0"/>
          <w14:ligatures w14:val="none"/>
        </w:rPr>
        <w:t>Prepositional Phrase (PP): on the table.</w:t>
      </w:r>
    </w:p>
    <w:p w14:paraId="681AE38B" w14:textId="194CE3E3" w:rsidR="00F8653F" w:rsidRDefault="00F8653F" w:rsidP="0026173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653F">
        <w:rPr>
          <w:rFonts w:ascii="Times New Roman" w:eastAsia="Times New Roman" w:hAnsi="Times New Roman" w:cs="Times New Roman"/>
          <w:kern w:val="0"/>
          <w14:ligatures w14:val="none"/>
        </w:rPr>
        <w:t>Grammar rules, such as S → NP VP, define how phrases combine to form valid sentences. These rules are key to understanding sentence structure and syntax.</w:t>
      </w:r>
    </w:p>
    <w:p w14:paraId="3E9E620C" w14:textId="54DC1DE3" w:rsidR="0026173F" w:rsidRPr="0026173F" w:rsidRDefault="0026173F" w:rsidP="0026173F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3786E5" w14:textId="6E2F31AD" w:rsidR="00F8653F" w:rsidRDefault="00F8653F" w:rsidP="00F8653F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653F">
        <w:rPr>
          <w:rFonts w:ascii="Times New Roman" w:eastAsia="Times New Roman" w:hAnsi="Times New Roman" w:cs="Times New Roman"/>
          <w:kern w:val="0"/>
          <w14:ligatures w14:val="none"/>
        </w:rPr>
        <w:t>POS ambiguity</w:t>
      </w:r>
      <w:r>
        <w:rPr>
          <w:rFonts w:ascii="Times New Roman" w:eastAsia="Times New Roman" w:hAnsi="Times New Roman" w:cs="Times New Roman"/>
          <w:kern w:val="0"/>
          <w14:ligatures w14:val="none"/>
        </w:rPr>
        <w:t>: Words can have multiple POS tags depending on context.</w:t>
      </w:r>
    </w:p>
    <w:p w14:paraId="25AA385B" w14:textId="166B2A72" w:rsidR="00F8653F" w:rsidRDefault="00F8653F" w:rsidP="00F8653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E.g. “I will </w:t>
      </w:r>
      <w:r w:rsidRPr="00F8653F">
        <w:rPr>
          <w:rFonts w:ascii="Times New Roman" w:eastAsia="Times New Roman" w:hAnsi="Times New Roman" w:cs="Times New Roman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  <w:t xml:space="preserve">book </w:t>
      </w:r>
      <w:r>
        <w:rPr>
          <w:rFonts w:ascii="Times New Roman" w:eastAsia="Times New Roman" w:hAnsi="Times New Roman" w:cs="Times New Roman"/>
          <w:kern w:val="0"/>
          <w14:ligatures w14:val="none"/>
        </w:rPr>
        <w:t>a ticket.” – here “book” acts as verb</w:t>
      </w:r>
    </w:p>
    <w:p w14:paraId="73152D9D" w14:textId="5BCCEDCC" w:rsidR="00F8653F" w:rsidRDefault="00F8653F" w:rsidP="00F8653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“This is a great </w:t>
      </w:r>
      <w:r w:rsidRPr="00F8653F">
        <w:rPr>
          <w:rFonts w:ascii="Times New Roman" w:eastAsia="Times New Roman" w:hAnsi="Times New Roman" w:cs="Times New Roman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  <w:t>book</w:t>
      </w:r>
      <w:r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.” </w:t>
      </w:r>
      <w:r w:rsidRPr="00F8653F">
        <w:rPr>
          <w:rFonts w:ascii="Times New Roman" w:eastAsia="Times New Roman" w:hAnsi="Times New Roman" w:cs="Times New Roman"/>
          <w:kern w:val="0"/>
          <w14:ligatures w14:val="none"/>
        </w:rPr>
        <w:t>– Here “book” acts as noun</w:t>
      </w:r>
    </w:p>
    <w:p w14:paraId="3667A7E1" w14:textId="77777777" w:rsidR="0026173F" w:rsidRDefault="0026173F" w:rsidP="00F8653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329798" w14:textId="0A2C071E" w:rsidR="0026173F" w:rsidRDefault="0026173F" w:rsidP="00F8653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We can resolve this ambiguity using surrounding words or syntactic structure.</w:t>
      </w:r>
    </w:p>
    <w:p w14:paraId="7852271E" w14:textId="77777777" w:rsidR="0026173F" w:rsidRDefault="0026173F" w:rsidP="00F8653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5854AD" w14:textId="76563F64" w:rsidR="00F8653F" w:rsidRDefault="0026173F" w:rsidP="0026173F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Roles of POS tagging in grammar.</w:t>
      </w:r>
    </w:p>
    <w:p w14:paraId="2F08C2F5" w14:textId="18899379" w:rsidR="0026173F" w:rsidRDefault="0026173F" w:rsidP="0026173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Linguistic analysis: Helps in syntactic and semantic analysis.</w:t>
      </w:r>
    </w:p>
    <w:p w14:paraId="4D4C05B8" w14:textId="5A760DA0" w:rsidR="0026173F" w:rsidRPr="00D008CA" w:rsidRDefault="0026173F" w:rsidP="00D008C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Applications: Grammar checking, text parsing, Machine Translation, etc.</w:t>
      </w:r>
    </w:p>
    <w:p w14:paraId="060B1F8F" w14:textId="42FA13CC" w:rsidR="0026173F" w:rsidRPr="0026173F" w:rsidRDefault="0026173F" w:rsidP="0026173F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Tagging Methods: </w:t>
      </w:r>
    </w:p>
    <w:p w14:paraId="16F492D7" w14:textId="16D77841" w:rsidR="00115C2B" w:rsidRDefault="0026173F" w:rsidP="0026173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Rule-Based Methods: </w:t>
      </w:r>
    </w:p>
    <w:p w14:paraId="55885D93" w14:textId="4B9413DC" w:rsidR="0026173F" w:rsidRPr="0026173F" w:rsidRDefault="0026173F" w:rsidP="0026173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B1F548" w14:textId="77777777" w:rsidR="00115C2B" w:rsidRPr="00115C2B" w:rsidRDefault="00115C2B" w:rsidP="00115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1BA752" w14:textId="77777777" w:rsidR="00115C2B" w:rsidRPr="00115C2B" w:rsidRDefault="00115C2B" w:rsidP="00115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Rule-Based Methods</w:t>
      </w:r>
      <w:r w:rsidRPr="00115C2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4EEB84D" w14:textId="77777777" w:rsidR="00115C2B" w:rsidRPr="00115C2B" w:rsidRDefault="00115C2B" w:rsidP="00115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C2B">
        <w:rPr>
          <w:rFonts w:ascii="Times New Roman" w:eastAsia="Times New Roman" w:hAnsi="Times New Roman" w:cs="Times New Roman"/>
          <w:kern w:val="0"/>
          <w14:ligatures w14:val="none"/>
        </w:rPr>
        <w:t>Write simple POS tagging rules and test them on sentences.</w:t>
      </w:r>
    </w:p>
    <w:p w14:paraId="75212EB2" w14:textId="77777777" w:rsidR="00115C2B" w:rsidRPr="00115C2B" w:rsidRDefault="00115C2B" w:rsidP="00115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0962DF" w14:textId="77777777" w:rsidR="00115C2B" w:rsidRPr="00115C2B" w:rsidRDefault="00115C2B" w:rsidP="00115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22B066" w14:textId="77777777" w:rsidR="00115C2B" w:rsidRPr="00115C2B" w:rsidRDefault="00115C2B" w:rsidP="00115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Statistical Models</w:t>
      </w:r>
      <w:r w:rsidRPr="00115C2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1D5F30C" w14:textId="77777777" w:rsidR="00115C2B" w:rsidRPr="00115C2B" w:rsidRDefault="00115C2B" w:rsidP="00115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C2B">
        <w:rPr>
          <w:rFonts w:ascii="Times New Roman" w:eastAsia="Times New Roman" w:hAnsi="Times New Roman" w:cs="Times New Roman"/>
          <w:kern w:val="0"/>
          <w14:ligatures w14:val="none"/>
        </w:rPr>
        <w:t>Implement HMM-based POS tagging using libraries like Python’s NLTK.</w:t>
      </w:r>
    </w:p>
    <w:p w14:paraId="67DA03D3" w14:textId="77777777" w:rsidR="00115C2B" w:rsidRPr="00115C2B" w:rsidRDefault="00115C2B" w:rsidP="00115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C2B">
        <w:rPr>
          <w:rFonts w:ascii="Times New Roman" w:eastAsia="Times New Roman" w:hAnsi="Times New Roman" w:cs="Times New Roman"/>
          <w:kern w:val="0"/>
          <w14:ligatures w14:val="none"/>
        </w:rPr>
        <w:t xml:space="preserve">Experiment with </w:t>
      </w:r>
      <w:proofErr w:type="spellStart"/>
      <w:r w:rsidRPr="00115C2B">
        <w:rPr>
          <w:rFonts w:ascii="Times New Roman" w:eastAsia="Times New Roman" w:hAnsi="Times New Roman" w:cs="Times New Roman"/>
          <w:kern w:val="0"/>
          <w14:ligatures w14:val="none"/>
        </w:rPr>
        <w:t>MaxEnt</w:t>
      </w:r>
      <w:proofErr w:type="spellEnd"/>
      <w:r w:rsidRPr="00115C2B">
        <w:rPr>
          <w:rFonts w:ascii="Times New Roman" w:eastAsia="Times New Roman" w:hAnsi="Times New Roman" w:cs="Times New Roman"/>
          <w:kern w:val="0"/>
          <w14:ligatures w14:val="none"/>
        </w:rPr>
        <w:t xml:space="preserve"> models and CRFs.</w:t>
      </w:r>
    </w:p>
    <w:p w14:paraId="31D1A825" w14:textId="77777777" w:rsidR="00115C2B" w:rsidRPr="00115C2B" w:rsidRDefault="00115C2B" w:rsidP="00115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2C5BE5" w14:textId="77777777" w:rsidR="00115C2B" w:rsidRPr="00115C2B" w:rsidRDefault="00115C2B" w:rsidP="00115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CE52D4" w14:textId="77777777" w:rsidR="00115C2B" w:rsidRPr="00115C2B" w:rsidRDefault="00115C2B" w:rsidP="00115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Neural Network Models</w:t>
      </w:r>
      <w:r w:rsidRPr="00115C2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14C8BC5" w14:textId="77777777" w:rsidR="00115C2B" w:rsidRPr="00115C2B" w:rsidRDefault="00115C2B" w:rsidP="00115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C2B">
        <w:rPr>
          <w:rFonts w:ascii="Times New Roman" w:eastAsia="Times New Roman" w:hAnsi="Times New Roman" w:cs="Times New Roman"/>
          <w:kern w:val="0"/>
          <w14:ligatures w14:val="none"/>
        </w:rPr>
        <w:t xml:space="preserve">Build a </w:t>
      </w:r>
      <w:proofErr w:type="spellStart"/>
      <w:r w:rsidRPr="00115C2B">
        <w:rPr>
          <w:rFonts w:ascii="Times New Roman" w:eastAsia="Times New Roman" w:hAnsi="Times New Roman" w:cs="Times New Roman"/>
          <w:kern w:val="0"/>
          <w14:ligatures w14:val="none"/>
        </w:rPr>
        <w:t>BiLSTM</w:t>
      </w:r>
      <w:proofErr w:type="spellEnd"/>
      <w:r w:rsidRPr="00115C2B">
        <w:rPr>
          <w:rFonts w:ascii="Times New Roman" w:eastAsia="Times New Roman" w:hAnsi="Times New Roman" w:cs="Times New Roman"/>
          <w:kern w:val="0"/>
          <w14:ligatures w14:val="none"/>
        </w:rPr>
        <w:t xml:space="preserve">-based POS tagger using TensorFlow or </w:t>
      </w:r>
      <w:proofErr w:type="spellStart"/>
      <w:r w:rsidRPr="00115C2B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115C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9AEEF8" w14:textId="77777777" w:rsidR="00115C2B" w:rsidRPr="00115C2B" w:rsidRDefault="00115C2B" w:rsidP="00115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C2B">
        <w:rPr>
          <w:rFonts w:ascii="Times New Roman" w:eastAsia="Times New Roman" w:hAnsi="Times New Roman" w:cs="Times New Roman"/>
          <w:kern w:val="0"/>
          <w14:ligatures w14:val="none"/>
        </w:rPr>
        <w:t>Fine-tune transformer models like BERT for POS tagging.</w:t>
      </w:r>
    </w:p>
    <w:p w14:paraId="72CE50DF" w14:textId="77777777" w:rsidR="00115C2B" w:rsidRPr="00115C2B" w:rsidRDefault="00115C2B" w:rsidP="00115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015E5D" w14:textId="77777777" w:rsidR="00115C2B" w:rsidRPr="00115C2B" w:rsidRDefault="00115C2B" w:rsidP="00115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8E1070" w14:textId="77777777" w:rsidR="00115C2B" w:rsidRPr="00115C2B" w:rsidRDefault="00115C2B" w:rsidP="00115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Experimentation</w:t>
      </w:r>
      <w:r w:rsidRPr="00115C2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819A63B" w14:textId="77777777" w:rsidR="00115C2B" w:rsidRPr="00115C2B" w:rsidRDefault="00115C2B" w:rsidP="00115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C2B">
        <w:rPr>
          <w:rFonts w:ascii="Times New Roman" w:eastAsia="Times New Roman" w:hAnsi="Times New Roman" w:cs="Times New Roman"/>
          <w:kern w:val="0"/>
          <w14:ligatures w14:val="none"/>
        </w:rPr>
        <w:t>Use datasets like the Penn Treebank to train and evaluate models.</w:t>
      </w:r>
    </w:p>
    <w:p w14:paraId="5B0ADD8E" w14:textId="77777777" w:rsidR="00115C2B" w:rsidRPr="00115C2B" w:rsidRDefault="00115C2B" w:rsidP="00115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C2B">
        <w:rPr>
          <w:rFonts w:ascii="Times New Roman" w:eastAsia="Times New Roman" w:hAnsi="Times New Roman" w:cs="Times New Roman"/>
          <w:kern w:val="0"/>
          <w14:ligatures w14:val="none"/>
        </w:rPr>
        <w:t>Compare traditional and modern approaches.</w:t>
      </w:r>
    </w:p>
    <w:p w14:paraId="4AE26C4C" w14:textId="77777777" w:rsidR="00115C2B" w:rsidRPr="00115C2B" w:rsidRDefault="00115C2B" w:rsidP="00115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618609" w14:textId="77777777" w:rsidR="00115C2B" w:rsidRPr="00115C2B" w:rsidRDefault="00115C2B" w:rsidP="00115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5FECBA" w14:textId="77777777" w:rsidR="00115C2B" w:rsidRPr="00115C2B" w:rsidRDefault="00115C2B" w:rsidP="00115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Research Papers</w:t>
      </w:r>
      <w:r w:rsidRPr="00115C2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6094CCC" w14:textId="77777777" w:rsidR="00115C2B" w:rsidRPr="00115C2B" w:rsidRDefault="00115C2B" w:rsidP="00115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C2B">
        <w:rPr>
          <w:rFonts w:ascii="Times New Roman" w:eastAsia="Times New Roman" w:hAnsi="Times New Roman" w:cs="Times New Roman"/>
          <w:kern w:val="0"/>
          <w14:ligatures w14:val="none"/>
        </w:rPr>
        <w:t xml:space="preserve">Read foundational works (e.g., </w:t>
      </w:r>
      <w:proofErr w:type="spellStart"/>
      <w:r w:rsidRPr="00115C2B">
        <w:rPr>
          <w:rFonts w:ascii="Times New Roman" w:eastAsia="Times New Roman" w:hAnsi="Times New Roman" w:cs="Times New Roman"/>
          <w:kern w:val="0"/>
          <w14:ligatures w14:val="none"/>
        </w:rPr>
        <w:t>Ratnaparkhi’s</w:t>
      </w:r>
      <w:proofErr w:type="spellEnd"/>
      <w:r w:rsidRPr="00115C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15C2B">
        <w:rPr>
          <w:rFonts w:ascii="Times New Roman" w:eastAsia="Times New Roman" w:hAnsi="Times New Roman" w:cs="Times New Roman"/>
          <w:kern w:val="0"/>
          <w14:ligatures w14:val="none"/>
        </w:rPr>
        <w:t>MaxEnt</w:t>
      </w:r>
      <w:proofErr w:type="spellEnd"/>
      <w:r w:rsidRPr="00115C2B">
        <w:rPr>
          <w:rFonts w:ascii="Times New Roman" w:eastAsia="Times New Roman" w:hAnsi="Times New Roman" w:cs="Times New Roman"/>
          <w:kern w:val="0"/>
          <w14:ligatures w14:val="none"/>
        </w:rPr>
        <w:t xml:space="preserve"> model, Lafferty’s CRF paper).</w:t>
      </w:r>
    </w:p>
    <w:p w14:paraId="3DD414E9" w14:textId="77777777" w:rsidR="00115C2B" w:rsidRPr="00115C2B" w:rsidRDefault="00115C2B" w:rsidP="00115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C2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Explore state-of-the-art models on </w:t>
      </w:r>
      <w:proofErr w:type="spellStart"/>
      <w:r w:rsidRPr="00115C2B">
        <w:rPr>
          <w:rFonts w:ascii="Times New Roman" w:eastAsia="Times New Roman" w:hAnsi="Times New Roman" w:cs="Times New Roman"/>
          <w:kern w:val="0"/>
          <w14:ligatures w14:val="none"/>
        </w:rPr>
        <w:t>arXiv</w:t>
      </w:r>
      <w:proofErr w:type="spellEnd"/>
      <w:r w:rsidRPr="00115C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C331094" w14:textId="77777777" w:rsidR="00115C2B" w:rsidRPr="00115C2B" w:rsidRDefault="00115C2B" w:rsidP="00115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0FC0C1" w14:textId="77777777" w:rsidR="00115C2B" w:rsidRPr="00115C2B" w:rsidRDefault="00115C2B" w:rsidP="00115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626E6C" w14:textId="77777777" w:rsidR="00115C2B" w:rsidRPr="00115C2B" w:rsidRDefault="00115C2B" w:rsidP="00115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Projects</w:t>
      </w:r>
      <w:r w:rsidRPr="00115C2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4331BEC" w14:textId="77777777" w:rsidR="00115C2B" w:rsidRPr="00115C2B" w:rsidRDefault="00115C2B" w:rsidP="00115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C2B">
        <w:rPr>
          <w:rFonts w:ascii="Times New Roman" w:eastAsia="Times New Roman" w:hAnsi="Times New Roman" w:cs="Times New Roman"/>
          <w:kern w:val="0"/>
          <w14:ligatures w14:val="none"/>
        </w:rPr>
        <w:t>Build a POS tagging pipeline.</w:t>
      </w:r>
    </w:p>
    <w:p w14:paraId="57C2FBC8" w14:textId="77777777" w:rsidR="00115C2B" w:rsidRPr="00115C2B" w:rsidRDefault="00115C2B" w:rsidP="00115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C2B">
        <w:rPr>
          <w:rFonts w:ascii="Times New Roman" w:eastAsia="Times New Roman" w:hAnsi="Times New Roman" w:cs="Times New Roman"/>
          <w:kern w:val="0"/>
          <w14:ligatures w14:val="none"/>
        </w:rPr>
        <w:t>Integrate POS tagging into an NLP application (e.g., question answering).</w:t>
      </w:r>
    </w:p>
    <w:p w14:paraId="6E4219B2" w14:textId="77777777" w:rsidR="00115C2B" w:rsidRPr="00115C2B" w:rsidRDefault="00115C2B" w:rsidP="00115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A4591F" w14:textId="77777777" w:rsidR="00C04A21" w:rsidRDefault="00C04A21"/>
    <w:sectPr w:rsidR="00C04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66D71"/>
    <w:multiLevelType w:val="hybridMultilevel"/>
    <w:tmpl w:val="975C1A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D52E3"/>
    <w:multiLevelType w:val="multilevel"/>
    <w:tmpl w:val="4474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87420"/>
    <w:multiLevelType w:val="hybridMultilevel"/>
    <w:tmpl w:val="93362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D13C8D"/>
    <w:multiLevelType w:val="hybridMultilevel"/>
    <w:tmpl w:val="75D280E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2BF33D2C"/>
    <w:multiLevelType w:val="multilevel"/>
    <w:tmpl w:val="2856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A25D13"/>
    <w:multiLevelType w:val="hybridMultilevel"/>
    <w:tmpl w:val="7AE878CE"/>
    <w:lvl w:ilvl="0" w:tplc="2FD66AAA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8529F7"/>
    <w:multiLevelType w:val="hybridMultilevel"/>
    <w:tmpl w:val="54CC8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064DD"/>
    <w:multiLevelType w:val="multilevel"/>
    <w:tmpl w:val="617E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985F5B"/>
    <w:multiLevelType w:val="hybridMultilevel"/>
    <w:tmpl w:val="CC00BF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AC28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68B14CB"/>
    <w:multiLevelType w:val="hybridMultilevel"/>
    <w:tmpl w:val="DEC4C48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347823380">
    <w:abstractNumId w:val="7"/>
  </w:num>
  <w:num w:numId="2" w16cid:durableId="1366829927">
    <w:abstractNumId w:val="6"/>
  </w:num>
  <w:num w:numId="3" w16cid:durableId="899248842">
    <w:abstractNumId w:val="9"/>
  </w:num>
  <w:num w:numId="4" w16cid:durableId="280914393">
    <w:abstractNumId w:val="10"/>
  </w:num>
  <w:num w:numId="5" w16cid:durableId="1449855130">
    <w:abstractNumId w:val="3"/>
  </w:num>
  <w:num w:numId="6" w16cid:durableId="1477409152">
    <w:abstractNumId w:val="8"/>
  </w:num>
  <w:num w:numId="7" w16cid:durableId="511647372">
    <w:abstractNumId w:val="4"/>
  </w:num>
  <w:num w:numId="8" w16cid:durableId="75369316">
    <w:abstractNumId w:val="1"/>
  </w:num>
  <w:num w:numId="9" w16cid:durableId="312952699">
    <w:abstractNumId w:val="2"/>
  </w:num>
  <w:num w:numId="10" w16cid:durableId="46926606">
    <w:abstractNumId w:val="0"/>
  </w:num>
  <w:num w:numId="11" w16cid:durableId="2592234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2B"/>
    <w:rsid w:val="00074814"/>
    <w:rsid w:val="000C6363"/>
    <w:rsid w:val="000E4342"/>
    <w:rsid w:val="00115C2B"/>
    <w:rsid w:val="0026173F"/>
    <w:rsid w:val="004146B2"/>
    <w:rsid w:val="006F6B47"/>
    <w:rsid w:val="00C04A21"/>
    <w:rsid w:val="00D008CA"/>
    <w:rsid w:val="00E153F8"/>
    <w:rsid w:val="00E564A2"/>
    <w:rsid w:val="00EA5E07"/>
    <w:rsid w:val="00F8653F"/>
    <w:rsid w:val="00FB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75CA4"/>
  <w15:chartTrackingRefBased/>
  <w15:docId w15:val="{EECFA0EE-D0CA-D347-BF0F-63800B5A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C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C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5C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5C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C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C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C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C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C2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15C2B"/>
    <w:rPr>
      <w:b/>
      <w:bCs/>
    </w:rPr>
  </w:style>
  <w:style w:type="paragraph" w:customStyle="1" w:styleId="graf">
    <w:name w:val="graf"/>
    <w:basedOn w:val="Normal"/>
    <w:rsid w:val="00115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115C2B"/>
    <w:rPr>
      <w:i/>
      <w:iCs/>
    </w:rPr>
  </w:style>
  <w:style w:type="paragraph" w:styleId="NoSpacing">
    <w:name w:val="No Spacing"/>
    <w:uiPriority w:val="1"/>
    <w:qFormat/>
    <w:rsid w:val="00115C2B"/>
    <w:pPr>
      <w:spacing w:after="0" w:line="240" w:lineRule="auto"/>
    </w:pPr>
  </w:style>
  <w:style w:type="table" w:styleId="TableGrid">
    <w:name w:val="Table Grid"/>
    <w:basedOn w:val="TableNormal"/>
    <w:uiPriority w:val="39"/>
    <w:rsid w:val="000E4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86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sunil Chaube</dc:creator>
  <cp:keywords/>
  <dc:description/>
  <cp:lastModifiedBy>Nitin sunil Chaube</cp:lastModifiedBy>
  <cp:revision>2</cp:revision>
  <dcterms:created xsi:type="dcterms:W3CDTF">2024-12-30T19:51:00Z</dcterms:created>
  <dcterms:modified xsi:type="dcterms:W3CDTF">2025-01-04T01:00:00Z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2024-12-31T06:21:01Z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c6d85c3c-6e6d-4d19-8b2e-9d6766c7eee4</vt:lpwstr>
  </property>
  <property fmtid="{D5CDD505-2E9C-101B-9397-08002B2CF9AE}" pid="8" name="MSIP_Label_a73fd474-4f3c-44ed-88fb-5cc4bd2471bf_ContentBits">
    <vt:lpwstr>0</vt:lpwstr>
  </property>
</Properties>
</file>