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 xml:space="preserve">Research </w:t>
      </w:r>
      <w:proofErr w:type="spellStart"/>
      <w:r w:rsidRPr="00A97FD4">
        <w:rPr>
          <w:rFonts w:ascii="Arial" w:eastAsia="Times New Roman" w:hAnsi="Arial" w:cs="Arial"/>
          <w:b/>
          <w:bCs/>
          <w:color w:val="000000"/>
          <w:kern w:val="36"/>
          <w:sz w:val="48"/>
          <w:szCs w:val="48"/>
          <w:lang w:val="en-US" w:eastAsia="nb-NO"/>
        </w:rPr>
        <w:t>programme</w:t>
      </w:r>
      <w:proofErr w:type="spellEnd"/>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proofErr w:type="spellStart"/>
      <w:r w:rsidRPr="0053544C">
        <w:rPr>
          <w:rFonts w:ascii="Arial" w:eastAsia="Times New Roman" w:hAnsi="Arial" w:cs="Arial"/>
          <w:b/>
          <w:bCs/>
          <w:color w:val="2F2F2F"/>
          <w:sz w:val="20"/>
          <w:szCs w:val="20"/>
          <w:lang w:val="en-US" w:eastAsia="nb-NO"/>
        </w:rPr>
        <w:t>Formas</w:t>
      </w:r>
      <w:proofErr w:type="spellEnd"/>
      <w:r w:rsidRPr="0053544C">
        <w:rPr>
          <w:rFonts w:ascii="Arial" w:eastAsia="Times New Roman" w:hAnsi="Arial" w:cs="Arial"/>
          <w:b/>
          <w:bCs/>
          <w:color w:val="2F2F2F"/>
          <w:sz w:val="20"/>
          <w:szCs w:val="20"/>
          <w:lang w:val="en-US" w:eastAsia="nb-NO"/>
        </w:rPr>
        <w:t xml:space="preserve">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E424EB" w:rsidRPr="000644A4" w:rsidRDefault="00E424EB"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proofErr w:type="spellStart"/>
      <w:r>
        <w:rPr>
          <w:rStyle w:val="Strong"/>
          <w:rFonts w:ascii="Arial" w:hAnsi="Arial" w:cs="Arial"/>
          <w:color w:val="485155"/>
          <w:sz w:val="27"/>
          <w:szCs w:val="27"/>
          <w:shd w:val="clear" w:color="auto" w:fill="FFFFFF"/>
        </w:rPr>
        <w:t>Apply</w:t>
      </w:r>
      <w:proofErr w:type="spellEnd"/>
      <w:r>
        <w:rPr>
          <w:rStyle w:val="Strong"/>
          <w:rFonts w:ascii="Arial" w:hAnsi="Arial" w:cs="Arial"/>
          <w:color w:val="485155"/>
          <w:sz w:val="27"/>
          <w:szCs w:val="27"/>
          <w:shd w:val="clear" w:color="auto" w:fill="FFFFFF"/>
        </w:rPr>
        <w:t xml:space="preserve"> </w:t>
      </w:r>
      <w:proofErr w:type="spellStart"/>
      <w:r>
        <w:rPr>
          <w:rStyle w:val="Strong"/>
          <w:rFonts w:ascii="Arial" w:hAnsi="Arial" w:cs="Arial"/>
          <w:color w:val="485155"/>
          <w:sz w:val="27"/>
          <w:szCs w:val="27"/>
          <w:shd w:val="clear" w:color="auto" w:fill="FFFFFF"/>
        </w:rPr>
        <w:t>before</w:t>
      </w:r>
      <w:proofErr w:type="spellEnd"/>
      <w:r>
        <w:rPr>
          <w:rStyle w:val="Strong"/>
          <w:rFonts w:ascii="Arial" w:hAnsi="Arial" w:cs="Arial"/>
          <w:color w:val="485155"/>
          <w:sz w:val="27"/>
          <w:szCs w:val="27"/>
          <w:shd w:val="clear" w:color="auto" w:fill="FFFFFF"/>
        </w:rPr>
        <w:t>: </w:t>
      </w:r>
      <w:r>
        <w:rPr>
          <w:rFonts w:ascii="Arial" w:hAnsi="Arial" w:cs="Arial"/>
          <w:color w:val="485155"/>
          <w:sz w:val="27"/>
          <w:szCs w:val="27"/>
          <w:shd w:val="clear" w:color="auto" w:fill="FFFFFF"/>
        </w:rPr>
        <w:t>2020-08-31 14:00</w:t>
      </w:r>
    </w:p>
    <w:p w:rsidR="000644A4" w:rsidRPr="0053544C" w:rsidRDefault="000644A4"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9F4064" w:rsidRPr="00E248E5" w:rsidRDefault="00135E9B">
      <w:pPr>
        <w:rPr>
          <w:rFonts w:ascii="Arial" w:hAnsi="Arial" w:cs="Arial"/>
          <w:b/>
          <w:sz w:val="24"/>
          <w:szCs w:val="24"/>
          <w:lang w:val="en-US"/>
        </w:rPr>
      </w:pPr>
      <w:r>
        <w:rPr>
          <w:rFonts w:ascii="Arial" w:hAnsi="Arial" w:cs="Arial"/>
          <w:b/>
          <w:sz w:val="24"/>
          <w:szCs w:val="24"/>
          <w:lang w:val="en-US"/>
        </w:rPr>
        <w:t>P</w:t>
      </w:r>
      <w:r w:rsidR="00E248E5" w:rsidRPr="00E248E5">
        <w:rPr>
          <w:rFonts w:ascii="Arial" w:hAnsi="Arial" w:cs="Arial"/>
          <w:b/>
          <w:sz w:val="24"/>
          <w:szCs w:val="24"/>
          <w:lang w:val="en-US"/>
        </w:rPr>
        <w:t>urpose of the study</w:t>
      </w: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f the present day soil organic carbon</w:t>
      </w:r>
      <w:r w:rsidRPr="00654519">
        <w:rPr>
          <w:rFonts w:ascii="Arial" w:hAnsi="Arial" w:cs="Arial"/>
          <w:sz w:val="24"/>
          <w:szCs w:val="24"/>
          <w:lang w:val="en-US"/>
        </w:rPr>
        <w:t xml:space="preserve">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w:t>
      </w:r>
      <w:proofErr w:type="spellStart"/>
      <w:r w:rsidR="0053544C" w:rsidRPr="0053544C">
        <w:rPr>
          <w:rFonts w:ascii="Arial" w:eastAsia="Times New Roman" w:hAnsi="Arial" w:cs="Arial"/>
          <w:color w:val="000000"/>
          <w:sz w:val="24"/>
          <w:szCs w:val="24"/>
          <w:lang w:val="en-US" w:eastAsia="nb-NO"/>
        </w:rPr>
        <w:t>hindcast</w:t>
      </w:r>
      <w:proofErr w:type="spellEnd"/>
      <w:r w:rsidR="0053544C" w:rsidRPr="0053544C">
        <w:rPr>
          <w:rFonts w:ascii="Arial" w:eastAsia="Times New Roman" w:hAnsi="Arial" w:cs="Arial"/>
          <w:color w:val="000000"/>
          <w:sz w:val="24"/>
          <w:szCs w:val="24"/>
          <w:lang w:val="en-US" w:eastAsia="nb-NO"/>
        </w:rPr>
        <w:t xml:space="preserve">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w:t>
      </w:r>
      <w:proofErr w:type="spellStart"/>
      <w:r w:rsidR="0053544C" w:rsidRPr="0053544C">
        <w:rPr>
          <w:rFonts w:ascii="Arial" w:eastAsia="Times New Roman" w:hAnsi="Arial" w:cs="Arial"/>
          <w:color w:val="000000"/>
          <w:sz w:val="24"/>
          <w:szCs w:val="24"/>
          <w:lang w:val="en-US" w:eastAsia="nb-NO"/>
        </w:rPr>
        <w:t>intercompare</w:t>
      </w:r>
      <w:proofErr w:type="spellEnd"/>
      <w:r w:rsidR="0053544C"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peatland model outputs</w:t>
      </w:r>
      <w:r w:rsidR="0053544C" w:rsidRPr="0053544C">
        <w:rPr>
          <w:rFonts w:ascii="Arial" w:eastAsia="Times New Roman" w:hAnsi="Arial" w:cs="Arial"/>
          <w:color w:val="000000"/>
          <w:sz w:val="24"/>
          <w:szCs w:val="24"/>
          <w:lang w:val="en-US" w:eastAsia="nb-NO"/>
        </w:rPr>
        <w:t>. </w:t>
      </w:r>
      <w:r w:rsidR="00CF0939">
        <w:rPr>
          <w:rFonts w:ascii="Arial" w:eastAsia="Times New Roman" w:hAnsi="Arial" w:cs="Arial"/>
          <w:color w:val="000000"/>
          <w:sz w:val="24"/>
          <w:szCs w:val="24"/>
          <w:lang w:val="en-US" w:eastAsia="nb-NO"/>
        </w:rPr>
        <w:t>I</w:t>
      </w:r>
      <w:r w:rsidR="00D214F0" w:rsidRPr="00654519">
        <w:rPr>
          <w:rFonts w:ascii="Arial" w:eastAsia="Times New Roman" w:hAnsi="Arial" w:cs="Arial"/>
          <w:color w:val="000000"/>
          <w:sz w:val="24"/>
          <w:szCs w:val="24"/>
          <w:lang w:val="en-US" w:eastAsia="nb-NO"/>
        </w:rPr>
        <w:t xml:space="preserve"> have been invited in </w:t>
      </w:r>
      <w:proofErr w:type="gramStart"/>
      <w:r w:rsidR="006C5591">
        <w:rPr>
          <w:rFonts w:ascii="Arial" w:eastAsia="Times New Roman" w:hAnsi="Arial" w:cs="Arial"/>
          <w:color w:val="000000"/>
          <w:sz w:val="24"/>
          <w:szCs w:val="24"/>
          <w:lang w:val="en-US" w:eastAsia="nb-NO"/>
        </w:rPr>
        <w:t>this</w:t>
      </w:r>
      <w:proofErr w:type="gramEnd"/>
      <w:r w:rsidR="00D214F0" w:rsidRPr="0053544C">
        <w:rPr>
          <w:rFonts w:ascii="Arial" w:eastAsia="Times New Roman" w:hAnsi="Arial" w:cs="Arial"/>
          <w:color w:val="000000"/>
          <w:sz w:val="24"/>
          <w:szCs w:val="24"/>
          <w:lang w:val="en-US" w:eastAsia="nb-NO"/>
        </w:rPr>
        <w:t xml:space="preserve"> model </w:t>
      </w:r>
      <w:proofErr w:type="spellStart"/>
      <w:r w:rsidR="00D214F0" w:rsidRPr="0053544C">
        <w:rPr>
          <w:rFonts w:ascii="Arial" w:eastAsia="Times New Roman" w:hAnsi="Arial" w:cs="Arial"/>
          <w:color w:val="000000"/>
          <w:sz w:val="24"/>
          <w:szCs w:val="24"/>
          <w:lang w:val="en-US" w:eastAsia="nb-NO"/>
        </w:rPr>
        <w:t>intercomparis</w:t>
      </w:r>
      <w:r w:rsidR="00D214F0" w:rsidRPr="00654519">
        <w:rPr>
          <w:rFonts w:ascii="Arial" w:eastAsia="Times New Roman" w:hAnsi="Arial" w:cs="Arial"/>
          <w:color w:val="000000"/>
          <w:sz w:val="24"/>
          <w:szCs w:val="24"/>
          <w:lang w:val="en-US" w:eastAsia="nb-NO"/>
        </w:rPr>
        <w:t>ion</w:t>
      </w:r>
      <w:proofErr w:type="spellEnd"/>
      <w:r w:rsidR="00D214F0" w:rsidRPr="00654519">
        <w:rPr>
          <w:rFonts w:ascii="Arial" w:eastAsia="Times New Roman" w:hAnsi="Arial" w:cs="Arial"/>
          <w:color w:val="000000"/>
          <w:sz w:val="24"/>
          <w:szCs w:val="24"/>
          <w:lang w:val="en-US" w:eastAsia="nb-NO"/>
        </w:rPr>
        <w:t xml:space="preserve"> study </w:t>
      </w:r>
      <w:r w:rsidR="00CF0939">
        <w:rPr>
          <w:rFonts w:ascii="Arial" w:eastAsia="Times New Roman" w:hAnsi="Arial" w:cs="Arial"/>
          <w:color w:val="000000"/>
          <w:sz w:val="24"/>
          <w:szCs w:val="24"/>
          <w:lang w:val="en-US" w:eastAsia="nb-NO"/>
        </w:rPr>
        <w:t>in which I</w:t>
      </w:r>
      <w:r w:rsidR="00D214F0">
        <w:rPr>
          <w:rFonts w:ascii="Arial" w:eastAsia="Times New Roman" w:hAnsi="Arial" w:cs="Arial"/>
          <w:color w:val="000000"/>
          <w:sz w:val="24"/>
          <w:szCs w:val="24"/>
          <w:lang w:val="en-US" w:eastAsia="nb-NO"/>
        </w:rPr>
        <w:t xml:space="preserve"> will perform </w:t>
      </w:r>
      <w:proofErr w:type="spellStart"/>
      <w:r w:rsidR="00D214F0">
        <w:rPr>
          <w:rFonts w:ascii="Arial" w:eastAsia="Times New Roman" w:hAnsi="Arial" w:cs="Arial"/>
          <w:color w:val="000000"/>
          <w:sz w:val="24"/>
          <w:szCs w:val="24"/>
          <w:lang w:val="en-US" w:eastAsia="nb-NO"/>
        </w:rPr>
        <w:t>hindcast</w:t>
      </w:r>
      <w:proofErr w:type="spellEnd"/>
      <w:r w:rsidR="00D214F0">
        <w:rPr>
          <w:rFonts w:ascii="Arial" w:eastAsia="Times New Roman" w:hAnsi="Arial" w:cs="Arial"/>
          <w:color w:val="000000"/>
          <w:sz w:val="24"/>
          <w:szCs w:val="24"/>
          <w:lang w:val="en-US" w:eastAsia="nb-NO"/>
        </w:rPr>
        <w:t xml:space="preserve"> and future experiments with</w:t>
      </w:r>
      <w:r w:rsidR="00D214F0" w:rsidRPr="00654519">
        <w:rPr>
          <w:rFonts w:ascii="Arial" w:eastAsia="Times New Roman" w:hAnsi="Arial" w:cs="Arial"/>
          <w:color w:val="000000"/>
          <w:sz w:val="24"/>
          <w:szCs w:val="24"/>
          <w:lang w:val="en-US" w:eastAsia="nb-NO"/>
        </w:rPr>
        <w:t xml:space="preserve"> </w:t>
      </w:r>
      <w:r w:rsidR="00265B9F">
        <w:rPr>
          <w:rFonts w:ascii="Arial" w:eastAsia="Times New Roman" w:hAnsi="Arial" w:cs="Arial"/>
          <w:color w:val="000000"/>
          <w:sz w:val="24"/>
          <w:szCs w:val="24"/>
          <w:lang w:val="en-US" w:eastAsia="nb-NO"/>
        </w:rPr>
        <w:t>my</w:t>
      </w:r>
      <w:r w:rsidR="00D214F0" w:rsidRPr="00654519">
        <w:rPr>
          <w:rFonts w:ascii="Arial" w:eastAsia="Times New Roman" w:hAnsi="Arial" w:cs="Arial"/>
          <w:color w:val="000000"/>
          <w:sz w:val="24"/>
          <w:szCs w:val="24"/>
          <w:lang w:val="en-US" w:eastAsia="nb-NO"/>
        </w:rPr>
        <w:t xml:space="preserve"> established state-of-the-art peatland</w:t>
      </w:r>
      <w:r w:rsidR="00D214F0">
        <w:rPr>
          <w:rFonts w:ascii="Arial" w:eastAsia="Times New Roman" w:hAnsi="Arial" w:cs="Arial"/>
          <w:color w:val="000000"/>
          <w:sz w:val="24"/>
          <w:szCs w:val="24"/>
          <w:lang w:val="en-US" w:eastAsia="nb-NO"/>
        </w:rPr>
        <w:t>-vegetation</w:t>
      </w:r>
      <w:r w:rsidR="00D214F0" w:rsidRPr="0053544C">
        <w:rPr>
          <w:rFonts w:ascii="Arial" w:eastAsia="Times New Roman" w:hAnsi="Arial" w:cs="Arial"/>
          <w:color w:val="000000"/>
          <w:sz w:val="24"/>
          <w:szCs w:val="24"/>
          <w:lang w:val="en-US" w:eastAsia="nb-NO"/>
        </w:rPr>
        <w:t xml:space="preserve"> model</w:t>
      </w:r>
      <w:r w:rsidR="00D214F0">
        <w:rPr>
          <w:rFonts w:ascii="Arial" w:eastAsia="Times New Roman" w:hAnsi="Arial" w:cs="Arial"/>
          <w:color w:val="000000"/>
          <w:sz w:val="24"/>
          <w:szCs w:val="24"/>
          <w:lang w:val="en-US" w:eastAsia="nb-NO"/>
        </w:rPr>
        <w:t xml:space="preserve"> (LPJ-GUESS) 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w:t>
      </w:r>
      <w:r w:rsidR="007B71F8">
        <w:rPr>
          <w:rFonts w:ascii="Arial" w:eastAsia="Times New Roman" w:hAnsi="Arial" w:cs="Arial"/>
          <w:color w:val="000000"/>
          <w:sz w:val="24"/>
          <w:szCs w:val="24"/>
          <w:lang w:val="en-US" w:eastAsia="nb-NO"/>
        </w:rPr>
        <w:t xml:space="preserve">spatial and </w:t>
      </w:r>
      <w:r w:rsidR="00E73271">
        <w:rPr>
          <w:rFonts w:ascii="Arial" w:eastAsia="Times New Roman" w:hAnsi="Arial" w:cs="Arial"/>
          <w:color w:val="000000"/>
          <w:sz w:val="24"/>
          <w:szCs w:val="24"/>
          <w:lang w:val="en-US" w:eastAsia="nb-NO"/>
        </w:rPr>
        <w:t>time scales</w:t>
      </w:r>
      <w:r w:rsidR="00D214F0">
        <w:rPr>
          <w:rFonts w:ascii="Arial" w:eastAsia="Times New Roman" w:hAnsi="Arial" w:cs="Arial"/>
          <w:color w:val="000000"/>
          <w:sz w:val="24"/>
          <w:szCs w:val="24"/>
          <w:lang w:val="en-US" w:eastAsia="nb-NO"/>
        </w:rPr>
        <w:t xml:space="preserve">. </w:t>
      </w:r>
      <w:r w:rsidR="007A0870" w:rsidRPr="00654519">
        <w:rPr>
          <w:rFonts w:ascii="Arial" w:eastAsia="Times New Roman" w:hAnsi="Arial" w:cs="Arial"/>
          <w:color w:val="000000"/>
          <w:sz w:val="24"/>
          <w:szCs w:val="24"/>
          <w:lang w:val="en-US" w:eastAsia="nb-NO"/>
        </w:rPr>
        <w:t xml:space="preserve">We will run the model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 xml:space="preserve">Our </w:t>
      </w:r>
      <w:r w:rsidR="00620463">
        <w:rPr>
          <w:rFonts w:ascii="Arial" w:eastAsia="Times New Roman" w:hAnsi="Arial" w:cs="Arial"/>
          <w:color w:val="000000"/>
          <w:sz w:val="24"/>
          <w:szCs w:val="24"/>
          <w:lang w:val="en-US" w:eastAsia="nb-NO"/>
        </w:rPr>
        <w:t>mechanistic peatland model, which annually accumulates peat,</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w:t>
      </w:r>
      <w:r w:rsidR="00AC5FD2">
        <w:rPr>
          <w:rFonts w:ascii="Arial" w:eastAsia="Times New Roman" w:hAnsi="Arial" w:cs="Arial"/>
          <w:color w:val="000000"/>
          <w:sz w:val="24"/>
          <w:szCs w:val="24"/>
          <w:lang w:val="en-US" w:eastAsia="nb-NO"/>
        </w:rPr>
        <w:t>our</w:t>
      </w:r>
      <w:r w:rsidR="00E73271" w:rsidRPr="0053544C">
        <w:rPr>
          <w:rFonts w:ascii="Arial" w:eastAsia="Times New Roman" w:hAnsi="Arial" w:cs="Arial"/>
          <w:color w:val="000000"/>
          <w:sz w:val="24"/>
          <w:szCs w:val="24"/>
          <w:lang w:val="en-US" w:eastAsia="nb-NO"/>
        </w:rPr>
        <w:t xml:space="preserve"> model at this fine-scale require</w:t>
      </w:r>
      <w:r w:rsidR="004C03FA">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are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w:t>
      </w:r>
      <w:r w:rsidR="004C03FA">
        <w:rPr>
          <w:rFonts w:ascii="Arial" w:eastAsia="Times New Roman" w:hAnsi="Arial" w:cs="Arial"/>
          <w:color w:val="000000"/>
          <w:sz w:val="24"/>
          <w:szCs w:val="24"/>
          <w:lang w:val="en-US" w:eastAsia="nb-NO"/>
        </w:rPr>
        <w:t>mputing resources to fulfill</w:t>
      </w:r>
      <w:r w:rsidR="008C3131">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our</w:t>
      </w:r>
      <w:r w:rsidR="0023201F">
        <w:rPr>
          <w:rFonts w:ascii="Arial" w:eastAsia="Times New Roman" w:hAnsi="Arial" w:cs="Arial"/>
          <w:color w:val="000000"/>
          <w:sz w:val="24"/>
          <w:szCs w:val="24"/>
          <w:lang w:val="en-US" w:eastAsia="nb-NO"/>
        </w:rPr>
        <w:t xml:space="preserve"> objectives </w:t>
      </w:r>
      <w:r w:rsidR="00620463">
        <w:rPr>
          <w:rFonts w:ascii="Arial" w:eastAsia="Times New Roman" w:hAnsi="Arial" w:cs="Arial"/>
          <w:color w:val="000000"/>
          <w:sz w:val="24"/>
          <w:szCs w:val="24"/>
          <w:lang w:val="en-US" w:eastAsia="nb-NO"/>
        </w:rPr>
        <w:t>and</w:t>
      </w:r>
      <w:r w:rsidR="007A0870">
        <w:rPr>
          <w:rFonts w:ascii="Arial" w:eastAsia="Times New Roman" w:hAnsi="Arial" w:cs="Arial"/>
          <w:color w:val="000000"/>
          <w:sz w:val="24"/>
          <w:szCs w:val="24"/>
          <w:lang w:val="en-US" w:eastAsia="nb-NO"/>
        </w:rPr>
        <w:t xml:space="preserve"> </w:t>
      </w:r>
      <w:r w:rsidR="00620463">
        <w:rPr>
          <w:rFonts w:ascii="Arial" w:eastAsia="Times New Roman" w:hAnsi="Arial" w:cs="Arial"/>
          <w:color w:val="000000"/>
          <w:sz w:val="24"/>
          <w:szCs w:val="24"/>
          <w:lang w:val="en-US" w:eastAsia="nb-NO"/>
        </w:rPr>
        <w:t>commitment in</w:t>
      </w:r>
      <w:r w:rsidR="007A0870">
        <w:rPr>
          <w:rFonts w:ascii="Arial" w:eastAsia="Times New Roman" w:hAnsi="Arial" w:cs="Arial"/>
          <w:color w:val="000000"/>
          <w:sz w:val="24"/>
          <w:szCs w:val="24"/>
          <w:lang w:val="en-US" w:eastAsia="nb-NO"/>
        </w:rPr>
        <w:t xml:space="preserve"> this community effort</w:t>
      </w:r>
      <w:r w:rsidR="004E3590">
        <w:rPr>
          <w:rFonts w:ascii="Arial" w:eastAsia="Times New Roman" w:hAnsi="Arial" w:cs="Arial"/>
          <w:color w:val="000000"/>
          <w:sz w:val="24"/>
          <w:szCs w:val="24"/>
          <w:lang w:val="en-US" w:eastAsia="nb-NO"/>
        </w:rPr>
        <w:t>. The main findings of this</w:t>
      </w:r>
      <w:r w:rsidR="004B3207">
        <w:rPr>
          <w:rFonts w:ascii="Arial" w:eastAsia="Times New Roman" w:hAnsi="Arial" w:cs="Arial"/>
          <w:color w:val="000000"/>
          <w:sz w:val="24"/>
          <w:szCs w:val="24"/>
          <w:lang w:val="en-US" w:eastAsia="nb-NO"/>
        </w:rPr>
        <w:t xml:space="preserve"> study </w:t>
      </w:r>
      <w:proofErr w:type="gramStart"/>
      <w:r w:rsidR="004B3207">
        <w:rPr>
          <w:rFonts w:ascii="Arial" w:eastAsia="Times New Roman" w:hAnsi="Arial" w:cs="Arial"/>
          <w:color w:val="000000"/>
          <w:sz w:val="24"/>
          <w:szCs w:val="24"/>
          <w:lang w:val="en-US" w:eastAsia="nb-NO"/>
        </w:rPr>
        <w:t>will be conveyed</w:t>
      </w:r>
      <w:proofErr w:type="gramEnd"/>
      <w:r w:rsidR="004B3207">
        <w:rPr>
          <w:rFonts w:ascii="Arial" w:eastAsia="Times New Roman" w:hAnsi="Arial" w:cs="Arial"/>
          <w:color w:val="000000"/>
          <w:sz w:val="24"/>
          <w:szCs w:val="24"/>
          <w:lang w:val="en-US" w:eastAsia="nb-NO"/>
        </w:rPr>
        <w:t xml:space="preserve">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w:t>
      </w:r>
      <w:proofErr w:type="spellStart"/>
      <w:r w:rsidR="004B3207">
        <w:rPr>
          <w:rFonts w:ascii="Arial" w:eastAsia="Times New Roman" w:hAnsi="Arial" w:cs="Arial"/>
          <w:color w:val="000000"/>
          <w:sz w:val="24"/>
          <w:szCs w:val="24"/>
          <w:lang w:val="en-US" w:eastAsia="nb-NO"/>
        </w:rPr>
        <w:t>of</w:t>
      </w:r>
      <w:proofErr w:type="spellEnd"/>
      <w:r w:rsidR="004B3207">
        <w:rPr>
          <w:rFonts w:ascii="Arial" w:eastAsia="Times New Roman" w:hAnsi="Arial" w:cs="Arial"/>
          <w:color w:val="000000"/>
          <w:sz w:val="24"/>
          <w:szCs w:val="24"/>
          <w:lang w:val="en-US" w:eastAsia="nb-NO"/>
        </w:rPr>
        <w:t xml:space="preserve"> Climate Change (IPCC). Failing to contribute in this project not only create a knowledge gap </w:t>
      </w:r>
      <w:r w:rsidR="007A0870">
        <w:rPr>
          <w:rFonts w:ascii="Arial" w:eastAsia="Times New Roman" w:hAnsi="Arial" w:cs="Arial"/>
          <w:color w:val="000000"/>
          <w:sz w:val="24"/>
          <w:szCs w:val="24"/>
          <w:lang w:val="en-US" w:eastAsia="nb-NO"/>
        </w:rPr>
        <w:t xml:space="preserve">but also deprive the policy-makers with the </w:t>
      </w:r>
      <w:r w:rsidR="004E3590">
        <w:rPr>
          <w:rFonts w:ascii="Arial" w:eastAsia="Times New Roman" w:hAnsi="Arial" w:cs="Arial"/>
          <w:color w:val="000000"/>
          <w:sz w:val="24"/>
          <w:szCs w:val="24"/>
          <w:lang w:val="en-US" w:eastAsia="nb-NO"/>
        </w:rPr>
        <w:t xml:space="preserve">clear and </w:t>
      </w:r>
      <w:r w:rsidR="007A0870">
        <w:rPr>
          <w:rFonts w:ascii="Arial" w:eastAsia="Times New Roman" w:hAnsi="Arial" w:cs="Arial"/>
          <w:color w:val="000000"/>
          <w:sz w:val="24"/>
          <w:szCs w:val="24"/>
          <w:lang w:val="en-US" w:eastAsia="nb-NO"/>
        </w:rPr>
        <w:t xml:space="preserve">conclusive </w:t>
      </w:r>
      <w:r w:rsidR="004E3590">
        <w:rPr>
          <w:rFonts w:ascii="Arial" w:eastAsia="Times New Roman" w:hAnsi="Arial" w:cs="Arial"/>
          <w:color w:val="000000"/>
          <w:sz w:val="24"/>
          <w:szCs w:val="24"/>
          <w:lang w:val="en-US" w:eastAsia="nb-NO"/>
        </w:rPr>
        <w:t xml:space="preserve">findings of the peatland </w:t>
      </w:r>
      <w:proofErr w:type="gramStart"/>
      <w:r w:rsidR="004E3590">
        <w:rPr>
          <w:rFonts w:ascii="Arial" w:eastAsia="Times New Roman" w:hAnsi="Arial" w:cs="Arial"/>
          <w:color w:val="000000"/>
          <w:sz w:val="24"/>
          <w:szCs w:val="24"/>
          <w:lang w:val="en-US" w:eastAsia="nb-NO"/>
        </w:rPr>
        <w:t>dynamics which</w:t>
      </w:r>
      <w:proofErr w:type="gramEnd"/>
      <w:r w:rsidR="004E3590">
        <w:rPr>
          <w:rFonts w:ascii="Arial" w:eastAsia="Times New Roman" w:hAnsi="Arial" w:cs="Arial"/>
          <w:color w:val="000000"/>
          <w:sz w:val="24"/>
          <w:szCs w:val="24"/>
          <w:lang w:val="en-US" w:eastAsia="nb-NO"/>
        </w:rPr>
        <w:t xml:space="preserve"> could enable them to take concrete </w:t>
      </w:r>
      <w:r w:rsidR="004E3590">
        <w:rPr>
          <w:rFonts w:ascii="Arial" w:eastAsia="Times New Roman" w:hAnsi="Arial" w:cs="Arial"/>
          <w:color w:val="000000"/>
          <w:sz w:val="24"/>
          <w:szCs w:val="24"/>
          <w:lang w:val="en-US" w:eastAsia="nb-NO"/>
        </w:rPr>
        <w:lastRenderedPageBreak/>
        <w:t xml:space="preserve">steps </w:t>
      </w:r>
      <w:r w:rsidR="006C5591">
        <w:rPr>
          <w:rFonts w:ascii="Arial" w:eastAsia="Times New Roman" w:hAnsi="Arial" w:cs="Arial"/>
          <w:color w:val="000000"/>
          <w:sz w:val="24"/>
          <w:szCs w:val="24"/>
          <w:lang w:val="en-US" w:eastAsia="nb-NO"/>
        </w:rPr>
        <w:t>in relation with</w:t>
      </w:r>
      <w:r w:rsidR="004E3590">
        <w:rPr>
          <w:rFonts w:ascii="Arial" w:eastAsia="Times New Roman" w:hAnsi="Arial" w:cs="Arial"/>
          <w:color w:val="000000"/>
          <w:sz w:val="24"/>
          <w:szCs w:val="24"/>
          <w:lang w:val="en-US" w:eastAsia="nb-NO"/>
        </w:rPr>
        <w:t xml:space="preserve"> peatlands </w:t>
      </w:r>
      <w:r w:rsidR="006C5591">
        <w:rPr>
          <w:rFonts w:ascii="Arial" w:eastAsia="Times New Roman" w:hAnsi="Arial" w:cs="Arial"/>
          <w:color w:val="000000"/>
          <w:sz w:val="24"/>
          <w:szCs w:val="24"/>
          <w:lang w:val="en-US" w:eastAsia="nb-NO"/>
        </w:rPr>
        <w:t>role in the future</w:t>
      </w:r>
      <w:r w:rsidR="004E3590">
        <w:rPr>
          <w:rFonts w:ascii="Arial" w:eastAsia="Times New Roman" w:hAnsi="Arial" w:cs="Arial"/>
          <w:color w:val="000000"/>
          <w:sz w:val="24"/>
          <w:szCs w:val="24"/>
          <w:lang w:val="en-US" w:eastAsia="nb-NO"/>
        </w:rPr>
        <w:t>.</w:t>
      </w:r>
      <w:r w:rsidR="005E23FA">
        <w:rPr>
          <w:rFonts w:ascii="Arial" w:eastAsia="Times New Roman" w:hAnsi="Arial" w:cs="Arial"/>
          <w:color w:val="000000"/>
          <w:sz w:val="24"/>
          <w:szCs w:val="24"/>
          <w:lang w:val="en-US" w:eastAsia="nb-NO"/>
        </w:rPr>
        <w:t xml:space="preserve"> Creating and executing </w:t>
      </w:r>
      <w:proofErr w:type="gramStart"/>
      <w:r w:rsidR="005E23FA">
        <w:rPr>
          <w:rFonts w:ascii="Arial" w:eastAsia="Times New Roman" w:hAnsi="Arial" w:cs="Arial"/>
          <w:color w:val="000000"/>
          <w:sz w:val="24"/>
          <w:szCs w:val="24"/>
          <w:lang w:val="en-US" w:eastAsia="nb-NO"/>
        </w:rPr>
        <w:t>any</w:t>
      </w:r>
      <w:proofErr w:type="gramEnd"/>
      <w:r w:rsidR="005E23FA">
        <w:rPr>
          <w:rFonts w:ascii="Arial" w:eastAsia="Times New Roman" w:hAnsi="Arial" w:cs="Arial"/>
          <w:color w:val="000000"/>
          <w:sz w:val="24"/>
          <w:szCs w:val="24"/>
          <w:lang w:val="en-US" w:eastAsia="nb-NO"/>
        </w:rPr>
        <w:t xml:space="preserve"> strategy to reduce carbon emissions can only be feasible when the current numbers are known.</w:t>
      </w:r>
    </w:p>
    <w:p w:rsidR="00C7758F" w:rsidRDefault="00C7758F" w:rsidP="00654519">
      <w:pPr>
        <w:spacing w:after="0" w:line="240" w:lineRule="auto"/>
        <w:jc w:val="both"/>
        <w:rPr>
          <w:rFonts w:ascii="Arial" w:eastAsia="Times New Roman" w:hAnsi="Arial" w:cs="Arial"/>
          <w:b/>
          <w:color w:val="000000"/>
          <w:sz w:val="24"/>
          <w:szCs w:val="24"/>
          <w:lang w:val="en-US" w:eastAsia="nb-NO"/>
        </w:rPr>
      </w:pPr>
    </w:p>
    <w:p w:rsidR="006E1923" w:rsidRDefault="000663EE" w:rsidP="00654519">
      <w:pPr>
        <w:spacing w:after="0" w:line="240" w:lineRule="auto"/>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Background and s</w:t>
      </w:r>
      <w:r w:rsidR="006E1923" w:rsidRPr="0087588E">
        <w:rPr>
          <w:rFonts w:ascii="Arial" w:eastAsia="Times New Roman" w:hAnsi="Arial" w:cs="Arial"/>
          <w:b/>
          <w:color w:val="000000"/>
          <w:sz w:val="24"/>
          <w:szCs w:val="24"/>
          <w:lang w:val="en-US" w:eastAsia="nb-NO"/>
        </w:rPr>
        <w:t>cientific relevance of the project</w:t>
      </w:r>
    </w:p>
    <w:p w:rsidR="00401160" w:rsidRDefault="009278F6" w:rsidP="00401160">
      <w:pPr>
        <w:jc w:val="both"/>
        <w:rPr>
          <w:rFonts w:ascii="Arial" w:eastAsia="Times New Roman" w:hAnsi="Arial" w:cs="Arial"/>
          <w:color w:val="000000"/>
          <w:sz w:val="24"/>
          <w:szCs w:val="24"/>
          <w:lang w:val="en-US" w:eastAsia="nb-NO"/>
        </w:rPr>
      </w:pPr>
      <w:r w:rsidRPr="002950FA">
        <w:rPr>
          <w:rFonts w:ascii="Arial" w:eastAsia="Times New Roman" w:hAnsi="Arial" w:cs="Arial"/>
          <w:color w:val="000000"/>
          <w:sz w:val="24"/>
          <w:szCs w:val="24"/>
          <w:lang w:val="en-US" w:eastAsia="nb-NO"/>
        </w:rPr>
        <w:t xml:space="preserve">The international community estimated that around one trillion </w:t>
      </w:r>
      <w:proofErr w:type="spellStart"/>
      <w:r w:rsidRPr="002950FA">
        <w:rPr>
          <w:rFonts w:ascii="Arial" w:eastAsia="Times New Roman" w:hAnsi="Arial" w:cs="Arial"/>
          <w:color w:val="000000"/>
          <w:sz w:val="24"/>
          <w:szCs w:val="24"/>
          <w:lang w:val="en-US" w:eastAsia="nb-NO"/>
        </w:rPr>
        <w:t>tonnes</w:t>
      </w:r>
      <w:proofErr w:type="spellEnd"/>
      <w:r w:rsidRPr="002950FA">
        <w:rPr>
          <w:rFonts w:ascii="Arial" w:eastAsia="Times New Roman" w:hAnsi="Arial" w:cs="Arial"/>
          <w:color w:val="000000"/>
          <w:sz w:val="24"/>
          <w:szCs w:val="24"/>
          <w:lang w:val="en-US" w:eastAsia="nb-NO"/>
        </w:rPr>
        <w:t xml:space="preserve"> of Carbon (1000 </w:t>
      </w:r>
      <w:proofErr w:type="spellStart"/>
      <w:r w:rsidRPr="002950FA">
        <w:rPr>
          <w:rFonts w:ascii="Arial" w:eastAsia="Times New Roman" w:hAnsi="Arial" w:cs="Arial"/>
          <w:color w:val="000000"/>
          <w:sz w:val="24"/>
          <w:szCs w:val="24"/>
          <w:lang w:val="en-US" w:eastAsia="nb-NO"/>
        </w:rPr>
        <w:t>PgC</w:t>
      </w:r>
      <w:proofErr w:type="spellEnd"/>
      <w:r w:rsidRPr="002950FA">
        <w:rPr>
          <w:rFonts w:ascii="Arial" w:eastAsia="Times New Roman" w:hAnsi="Arial" w:cs="Arial"/>
          <w:color w:val="000000"/>
          <w:sz w:val="24"/>
          <w:szCs w:val="24"/>
          <w:lang w:val="en-US" w:eastAsia="nb-NO"/>
        </w:rPr>
        <w:t>)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We have already burnt through more than 50% of the allocated budget, emitting 515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since the industrial revolution (1861-1880), leaving 485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in the budget. </w:t>
      </w:r>
      <w:r w:rsidR="00401160">
        <w:rPr>
          <w:rFonts w:ascii="Arial" w:eastAsia="Times New Roman" w:hAnsi="Arial" w:cs="Arial"/>
          <w:color w:val="000000"/>
          <w:sz w:val="24"/>
          <w:szCs w:val="24"/>
          <w:lang w:val="en-US" w:eastAsia="nb-NO"/>
        </w:rPr>
        <w:t>If we continue to emit the CO</w:t>
      </w:r>
      <w:r w:rsidR="00401160" w:rsidRPr="001D1AA0">
        <w:rPr>
          <w:rFonts w:ascii="Arial" w:eastAsia="Times New Roman" w:hAnsi="Arial" w:cs="Arial"/>
          <w:color w:val="000000"/>
          <w:sz w:val="24"/>
          <w:szCs w:val="24"/>
          <w:vertAlign w:val="subscript"/>
          <w:lang w:val="en-US" w:eastAsia="nb-NO"/>
        </w:rPr>
        <w:t>2</w:t>
      </w:r>
      <w:r w:rsidR="00401160">
        <w:rPr>
          <w:rFonts w:ascii="Arial" w:eastAsia="Times New Roman" w:hAnsi="Arial" w:cs="Arial"/>
          <w:color w:val="000000"/>
          <w:sz w:val="24"/>
          <w:szCs w:val="24"/>
          <w:lang w:val="en-US" w:eastAsia="nb-NO"/>
        </w:rPr>
        <w:t xml:space="preserve"> at this rate, we w</w:t>
      </w:r>
      <w:r w:rsidR="009A5535">
        <w:rPr>
          <w:rFonts w:ascii="Arial" w:eastAsia="Times New Roman" w:hAnsi="Arial" w:cs="Arial"/>
          <w:color w:val="000000"/>
          <w:sz w:val="24"/>
          <w:szCs w:val="24"/>
          <w:lang w:val="en-US" w:eastAsia="nb-NO"/>
        </w:rPr>
        <w:t xml:space="preserve">ill burn out 1000 </w:t>
      </w:r>
      <w:proofErr w:type="spellStart"/>
      <w:r w:rsidR="009A5535">
        <w:rPr>
          <w:rFonts w:ascii="Arial" w:eastAsia="Times New Roman" w:hAnsi="Arial" w:cs="Arial"/>
          <w:color w:val="000000"/>
          <w:sz w:val="24"/>
          <w:szCs w:val="24"/>
          <w:lang w:val="en-US" w:eastAsia="nb-NO"/>
        </w:rPr>
        <w:t>PgC</w:t>
      </w:r>
      <w:proofErr w:type="spellEnd"/>
      <w:r w:rsidR="009A5535">
        <w:rPr>
          <w:rFonts w:ascii="Arial" w:eastAsia="Times New Roman" w:hAnsi="Arial" w:cs="Arial"/>
          <w:color w:val="000000"/>
          <w:sz w:val="24"/>
          <w:szCs w:val="24"/>
          <w:lang w:val="en-US" w:eastAsia="nb-NO"/>
        </w:rPr>
        <w:t xml:space="preserve"> by 2045. </w:t>
      </w:r>
      <w:r w:rsidR="00401160" w:rsidRPr="002950FA">
        <w:rPr>
          <w:rFonts w:ascii="Arial" w:hAnsi="Arial" w:cs="Arial"/>
          <w:color w:val="000000"/>
          <w:sz w:val="24"/>
          <w:szCs w:val="24"/>
          <w:lang w:val="en-US"/>
        </w:rPr>
        <w:t xml:space="preserve">To </w:t>
      </w:r>
      <w:r w:rsidR="009A5535">
        <w:rPr>
          <w:rFonts w:ascii="Arial" w:hAnsi="Arial" w:cs="Arial"/>
          <w:color w:val="000000"/>
          <w:sz w:val="24"/>
          <w:szCs w:val="24"/>
          <w:lang w:val="en-US"/>
        </w:rPr>
        <w:t>limit the emission levels</w:t>
      </w:r>
      <w:r w:rsidR="00401160" w:rsidRPr="002950FA">
        <w:rPr>
          <w:rFonts w:ascii="Arial" w:hAnsi="Arial" w:cs="Arial"/>
          <w:color w:val="000000"/>
          <w:sz w:val="24"/>
          <w:szCs w:val="24"/>
          <w:lang w:val="en-US"/>
        </w:rPr>
        <w:t xml:space="preserve">, early and large-scale carbon emission </w:t>
      </w:r>
      <w:r w:rsidR="00401160" w:rsidRPr="002950FA">
        <w:rPr>
          <w:rFonts w:ascii="Arial" w:hAnsi="Arial" w:cs="Arial"/>
          <w:color w:val="000000" w:themeColor="text1"/>
          <w:sz w:val="24"/>
          <w:szCs w:val="24"/>
          <w:lang w:val="en-US"/>
        </w:rPr>
        <w:t xml:space="preserve">reductions are immediately </w:t>
      </w:r>
      <w:r w:rsidR="00401160" w:rsidRPr="002950FA">
        <w:rPr>
          <w:rFonts w:ascii="Arial" w:hAnsi="Arial" w:cs="Arial"/>
          <w:color w:val="000000"/>
          <w:sz w:val="24"/>
          <w:szCs w:val="24"/>
          <w:lang w:val="en-US"/>
        </w:rPr>
        <w:t xml:space="preserve">required to prevent any catastrophic damages. </w:t>
      </w:r>
      <w:r w:rsidR="006569B4">
        <w:rPr>
          <w:rFonts w:ascii="Arial" w:eastAsia="Times New Roman" w:hAnsi="Arial" w:cs="Arial"/>
          <w:color w:val="000000"/>
          <w:sz w:val="24"/>
          <w:szCs w:val="24"/>
          <w:lang w:val="en-US" w:eastAsia="nb-NO"/>
        </w:rPr>
        <w:t>The international agencies are contemplating and looking at the ways to curb CO</w:t>
      </w:r>
      <w:r w:rsidR="006569B4" w:rsidRPr="009A5535">
        <w:rPr>
          <w:rFonts w:ascii="Arial" w:eastAsia="Times New Roman" w:hAnsi="Arial" w:cs="Arial"/>
          <w:color w:val="000000"/>
          <w:sz w:val="24"/>
          <w:szCs w:val="24"/>
          <w:vertAlign w:val="subscript"/>
          <w:lang w:val="en-US" w:eastAsia="nb-NO"/>
        </w:rPr>
        <w:t>2</w:t>
      </w:r>
      <w:r w:rsidR="006569B4">
        <w:rPr>
          <w:rFonts w:ascii="Arial" w:eastAsia="Times New Roman" w:hAnsi="Arial" w:cs="Arial"/>
          <w:color w:val="000000"/>
          <w:sz w:val="24"/>
          <w:szCs w:val="24"/>
          <w:lang w:val="en-US" w:eastAsia="nb-NO"/>
        </w:rPr>
        <w:t xml:space="preserve"> emissions and enhance the capacity of existing sinks using carefully planned adaptive and mitigation measures. </w:t>
      </w:r>
      <w:r w:rsidR="009A5535">
        <w:rPr>
          <w:rFonts w:ascii="Arial" w:eastAsia="Times New Roman" w:hAnsi="Arial" w:cs="Arial"/>
          <w:color w:val="000000"/>
          <w:sz w:val="24"/>
          <w:szCs w:val="24"/>
          <w:lang w:val="en-US" w:eastAsia="nb-NO"/>
        </w:rPr>
        <w:t xml:space="preserve">Executing any strategy to limit carbon emissions only start when existing numbers </w:t>
      </w:r>
      <w:proofErr w:type="gramStart"/>
      <w:r w:rsidR="009A5535">
        <w:rPr>
          <w:rFonts w:ascii="Arial" w:eastAsia="Times New Roman" w:hAnsi="Arial" w:cs="Arial"/>
          <w:color w:val="000000"/>
          <w:sz w:val="24"/>
          <w:szCs w:val="24"/>
          <w:lang w:val="en-US" w:eastAsia="nb-NO"/>
        </w:rPr>
        <w:t>are known</w:t>
      </w:r>
      <w:proofErr w:type="gramEnd"/>
      <w:r w:rsidR="009A5535">
        <w:rPr>
          <w:rFonts w:ascii="Arial" w:eastAsia="Times New Roman" w:hAnsi="Arial" w:cs="Arial"/>
          <w:color w:val="000000"/>
          <w:sz w:val="24"/>
          <w:szCs w:val="24"/>
          <w:lang w:val="en-US" w:eastAsia="nb-NO"/>
        </w:rPr>
        <w:t xml:space="preserve">. </w:t>
      </w:r>
      <w:r w:rsidR="00C7758F" w:rsidRPr="00C7758F">
        <w:rPr>
          <w:rFonts w:ascii="Arial" w:eastAsia="Times New Roman" w:hAnsi="Arial" w:cs="Arial"/>
          <w:color w:val="000000"/>
          <w:sz w:val="24"/>
          <w:szCs w:val="24"/>
          <w:lang w:val="en-US" w:eastAsia="nb-NO"/>
        </w:rPr>
        <w:t xml:space="preserve">Peatlands are an important ecosystem type which not only store a huge amount of carbon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42" w:tooltip="Yu, 2012 #1007" w:history="1">
        <w:r w:rsidR="00C7758F" w:rsidRPr="00C7758F">
          <w:rPr>
            <w:rFonts w:ascii="Arial" w:eastAsia="Times New Roman" w:hAnsi="Arial" w:cs="Arial"/>
            <w:color w:val="000000"/>
            <w:sz w:val="24"/>
            <w:szCs w:val="24"/>
            <w:lang w:val="en-US" w:eastAsia="nb-NO"/>
          </w:rPr>
          <w:t>Yu 2012</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(i.e. almost twice the size of the world’s forest) but have been playing a significant role in buffering the effects of climate change and have a big role to play in supporting climate adaptation and resilience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2" w:tooltip="Leifeld, 2018 #2060" w:history="1">
        <w:r w:rsidR="00C7758F" w:rsidRPr="00C7758F">
          <w:rPr>
            <w:rFonts w:ascii="Arial" w:eastAsia="Times New Roman" w:hAnsi="Arial" w:cs="Arial"/>
            <w:color w:val="000000"/>
            <w:sz w:val="24"/>
            <w:szCs w:val="24"/>
            <w:lang w:val="en-US" w:eastAsia="nb-NO"/>
          </w:rPr>
          <w:t>Leifeld, et al. 2018</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in coming decades. If they continue to take up carbon in the future, their conservation could be a simple, inexpensive and reliable mitigation option </w: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5" w:tooltip="Martin, 2009 #2124" w:history="1">
        <w:r w:rsidR="00C7758F" w:rsidRPr="00C7758F">
          <w:rPr>
            <w:rFonts w:ascii="Arial" w:eastAsia="Times New Roman" w:hAnsi="Arial" w:cs="Arial"/>
            <w:color w:val="000000"/>
            <w:sz w:val="24"/>
            <w:szCs w:val="24"/>
            <w:lang w:val="en-US" w:eastAsia="nb-NO"/>
          </w:rPr>
          <w:t>Martin, et al. 2009</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However, currently, damaged and disturbed peatlands are emitting at least 2 billion </w:t>
      </w:r>
      <w:proofErr w:type="spellStart"/>
      <w:r w:rsidR="00C7758F" w:rsidRPr="00C7758F">
        <w:rPr>
          <w:rFonts w:ascii="Arial" w:eastAsia="Times New Roman" w:hAnsi="Arial" w:cs="Arial"/>
          <w:color w:val="000000"/>
          <w:sz w:val="24"/>
          <w:szCs w:val="24"/>
          <w:lang w:val="en-US" w:eastAsia="nb-NO"/>
        </w:rPr>
        <w:t>tonnes</w:t>
      </w:r>
      <w:proofErr w:type="spellEnd"/>
      <w:r w:rsidR="00C7758F" w:rsidRPr="00C7758F">
        <w:rPr>
          <w:rFonts w:ascii="Arial" w:eastAsia="Times New Roman" w:hAnsi="Arial" w:cs="Arial"/>
          <w:color w:val="000000"/>
          <w:sz w:val="24"/>
          <w:szCs w:val="24"/>
          <w:lang w:val="en-US" w:eastAsia="nb-NO"/>
        </w:rPr>
        <w:t xml:space="preserve"> of carbon annually and to curb these emissions proper management strategies are required </w: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3" w:tooltip="Leifeld, 2019 #2171" w:history="1">
        <w:r w:rsidR="00C7758F" w:rsidRPr="00C7758F">
          <w:rPr>
            <w:rFonts w:ascii="Arial" w:eastAsia="Times New Roman" w:hAnsi="Arial" w:cs="Arial"/>
            <w:color w:val="000000"/>
            <w:sz w:val="24"/>
            <w:szCs w:val="24"/>
            <w:lang w:val="en-US" w:eastAsia="nb-NO"/>
          </w:rPr>
          <w:t>Leifeld, et al. 2019</w:t>
        </w:r>
      </w:hyperlink>
      <w:proofErr w:type="gramStart"/>
      <w:r w:rsidR="00C7758F" w:rsidRPr="00C7758F">
        <w:rPr>
          <w:rFonts w:ascii="Arial" w:eastAsia="Times New Roman" w:hAnsi="Arial" w:cs="Arial"/>
          <w:color w:val="000000"/>
          <w:sz w:val="24"/>
          <w:szCs w:val="24"/>
          <w:lang w:val="en-US" w:eastAsia="nb-NO"/>
        </w:rPr>
        <w:t xml:space="preserve">, </w:t>
      </w:r>
      <w:proofErr w:type="gramEnd"/>
      <w:r w:rsidR="00DB5ACD">
        <w:fldChar w:fldCharType="begin"/>
      </w:r>
      <w:r w:rsidR="00DB5ACD" w:rsidRPr="00C1144B">
        <w:rPr>
          <w:lang w:val="en-US"/>
        </w:rPr>
        <w:instrText xml:space="preserve"> HYPERLINK \l "_ENREF_14" \o "Goldstein, 2020 #2174" </w:instrText>
      </w:r>
      <w:r w:rsidR="00DB5ACD">
        <w:fldChar w:fldCharType="separate"/>
      </w:r>
      <w:r w:rsidR="00C7758F" w:rsidRPr="00C7758F">
        <w:rPr>
          <w:rFonts w:ascii="Arial" w:eastAsia="Times New Roman" w:hAnsi="Arial" w:cs="Arial"/>
          <w:color w:val="000000"/>
          <w:sz w:val="24"/>
          <w:szCs w:val="24"/>
          <w:lang w:val="en-US" w:eastAsia="nb-NO"/>
        </w:rPr>
        <w:t>Goldstein, et al. 2020</w:t>
      </w:r>
      <w:r w:rsidR="00DB5ACD">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There is not enough understanding how these</w:t>
      </w:r>
      <w:r>
        <w:rPr>
          <w:rFonts w:ascii="Arial" w:eastAsia="Times New Roman" w:hAnsi="Arial" w:cs="Arial"/>
          <w:color w:val="000000"/>
          <w:sz w:val="24"/>
          <w:szCs w:val="24"/>
          <w:lang w:val="en-US" w:eastAsia="nb-NO"/>
        </w:rPr>
        <w:t xml:space="preserve"> climate sensitive ecosystems will behave in the future and will they provide options to delay the effects of climate by effectively managing these systems.</w:t>
      </w:r>
    </w:p>
    <w:p w:rsidR="00401160" w:rsidRDefault="00FC5C70" w:rsidP="00401160">
      <w:pPr>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The main </w:t>
      </w:r>
      <w:r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00401160">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 xml:space="preserve">The </w:t>
      </w:r>
      <w:r w:rsidR="009F4064" w:rsidRPr="00654519">
        <w:rPr>
          <w:rFonts w:ascii="Arial" w:eastAsia="Times New Roman" w:hAnsi="Arial" w:cs="Arial"/>
          <w:color w:val="000000"/>
          <w:sz w:val="24"/>
          <w:szCs w:val="24"/>
          <w:lang w:val="en-US" w:eastAsia="nb-NO"/>
        </w:rPr>
        <w:t>specific</w:t>
      </w:r>
      <w:r w:rsidRPr="00654519">
        <w:rPr>
          <w:rFonts w:ascii="Arial" w:eastAsia="Times New Roman" w:hAnsi="Arial" w:cs="Arial"/>
          <w:color w:val="000000"/>
          <w:sz w:val="24"/>
          <w:szCs w:val="24"/>
          <w:lang w:val="en-US" w:eastAsia="nb-NO"/>
        </w:rPr>
        <w:t xml:space="preserve"> objectives of the study are:</w:t>
      </w:r>
      <w:r w:rsidR="00857941">
        <w:rPr>
          <w:rFonts w:ascii="Arial" w:eastAsia="Times New Roman" w:hAnsi="Arial" w:cs="Arial"/>
          <w:color w:val="000000"/>
          <w:sz w:val="24"/>
          <w:szCs w:val="24"/>
          <w:lang w:val="en-US" w:eastAsia="nb-NO"/>
        </w:rPr>
        <w:t xml:space="preserve"> </w:t>
      </w:r>
      <w:r w:rsidRPr="0053544C">
        <w:rPr>
          <w:rFonts w:ascii="Arial" w:eastAsia="Times New Roman" w:hAnsi="Arial" w:cs="Arial"/>
          <w:color w:val="000000"/>
          <w:sz w:val="24"/>
          <w:szCs w:val="24"/>
          <w:lang w:val="en-US" w:eastAsia="nb-NO"/>
        </w:rPr>
        <w:t>(1) performance of peatland models (agreement, disagreement); (2) historical and future CO</w:t>
      </w:r>
      <w:r w:rsidRPr="00401160">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Pr>
          <w:rFonts w:ascii="Arial" w:eastAsia="Times New Roman" w:hAnsi="Arial" w:cs="Arial"/>
          <w:color w:val="000000"/>
          <w:sz w:val="24"/>
          <w:szCs w:val="24"/>
          <w:lang w:val="en-US" w:eastAsia="nb-NO"/>
        </w:rPr>
        <w:t>identifying the role of peatlands in mitigating climate change under different warming scenarios</w:t>
      </w:r>
      <w:r w:rsidR="00401160">
        <w:rPr>
          <w:rFonts w:ascii="Arial" w:eastAsia="Times New Roman" w:hAnsi="Arial" w:cs="Arial"/>
          <w:color w:val="000000"/>
          <w:sz w:val="24"/>
          <w:szCs w:val="24"/>
          <w:lang w:val="en-US" w:eastAsia="nb-NO"/>
        </w:rPr>
        <w:t>.</w:t>
      </w:r>
    </w:p>
    <w:p w:rsidR="003C6C49" w:rsidRDefault="00E23824" w:rsidP="000F7DD8">
      <w:pPr>
        <w:jc w:val="both"/>
        <w:rPr>
          <w:rFonts w:ascii="Arial" w:hAnsi="Arial" w:cs="Arial"/>
          <w:color w:val="000000"/>
          <w:lang w:val="en-US"/>
        </w:rPr>
      </w:pPr>
      <w:r w:rsidRPr="00E23824">
        <w:rPr>
          <w:rFonts w:ascii="Arial" w:eastAsia="Times New Roman" w:hAnsi="Arial" w:cs="Arial"/>
          <w:color w:val="000000"/>
          <w:sz w:val="24"/>
          <w:szCs w:val="24"/>
          <w:lang w:val="en-US" w:eastAsia="nb-NO"/>
        </w:rPr>
        <w:t xml:space="preserve">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In the first part of the study, the model will be run with two contrasting </w:t>
      </w:r>
      <w:r w:rsidR="00F95813">
        <w:rPr>
          <w:rFonts w:ascii="Arial" w:eastAsia="Times New Roman" w:hAnsi="Arial" w:cs="Arial"/>
          <w:color w:val="000000"/>
          <w:sz w:val="24"/>
          <w:szCs w:val="24"/>
          <w:lang w:val="en-US" w:eastAsia="nb-NO"/>
        </w:rPr>
        <w:t xml:space="preserve">warming </w:t>
      </w:r>
      <w:r w:rsidRPr="00E23824">
        <w:rPr>
          <w:rFonts w:ascii="Arial" w:eastAsia="Times New Roman" w:hAnsi="Arial" w:cs="Arial"/>
          <w:color w:val="000000"/>
          <w:sz w:val="24"/>
          <w:szCs w:val="24"/>
          <w:lang w:val="en-US" w:eastAsia="nb-NO"/>
        </w:rPr>
        <w:t xml:space="preserve">scenarios </w:t>
      </w:r>
      <w:r w:rsidR="00F95813">
        <w:rPr>
          <w:rFonts w:ascii="Arial" w:eastAsia="Times New Roman" w:hAnsi="Arial" w:cs="Arial"/>
          <w:color w:val="000000"/>
          <w:sz w:val="24"/>
          <w:szCs w:val="24"/>
          <w:lang w:val="en-US" w:eastAsia="nb-NO"/>
        </w:rPr>
        <w:t xml:space="preserve">(RCP2.6 and RCP8.5) </w:t>
      </w:r>
      <w:r w:rsidRPr="00E23824">
        <w:rPr>
          <w:rFonts w:ascii="Arial" w:eastAsia="Times New Roman" w:hAnsi="Arial" w:cs="Arial"/>
          <w:color w:val="000000"/>
          <w:sz w:val="24"/>
          <w:szCs w:val="24"/>
          <w:lang w:val="en-US" w:eastAsia="nb-NO"/>
        </w:rPr>
        <w:t xml:space="preserve">and </w:t>
      </w:r>
      <w:r w:rsidR="00857941">
        <w:rPr>
          <w:rFonts w:ascii="Arial" w:eastAsia="Times New Roman" w:hAnsi="Arial" w:cs="Arial"/>
          <w:color w:val="000000"/>
          <w:sz w:val="24"/>
          <w:szCs w:val="24"/>
          <w:lang w:val="en-US" w:eastAsia="nb-NO"/>
        </w:rPr>
        <w:t xml:space="preserve">in the next phase, </w:t>
      </w:r>
      <w:r w:rsidRPr="00E23824">
        <w:rPr>
          <w:rFonts w:ascii="Arial" w:eastAsia="Times New Roman" w:hAnsi="Arial" w:cs="Arial"/>
          <w:color w:val="000000"/>
          <w:sz w:val="24"/>
          <w:szCs w:val="24"/>
          <w:lang w:val="en-US" w:eastAsia="nb-NO"/>
        </w:rPr>
        <w:t xml:space="preserve">the </w:t>
      </w:r>
      <w:r w:rsidR="00857941">
        <w:rPr>
          <w:rFonts w:ascii="Arial" w:eastAsia="Times New Roman" w:hAnsi="Arial" w:cs="Arial"/>
          <w:color w:val="000000"/>
          <w:sz w:val="24"/>
          <w:szCs w:val="24"/>
          <w:lang w:val="en-US" w:eastAsia="nb-NO"/>
        </w:rPr>
        <w:t xml:space="preserve">model will be run with </w:t>
      </w:r>
      <w:r w:rsidRPr="00E23824">
        <w:rPr>
          <w:rFonts w:ascii="Arial" w:eastAsia="Times New Roman" w:hAnsi="Arial" w:cs="Arial"/>
          <w:color w:val="000000"/>
          <w:sz w:val="24"/>
          <w:szCs w:val="24"/>
          <w:lang w:val="en-US" w:eastAsia="nb-NO"/>
        </w:rPr>
        <w:t>remaining two</w:t>
      </w:r>
      <w:r w:rsidR="003C6C49">
        <w:rPr>
          <w:rFonts w:ascii="Arial" w:eastAsia="Times New Roman" w:hAnsi="Arial" w:cs="Arial"/>
          <w:color w:val="000000"/>
          <w:sz w:val="24"/>
          <w:szCs w:val="24"/>
          <w:lang w:val="en-US" w:eastAsia="nb-NO"/>
        </w:rPr>
        <w:t xml:space="preserve"> mild-warming scenarios</w:t>
      </w:r>
      <w:r w:rsidR="000F7DD8">
        <w:rPr>
          <w:rFonts w:ascii="Arial" w:eastAsia="Times New Roman" w:hAnsi="Arial" w:cs="Arial"/>
          <w:color w:val="000000"/>
          <w:sz w:val="24"/>
          <w:szCs w:val="24"/>
          <w:lang w:val="en-US" w:eastAsia="nb-NO"/>
        </w:rPr>
        <w:t xml:space="preserve"> (RCP4.5</w:t>
      </w:r>
      <w:r w:rsidR="00F95813">
        <w:rPr>
          <w:rFonts w:ascii="Arial" w:eastAsia="Times New Roman" w:hAnsi="Arial" w:cs="Arial"/>
          <w:color w:val="000000"/>
          <w:sz w:val="24"/>
          <w:szCs w:val="24"/>
          <w:lang w:val="en-US" w:eastAsia="nb-NO"/>
        </w:rPr>
        <w:t xml:space="preserve"> and RCP6.0)</w:t>
      </w:r>
      <w:r w:rsidR="007A0870">
        <w:rPr>
          <w:rFonts w:ascii="Arial" w:eastAsia="Times New Roman" w:hAnsi="Arial" w:cs="Arial"/>
          <w:color w:val="000000"/>
          <w:sz w:val="24"/>
          <w:szCs w:val="24"/>
          <w:lang w:val="en-US" w:eastAsia="nb-NO"/>
        </w:rPr>
        <w:t>.</w:t>
      </w:r>
      <w:r w:rsidR="000F7DD8">
        <w:rPr>
          <w:rFonts w:ascii="Arial" w:eastAsia="Times New Roman" w:hAnsi="Arial" w:cs="Arial"/>
          <w:color w:val="000000"/>
          <w:sz w:val="24"/>
          <w:szCs w:val="24"/>
          <w:lang w:val="en-US" w:eastAsia="nb-NO"/>
        </w:rPr>
        <w:t xml:space="preserve"> The</w:t>
      </w:r>
      <w:r w:rsidRPr="00E23824">
        <w:rPr>
          <w:rFonts w:ascii="Arial" w:eastAsia="Times New Roman" w:hAnsi="Arial" w:cs="Arial"/>
          <w:color w:val="000000"/>
          <w:sz w:val="24"/>
          <w:szCs w:val="24"/>
          <w:lang w:val="en-US" w:eastAsia="nb-NO"/>
        </w:rPr>
        <w:t xml:space="preserve"> model simulations </w:t>
      </w:r>
      <w:r w:rsidR="000F7DD8">
        <w:rPr>
          <w:rFonts w:ascii="Arial" w:eastAsia="Times New Roman" w:hAnsi="Arial" w:cs="Arial"/>
          <w:color w:val="000000"/>
          <w:sz w:val="24"/>
          <w:szCs w:val="24"/>
          <w:lang w:val="en-US" w:eastAsia="nb-NO"/>
        </w:rPr>
        <w:t xml:space="preserve">will </w:t>
      </w:r>
      <w:r w:rsidR="007A0870" w:rsidRPr="00E23824">
        <w:rPr>
          <w:rFonts w:ascii="Arial" w:eastAsia="Times New Roman" w:hAnsi="Arial" w:cs="Arial"/>
          <w:color w:val="000000"/>
          <w:sz w:val="24"/>
          <w:szCs w:val="24"/>
          <w:lang w:val="en-US" w:eastAsia="nb-NO"/>
        </w:rPr>
        <w:t xml:space="preserve">explore the role of peatlands in future climate </w:t>
      </w:r>
      <w:r w:rsidR="00857941">
        <w:rPr>
          <w:rFonts w:ascii="Arial" w:eastAsia="Times New Roman" w:hAnsi="Arial" w:cs="Arial"/>
          <w:color w:val="000000"/>
          <w:sz w:val="24"/>
          <w:szCs w:val="24"/>
          <w:lang w:val="en-US" w:eastAsia="nb-NO"/>
        </w:rPr>
        <w:t xml:space="preserve">conditions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 xml:space="preserve">come a part of major </w:t>
      </w:r>
      <w:r w:rsidR="009F4064">
        <w:rPr>
          <w:rFonts w:ascii="Arial" w:eastAsia="Times New Roman" w:hAnsi="Arial" w:cs="Arial"/>
          <w:color w:val="000000"/>
          <w:sz w:val="24"/>
          <w:szCs w:val="24"/>
          <w:lang w:val="en-US" w:eastAsia="nb-NO"/>
        </w:rPr>
        <w:t xml:space="preserve">scientific </w:t>
      </w:r>
      <w:r w:rsidR="007A0870">
        <w:rPr>
          <w:rFonts w:ascii="Arial" w:eastAsia="Times New Roman" w:hAnsi="Arial" w:cs="Arial"/>
          <w:color w:val="000000"/>
          <w:sz w:val="24"/>
          <w:szCs w:val="24"/>
          <w:lang w:val="en-US" w:eastAsia="nb-NO"/>
        </w:rPr>
        <w:t>reports</w:t>
      </w:r>
      <w:r w:rsidR="009F4064">
        <w:rPr>
          <w:rFonts w:ascii="Arial" w:eastAsia="Times New Roman" w:hAnsi="Arial" w:cs="Arial"/>
          <w:color w:val="000000"/>
          <w:sz w:val="24"/>
          <w:szCs w:val="24"/>
          <w:lang w:val="en-US" w:eastAsia="nb-NO"/>
        </w:rPr>
        <w:t xml:space="preserve"> and policy briefs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3C6C49">
        <w:rPr>
          <w:rFonts w:ascii="Arial" w:eastAsia="Times New Roman" w:hAnsi="Arial" w:cs="Arial"/>
          <w:color w:val="000000"/>
          <w:sz w:val="24"/>
          <w:szCs w:val="24"/>
          <w:lang w:val="en-US" w:eastAsia="nb-NO"/>
        </w:rPr>
        <w:t xml:space="preserve">namics </w:t>
      </w:r>
      <w:proofErr w:type="gramStart"/>
      <w:r w:rsidR="003C6C49">
        <w:rPr>
          <w:rFonts w:ascii="Arial" w:eastAsia="Times New Roman" w:hAnsi="Arial" w:cs="Arial"/>
          <w:color w:val="000000"/>
          <w:sz w:val="24"/>
          <w:szCs w:val="24"/>
          <w:lang w:val="en-US" w:eastAsia="nb-NO"/>
        </w:rPr>
        <w:t>will also be evaluated</w:t>
      </w:r>
      <w:proofErr w:type="gramEnd"/>
      <w:r w:rsidR="003C6C49">
        <w:rPr>
          <w:rFonts w:ascii="Arial" w:eastAsia="Times New Roman" w:hAnsi="Arial" w:cs="Arial"/>
          <w:color w:val="000000"/>
          <w:sz w:val="24"/>
          <w:szCs w:val="24"/>
          <w:lang w:val="en-US" w:eastAsia="nb-NO"/>
        </w:rPr>
        <w:t xml:space="preserve">. </w:t>
      </w:r>
      <w:r w:rsidR="003C6C49" w:rsidRPr="00857941">
        <w:rPr>
          <w:rFonts w:ascii="Arial" w:eastAsia="Times New Roman" w:hAnsi="Arial" w:cs="Arial"/>
          <w:color w:val="000000"/>
          <w:sz w:val="24"/>
          <w:szCs w:val="24"/>
          <w:lang w:val="en-US" w:eastAsia="nb-NO"/>
        </w:rPr>
        <w:t xml:space="preserve">This study will provide the most up-to-date peatland and permafrost extent for the coming century and reduce current uncertainties related to carbon exchanges from the peatlands. The study will </w:t>
      </w:r>
      <w:r w:rsidR="003C6C49" w:rsidRPr="00857941">
        <w:rPr>
          <w:rFonts w:ascii="Arial" w:eastAsia="Times New Roman" w:hAnsi="Arial" w:cs="Arial"/>
          <w:color w:val="000000"/>
          <w:sz w:val="24"/>
          <w:szCs w:val="24"/>
          <w:lang w:val="en-US" w:eastAsia="nb-NO"/>
        </w:rPr>
        <w:lastRenderedPageBreak/>
        <w:t>also help in identifying the vulnerable regions to high carbon emissions and will evaluate their direct consequences on vegetation and hydrology.</w:t>
      </w:r>
      <w:r w:rsidR="003C6C49" w:rsidRPr="00B02D9B">
        <w:rPr>
          <w:rFonts w:ascii="Arial" w:hAnsi="Arial" w:cs="Arial"/>
          <w:color w:val="000000"/>
          <w:lang w:val="en-US"/>
        </w:rPr>
        <w:t xml:space="preserve"> </w:t>
      </w:r>
    </w:p>
    <w:p w:rsidR="00E23824" w:rsidRDefault="00E23824" w:rsidP="003C6C49">
      <w:pPr>
        <w:pStyle w:val="ListParagraph"/>
        <w:ind w:left="0"/>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Organizations such as </w:t>
      </w:r>
      <w:r w:rsidR="00401160">
        <w:rPr>
          <w:rFonts w:ascii="Arial" w:eastAsia="Times New Roman" w:hAnsi="Arial" w:cs="Arial"/>
          <w:color w:val="000000"/>
          <w:sz w:val="24"/>
          <w:szCs w:val="24"/>
          <w:lang w:val="en-US" w:eastAsia="nb-NO"/>
        </w:rPr>
        <w:t xml:space="preserve">IPCC, </w:t>
      </w:r>
      <w:r w:rsidRPr="00E23824">
        <w:rPr>
          <w:rFonts w:ascii="Arial" w:eastAsia="Times New Roman" w:hAnsi="Arial" w:cs="Arial"/>
          <w:color w:val="000000"/>
          <w:sz w:val="24"/>
          <w:szCs w:val="24"/>
          <w:lang w:val="en-US" w:eastAsia="nb-NO"/>
        </w:rPr>
        <w:t xml:space="preserve">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742655" w:rsidRDefault="00742655" w:rsidP="002E706D">
      <w:pPr>
        <w:pStyle w:val="ListParagraph"/>
        <w:ind w:left="0"/>
        <w:jc w:val="both"/>
        <w:rPr>
          <w:rFonts w:ascii="Arial" w:hAnsi="Arial" w:cs="Arial"/>
          <w:color w:val="000000"/>
          <w:sz w:val="24"/>
          <w:szCs w:val="24"/>
          <w:lang w:val="en-US"/>
        </w:rPr>
      </w:pPr>
    </w:p>
    <w:p w:rsidR="006E1923" w:rsidRPr="00814236" w:rsidRDefault="006E1923" w:rsidP="002E706D">
      <w:pPr>
        <w:pStyle w:val="ListParagraph"/>
        <w:ind w:left="0"/>
        <w:jc w:val="both"/>
        <w:rPr>
          <w:rFonts w:ascii="Arial" w:eastAsia="Times New Roman" w:hAnsi="Arial" w:cs="Arial"/>
          <w:b/>
          <w:bCs/>
          <w:color w:val="2F2F2F"/>
          <w:sz w:val="24"/>
          <w:szCs w:val="24"/>
          <w:lang w:val="en-US" w:eastAsia="nb-NO"/>
        </w:rPr>
      </w:pPr>
      <w:proofErr w:type="spellStart"/>
      <w:r w:rsidRPr="00814236">
        <w:rPr>
          <w:rFonts w:ascii="Arial" w:eastAsia="Times New Roman" w:hAnsi="Arial" w:cs="Arial"/>
          <w:b/>
          <w:bCs/>
          <w:color w:val="2F2F2F"/>
          <w:sz w:val="24"/>
          <w:szCs w:val="24"/>
          <w:lang w:val="en-US" w:eastAsia="nb-NO"/>
        </w:rPr>
        <w:t>Formas</w:t>
      </w:r>
      <w:proofErr w:type="spellEnd"/>
      <w:r w:rsidRPr="00814236">
        <w:rPr>
          <w:rFonts w:ascii="Arial" w:eastAsia="Times New Roman" w:hAnsi="Arial" w:cs="Arial"/>
          <w:b/>
          <w:bCs/>
          <w:color w:val="2F2F2F"/>
          <w:sz w:val="24"/>
          <w:szCs w:val="24"/>
          <w:lang w:val="en-US" w:eastAsia="nb-NO"/>
        </w:rPr>
        <w:t xml:space="preserve"> areas of responsibility</w:t>
      </w:r>
    </w:p>
    <w:p w:rsidR="006E1923" w:rsidRDefault="006E1923"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w:t>
      </w:r>
      <w:r w:rsidR="000F7DD8">
        <w:rPr>
          <w:rFonts w:ascii="Arial" w:hAnsi="Arial" w:cs="Arial"/>
          <w:color w:val="000000"/>
          <w:sz w:val="24"/>
          <w:szCs w:val="24"/>
          <w:lang w:val="en-US"/>
        </w:rPr>
        <w:t xml:space="preserve">will </w:t>
      </w:r>
      <w:r>
        <w:rPr>
          <w:rFonts w:ascii="Arial" w:hAnsi="Arial" w:cs="Arial"/>
          <w:color w:val="000000"/>
          <w:sz w:val="24"/>
          <w:szCs w:val="24"/>
          <w:lang w:val="en-US"/>
        </w:rPr>
        <w:t xml:space="preserve">fulfill two of the </w:t>
      </w:r>
      <w:proofErr w:type="spellStart"/>
      <w:r w:rsidRPr="008774B9">
        <w:rPr>
          <w:rFonts w:ascii="Arial" w:hAnsi="Arial" w:cs="Arial"/>
          <w:b/>
          <w:color w:val="000000"/>
          <w:sz w:val="24"/>
          <w:szCs w:val="24"/>
          <w:lang w:val="en-US"/>
        </w:rPr>
        <w:t>Formas</w:t>
      </w:r>
      <w:proofErr w:type="spellEnd"/>
      <w:r w:rsidRPr="008774B9">
        <w:rPr>
          <w:rFonts w:ascii="Arial" w:hAnsi="Arial" w:cs="Arial"/>
          <w:b/>
          <w:color w:val="000000"/>
          <w:sz w:val="24"/>
          <w:szCs w:val="24"/>
          <w:lang w:val="en-US"/>
        </w:rPr>
        <w:t xml:space="preserve">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w:t>
      </w:r>
      <w:r w:rsidR="000F7DD8">
        <w:rPr>
          <w:rFonts w:ascii="Arial" w:hAnsi="Arial" w:cs="Arial"/>
          <w:color w:val="000000"/>
          <w:sz w:val="24"/>
          <w:szCs w:val="24"/>
          <w:lang w:val="en-US"/>
        </w:rPr>
        <w:t>on</w:t>
      </w:r>
      <w:r w:rsidR="00742655" w:rsidRPr="00F72094">
        <w:rPr>
          <w:rFonts w:ascii="Arial" w:hAnsi="Arial" w:cs="Arial"/>
          <w:color w:val="000000"/>
          <w:sz w:val="24"/>
          <w:szCs w:val="24"/>
          <w:lang w:val="en-US"/>
        </w:rPr>
        <w:t xml:space="preserve"> the economy and society. First, this study will provide a better understanding of the </w:t>
      </w:r>
      <w:r w:rsidR="001569ED">
        <w:rPr>
          <w:rFonts w:ascii="Arial" w:hAnsi="Arial" w:cs="Arial"/>
          <w:color w:val="000000"/>
          <w:sz w:val="24"/>
          <w:szCs w:val="24"/>
          <w:lang w:val="en-US"/>
        </w:rPr>
        <w:t xml:space="preserve">fate of peatland carbon balance in the future conditions and the </w:t>
      </w:r>
      <w:r w:rsidR="00742655" w:rsidRPr="00F72094">
        <w:rPr>
          <w:rFonts w:ascii="Arial" w:hAnsi="Arial" w:cs="Arial"/>
          <w:color w:val="000000"/>
          <w:sz w:val="24"/>
          <w:szCs w:val="24"/>
          <w:lang w:val="en-US"/>
        </w:rPr>
        <w:t xml:space="preserve">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w:t>
      </w:r>
      <w:proofErr w:type="gramStart"/>
      <w:r w:rsidR="00742655" w:rsidRPr="00F72094">
        <w:rPr>
          <w:rFonts w:ascii="Arial" w:hAnsi="Arial" w:cs="Arial"/>
          <w:color w:val="000000"/>
          <w:sz w:val="24"/>
          <w:szCs w:val="24"/>
          <w:lang w:val="en-US"/>
        </w:rPr>
        <w:t>can be used</w:t>
      </w:r>
      <w:proofErr w:type="gramEnd"/>
      <w:r w:rsidR="00742655" w:rsidRPr="00F72094">
        <w:rPr>
          <w:rFonts w:ascii="Arial" w:hAnsi="Arial" w:cs="Arial"/>
          <w:color w:val="000000"/>
          <w:sz w:val="24"/>
          <w:szCs w:val="24"/>
          <w:lang w:val="en-US"/>
        </w:rPr>
        <w:t xml:space="preserve">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w:t>
      </w:r>
      <w:bookmarkStart w:id="0" w:name="_GoBack"/>
      <w:bookmarkEnd w:id="0"/>
      <w:r w:rsidR="00742655" w:rsidRPr="00F72094">
        <w:rPr>
          <w:rFonts w:ascii="Arial" w:hAnsi="Arial" w:cs="Arial"/>
          <w:color w:val="000000"/>
          <w:sz w:val="24"/>
          <w:szCs w:val="24"/>
          <w:lang w:val="en-US"/>
        </w:rPr>
        <w:t xml:space="preserve">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partial disappearance of permafrost with implications for damage to </w:t>
      </w:r>
      <w:proofErr w:type="spellStart"/>
      <w:r w:rsidRPr="00F72094">
        <w:rPr>
          <w:rFonts w:ascii="Arial" w:hAnsi="Arial" w:cs="Arial"/>
          <w:color w:val="000000"/>
          <w:sz w:val="24"/>
          <w:szCs w:val="24"/>
          <w:lang w:val="en-US"/>
        </w:rPr>
        <w:t>built</w:t>
      </w:r>
      <w:proofErr w:type="spellEnd"/>
      <w:r w:rsidRPr="00F72094">
        <w:rPr>
          <w:rFonts w:ascii="Arial" w:hAnsi="Arial" w:cs="Arial"/>
          <w:color w:val="000000"/>
          <w:sz w:val="24"/>
          <w:szCs w:val="24"/>
          <w:lang w:val="en-US"/>
        </w:rPr>
        <w:t xml:space="preserve"> infrastructure </w:t>
      </w:r>
      <w:r w:rsidRPr="00F72094">
        <w:rPr>
          <w:rFonts w:ascii="Arial" w:hAnsi="Arial" w:cs="Arial"/>
          <w:color w:val="000000"/>
          <w:sz w:val="24"/>
          <w:szCs w:val="24"/>
          <w:lang w:val="en-US"/>
        </w:rPr>
        <w:lastRenderedPageBreak/>
        <w:t xml:space="preserve">(roads, buildings, </w:t>
      </w:r>
      <w:proofErr w:type="gramStart"/>
      <w:r w:rsidRPr="00F72094">
        <w:rPr>
          <w:rFonts w:ascii="Arial" w:hAnsi="Arial" w:cs="Arial"/>
          <w:color w:val="000000"/>
          <w:sz w:val="24"/>
          <w:szCs w:val="24"/>
          <w:lang w:val="en-US"/>
        </w:rPr>
        <w:t>communications</w:t>
      </w:r>
      <w:proofErr w:type="gramEnd"/>
      <w:r w:rsidRPr="00F72094">
        <w:rPr>
          <w:rFonts w:ascii="Arial" w:hAnsi="Arial" w:cs="Arial"/>
          <w:color w:val="000000"/>
          <w:sz w:val="24"/>
          <w:szCs w:val="24"/>
          <w:lang w:val="en-US"/>
        </w:rPr>
        <w:t xml:space="preserve">).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A34D21" w:rsidRDefault="00A34D21" w:rsidP="00A34D21">
      <w:pPr>
        <w:pStyle w:val="ListParagraph"/>
        <w:ind w:left="0"/>
        <w:jc w:val="both"/>
        <w:rPr>
          <w:rFonts w:ascii="Arial" w:eastAsia="Times New Roman" w:hAnsi="Arial" w:cs="Arial"/>
          <w:color w:val="000000"/>
          <w:sz w:val="24"/>
          <w:szCs w:val="24"/>
          <w:lang w:val="en-US" w:eastAsia="nb-NO"/>
        </w:rPr>
      </w:pPr>
      <w:proofErr w:type="gramStart"/>
      <w:r w:rsidRPr="0053544C">
        <w:rPr>
          <w:rFonts w:ascii="Arial" w:eastAsia="Times New Roman" w:hAnsi="Arial" w:cs="Arial"/>
          <w:color w:val="000000"/>
          <w:sz w:val="24"/>
          <w:szCs w:val="24"/>
          <w:lang w:val="en-US" w:eastAsia="nb-NO"/>
        </w:rPr>
        <w:t>the</w:t>
      </w:r>
      <w:proofErr w:type="gramEnd"/>
      <w:r w:rsidRPr="0053544C">
        <w:rPr>
          <w:rFonts w:ascii="Arial" w:eastAsia="Times New Roman" w:hAnsi="Arial" w:cs="Arial"/>
          <w:color w:val="000000"/>
          <w:sz w:val="24"/>
          <w:szCs w:val="24"/>
          <w:lang w:val="en-US" w:eastAsia="nb-NO"/>
        </w:rPr>
        <w:t xml:space="preserve"> CPU hours and data storage area in order to contribute to this proposed study.</w:t>
      </w:r>
    </w:p>
    <w:p w:rsidR="00A34D21" w:rsidRDefault="00A34D21"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w:t>
      </w:r>
      <w:proofErr w:type="gramStart"/>
      <w:r w:rsidRPr="00BF2B8F">
        <w:rPr>
          <w:rFonts w:ascii="Arial" w:hAnsi="Arial" w:cs="Arial"/>
          <w:color w:val="333333"/>
          <w:sz w:val="18"/>
          <w:szCs w:val="18"/>
          <w:shd w:val="clear" w:color="auto" w:fill="FFFFFF"/>
          <w:lang w:val="en-US"/>
        </w:rPr>
        <w:t>is seen</w:t>
      </w:r>
      <w:proofErr w:type="gramEnd"/>
      <w:r w:rsidRPr="00BF2B8F">
        <w:rPr>
          <w:rFonts w:ascii="Arial" w:hAnsi="Arial" w:cs="Arial"/>
          <w:color w:val="333333"/>
          <w:sz w:val="18"/>
          <w:szCs w:val="18"/>
          <w:shd w:val="clear" w:color="auto" w:fill="FFFFFF"/>
          <w:lang w:val="en-US"/>
        </w:rPr>
        <w:t xml:space="preserve"> as critical today if the nations of our planet intend to achieve the lower or upper limit Paris targets to which all have agreed. Setting an upper limit on CO2 emissions is only one of </w:t>
      </w:r>
      <w:proofErr w:type="gramStart"/>
      <w:r w:rsidRPr="00BF2B8F">
        <w:rPr>
          <w:rFonts w:ascii="Arial" w:hAnsi="Arial" w:cs="Arial"/>
          <w:color w:val="333333"/>
          <w:sz w:val="18"/>
          <w:szCs w:val="18"/>
          <w:shd w:val="clear" w:color="auto" w:fill="FFFFFF"/>
          <w:lang w:val="en-US"/>
        </w:rPr>
        <w:t>a total of 6</w:t>
      </w:r>
      <w:proofErr w:type="gramEnd"/>
      <w:r w:rsidRPr="00BF2B8F">
        <w:rPr>
          <w:rFonts w:ascii="Arial" w:hAnsi="Arial" w:cs="Arial"/>
          <w:color w:val="333333"/>
          <w:sz w:val="18"/>
          <w:szCs w:val="18"/>
          <w:shd w:val="clear" w:color="auto" w:fill="FFFFFF"/>
          <w:lang w:val="en-US"/>
        </w:rPr>
        <w:t xml:space="preserve"> greenhouse gases that we need to mitigate. Some of the others such as methane (CH4) </w:t>
      </w:r>
      <w:proofErr w:type="gramStart"/>
      <w:r w:rsidRPr="00BF2B8F">
        <w:rPr>
          <w:rFonts w:ascii="Arial" w:hAnsi="Arial" w:cs="Arial"/>
          <w:color w:val="333333"/>
          <w:sz w:val="18"/>
          <w:szCs w:val="18"/>
          <w:shd w:val="clear" w:color="auto" w:fill="FFFFFF"/>
          <w:lang w:val="en-US"/>
        </w:rPr>
        <w:t>could be addressed</w:t>
      </w:r>
      <w:proofErr w:type="gramEnd"/>
      <w:r w:rsidRPr="00BF2B8F">
        <w:rPr>
          <w:rFonts w:ascii="Arial" w:hAnsi="Arial" w:cs="Arial"/>
          <w:color w:val="333333"/>
          <w:sz w:val="18"/>
          <w:szCs w:val="18"/>
          <w:shd w:val="clear" w:color="auto" w:fill="FFFFFF"/>
          <w:lang w:val="en-US"/>
        </w:rPr>
        <w:t xml:space="preserve"> with shorter timelines through changes to industrial practices resulting in more rapid reductions in total emissions. This has a benefit for nations struggling with </w:t>
      </w:r>
      <w:proofErr w:type="gramStart"/>
      <w:r w:rsidRPr="00BF2B8F">
        <w:rPr>
          <w:rFonts w:ascii="Arial" w:hAnsi="Arial" w:cs="Arial"/>
          <w:color w:val="333333"/>
          <w:sz w:val="18"/>
          <w:szCs w:val="18"/>
          <w:shd w:val="clear" w:color="auto" w:fill="FFFFFF"/>
          <w:lang w:val="en-US"/>
        </w:rPr>
        <w:t>CO2 which</w:t>
      </w:r>
      <w:proofErr w:type="gramEnd"/>
      <w:r w:rsidRPr="00BF2B8F">
        <w:rPr>
          <w:rFonts w:ascii="Arial" w:hAnsi="Arial" w:cs="Arial"/>
          <w:color w:val="333333"/>
          <w:sz w:val="18"/>
          <w:szCs w:val="18"/>
          <w:shd w:val="clear" w:color="auto" w:fill="FFFFFF"/>
          <w:lang w:val="en-US"/>
        </w:rPr>
        <w:t xml:space="preserve"> is a much harder greenhouse gas to deal with. </w:t>
      </w:r>
      <w:r w:rsidRPr="00BF2B8F">
        <w:rPr>
          <w:rFonts w:ascii="Arial" w:hAnsi="Arial" w:cs="Arial"/>
          <w:b/>
          <w:color w:val="333333"/>
          <w:sz w:val="18"/>
          <w:szCs w:val="18"/>
          <w:shd w:val="clear" w:color="auto" w:fill="FFFFFF"/>
          <w:lang w:val="en-US"/>
        </w:rPr>
        <w:t xml:space="preserve">Carbon budget deadlines for CO2 can have longer timelines if other greenhouse gases </w:t>
      </w:r>
      <w:proofErr w:type="gramStart"/>
      <w:r w:rsidRPr="00BF2B8F">
        <w:rPr>
          <w:rFonts w:ascii="Arial" w:hAnsi="Arial" w:cs="Arial"/>
          <w:b/>
          <w:color w:val="333333"/>
          <w:sz w:val="18"/>
          <w:szCs w:val="18"/>
          <w:shd w:val="clear" w:color="auto" w:fill="FFFFFF"/>
          <w:lang w:val="en-US"/>
        </w:rPr>
        <w:t>are reduced</w:t>
      </w:r>
      <w:proofErr w:type="gramEnd"/>
      <w:r w:rsidRPr="00BF2B8F">
        <w:rPr>
          <w:rFonts w:ascii="Arial" w:hAnsi="Arial" w:cs="Arial"/>
          <w:b/>
          <w:color w:val="333333"/>
          <w:sz w:val="18"/>
          <w:szCs w:val="18"/>
          <w:shd w:val="clear" w:color="auto" w:fill="FFFFFF"/>
          <w:lang w:val="en-US"/>
        </w:rPr>
        <w:t xml:space="preserve">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t xml:space="preserve">One way or the other, every nation and its citizens have to make a choice. Do nothing and neither the 1.5 </w:t>
      </w:r>
      <w:proofErr w:type="gramStart"/>
      <w:r w:rsidRPr="00A97FD4">
        <w:rPr>
          <w:rFonts w:ascii="Arial" w:hAnsi="Arial" w:cs="Arial"/>
          <w:color w:val="333333"/>
          <w:sz w:val="18"/>
          <w:szCs w:val="18"/>
          <w:shd w:val="clear" w:color="auto" w:fill="FFFFFF"/>
          <w:lang w:val="en-US"/>
        </w:rPr>
        <w:t>or 2</w:t>
      </w:r>
      <w:proofErr w:type="gramEnd"/>
      <w:r w:rsidRPr="00A97FD4">
        <w:rPr>
          <w:rFonts w:ascii="Arial" w:hAnsi="Arial" w:cs="Arial"/>
          <w:color w:val="333333"/>
          <w:sz w:val="18"/>
          <w:szCs w:val="18"/>
          <w:shd w:val="clear" w:color="auto" w:fill="FFFFFF"/>
          <w:lang w:val="en-US"/>
        </w:rPr>
        <w:t xml:space="preserve">-degree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w:t>
      </w:r>
      <w:proofErr w:type="gramStart"/>
      <w:r w:rsidRPr="00A97FD4">
        <w:rPr>
          <w:rFonts w:ascii="Arial" w:hAnsi="Arial" w:cs="Arial"/>
          <w:color w:val="333333"/>
          <w:sz w:val="18"/>
          <w:szCs w:val="18"/>
          <w:shd w:val="clear" w:color="auto" w:fill="FFFFFF"/>
          <w:lang w:val="en-US"/>
        </w:rPr>
        <w:t>are trapped</w:t>
      </w:r>
      <w:proofErr w:type="gramEnd"/>
      <w:r w:rsidRPr="00A97FD4">
        <w:rPr>
          <w:rFonts w:ascii="Arial" w:hAnsi="Arial" w:cs="Arial"/>
          <w:color w:val="333333"/>
          <w:sz w:val="18"/>
          <w:szCs w:val="18"/>
          <w:shd w:val="clear" w:color="auto" w:fill="FFFFFF"/>
          <w:lang w:val="en-US"/>
        </w:rPr>
        <w:t xml:space="preserve"> in this no longer permanently frozen ground.</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their</w:t>
      </w:r>
      <w:proofErr w:type="gramEnd"/>
      <w:r w:rsidRPr="001E5721">
        <w:rPr>
          <w:rFonts w:ascii="Arial" w:hAnsi="Arial" w:cs="Arial"/>
          <w:color w:val="252A2F"/>
          <w:sz w:val="21"/>
          <w:szCs w:val="21"/>
          <w:shd w:val="clear" w:color="auto" w:fill="FFFFFF"/>
          <w:lang w:val="en-US"/>
        </w:rPr>
        <w:t xml:space="preserve">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 xml:space="preserve">For the project, </w:t>
      </w:r>
      <w:proofErr w:type="spellStart"/>
      <w:r w:rsidRPr="001E5721">
        <w:rPr>
          <w:rFonts w:ascii="Arial" w:hAnsi="Arial" w:cs="Arial"/>
          <w:color w:val="252A2F"/>
          <w:sz w:val="21"/>
          <w:szCs w:val="21"/>
          <w:shd w:val="clear" w:color="auto" w:fill="FFFFFF"/>
          <w:lang w:val="en-US"/>
        </w:rPr>
        <w:t>Dr</w:t>
      </w:r>
      <w:proofErr w:type="spellEnd"/>
      <w:r w:rsidRPr="001E5721">
        <w:rPr>
          <w:rFonts w:ascii="Arial" w:hAnsi="Arial" w:cs="Arial"/>
          <w:color w:val="252A2F"/>
          <w:sz w:val="21"/>
          <w:szCs w:val="21"/>
          <w:shd w:val="clear" w:color="auto" w:fill="FFFFFF"/>
          <w:lang w:val="en-US"/>
        </w:rPr>
        <w:t xml:space="preserve"> </w:t>
      </w:r>
      <w:proofErr w:type="spellStart"/>
      <w:r w:rsidRPr="001E5721">
        <w:rPr>
          <w:rFonts w:ascii="Arial" w:hAnsi="Arial" w:cs="Arial"/>
          <w:color w:val="252A2F"/>
          <w:sz w:val="21"/>
          <w:szCs w:val="21"/>
          <w:shd w:val="clear" w:color="auto" w:fill="FFFFFF"/>
          <w:lang w:val="en-US"/>
        </w:rPr>
        <w:t>Gallego</w:t>
      </w:r>
      <w:proofErr w:type="spellEnd"/>
      <w:r w:rsidRPr="001E5721">
        <w:rPr>
          <w:rFonts w:ascii="Arial" w:hAnsi="Arial" w:cs="Arial"/>
          <w:color w:val="252A2F"/>
          <w:sz w:val="21"/>
          <w:szCs w:val="21"/>
          <w:shd w:val="clear" w:color="auto" w:fill="FFFFFF"/>
          <w:lang w:val="en-US"/>
        </w:rPr>
        <w:t>-Sala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roofErr w:type="gramEnd"/>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proofErr w:type="gramStart"/>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w:t>
      </w:r>
      <w:proofErr w:type="gramEnd"/>
      <w:r w:rsidR="001E5721" w:rsidRPr="001E5721">
        <w:rPr>
          <w:rFonts w:ascii="Arial" w:hAnsi="Arial" w:cs="Arial"/>
          <w:color w:val="252A2F"/>
          <w:sz w:val="21"/>
          <w:szCs w:val="21"/>
          <w:shd w:val="clear" w:color="auto" w:fill="FFFFFF"/>
          <w:lang w:val="en-US"/>
        </w:rPr>
        <w:t xml:space="preserve"> give scientists a comprehensive understanding of the role of tropical peatlands in the global carbon cycle - allowing their inclusion in earth system models - and informing management decisions to </w:t>
      </w:r>
      <w:proofErr w:type="spellStart"/>
      <w:r w:rsidR="001E5721" w:rsidRPr="001E5721">
        <w:rPr>
          <w:rFonts w:ascii="Arial" w:hAnsi="Arial" w:cs="Arial"/>
          <w:color w:val="252A2F"/>
          <w:sz w:val="21"/>
          <w:szCs w:val="21"/>
          <w:shd w:val="clear" w:color="auto" w:fill="FFFFFF"/>
          <w:lang w:val="en-US"/>
        </w:rPr>
        <w:t>optimise</w:t>
      </w:r>
      <w:proofErr w:type="spellEnd"/>
      <w:r w:rsidR="001E5721" w:rsidRPr="001E5721">
        <w:rPr>
          <w:rFonts w:ascii="Arial" w:hAnsi="Arial" w:cs="Arial"/>
          <w:color w:val="252A2F"/>
          <w:sz w:val="21"/>
          <w:szCs w:val="21"/>
          <w:shd w:val="clear" w:color="auto" w:fill="FFFFFF"/>
          <w:lang w:val="en-US"/>
        </w:rPr>
        <w:t xml:space="preserve"> provision of multiple ecosystem services.</w:t>
      </w:r>
    </w:p>
    <w:p w:rsidR="00E93358" w:rsidRDefault="00B55F27" w:rsidP="00E93358">
      <w:pPr>
        <w:jc w:val="both"/>
        <w:rPr>
          <w:rFonts w:ascii="Arial" w:hAnsi="Arial" w:cs="Arial"/>
          <w:color w:val="252A2F"/>
          <w:sz w:val="21"/>
          <w:szCs w:val="21"/>
          <w:shd w:val="clear" w:color="auto" w:fill="FFFFFF"/>
          <w:lang w:val="en-US"/>
        </w:rPr>
      </w:pPr>
      <w:proofErr w:type="gramStart"/>
      <w:r w:rsidRPr="00417830">
        <w:rPr>
          <w:rFonts w:ascii="Arial" w:hAnsi="Arial" w:cs="Arial"/>
          <w:color w:val="252A2F"/>
          <w:sz w:val="21"/>
          <w:szCs w:val="21"/>
          <w:shd w:val="clear" w:color="auto" w:fill="FFFFFF"/>
          <w:lang w:val="en-US"/>
        </w:rPr>
        <w:t>peatlands</w:t>
      </w:r>
      <w:proofErr w:type="gramEnd"/>
      <w:r w:rsidRPr="00417830">
        <w:rPr>
          <w:rFonts w:ascii="Arial" w:hAnsi="Arial" w:cs="Arial"/>
          <w:color w:val="252A2F"/>
          <w:sz w:val="21"/>
          <w:szCs w:val="21"/>
          <w:shd w:val="clear" w:color="auto" w:fill="FFFFFF"/>
          <w:lang w:val="en-US"/>
        </w:rPr>
        <w:t xml:space="preserve"> are extremely important carbon stores and also methane emitters, and we must focus our efforts in understanding these inaccessible but wonderful ecosystems better”.</w:t>
      </w:r>
    </w:p>
    <w:p w:rsidR="00EE371E" w:rsidRDefault="00EE371E" w:rsidP="00EE371E">
      <w:pPr>
        <w:rPr>
          <w:rFonts w:ascii="Georgia" w:hAnsi="Georgia"/>
          <w:color w:val="000000"/>
          <w:spacing w:val="3"/>
          <w:sz w:val="27"/>
          <w:szCs w:val="27"/>
          <w:shd w:val="clear" w:color="auto" w:fill="FFFFFF"/>
          <w:lang w:val="en-US"/>
        </w:rPr>
      </w:pPr>
      <w:r w:rsidRPr="00115802">
        <w:rPr>
          <w:rFonts w:ascii="Georgia" w:hAnsi="Georgia"/>
          <w:color w:val="000000"/>
          <w:spacing w:val="3"/>
          <w:sz w:val="27"/>
          <w:szCs w:val="27"/>
          <w:shd w:val="clear" w:color="auto" w:fill="FFFFFF"/>
          <w:lang w:val="en-US"/>
        </w:rPr>
        <w:t xml:space="preserve">Only by accounting the various factors linked to the </w:t>
      </w:r>
      <w:proofErr w:type="gramStart"/>
      <w:r>
        <w:rPr>
          <w:rFonts w:ascii="Georgia" w:hAnsi="Georgia"/>
          <w:color w:val="000000"/>
          <w:spacing w:val="3"/>
          <w:sz w:val="27"/>
          <w:szCs w:val="27"/>
          <w:shd w:val="clear" w:color="auto" w:fill="FFFFFF"/>
          <w:lang w:val="en-US"/>
        </w:rPr>
        <w:t>changes</w:t>
      </w:r>
      <w:proofErr w:type="gramEnd"/>
      <w:r w:rsidRPr="00115802">
        <w:rPr>
          <w:rFonts w:ascii="Georgia" w:hAnsi="Georgia"/>
          <w:color w:val="000000"/>
          <w:spacing w:val="3"/>
          <w:sz w:val="27"/>
          <w:szCs w:val="27"/>
          <w:shd w:val="clear" w:color="auto" w:fill="FFFFFF"/>
          <w:lang w:val="en-US"/>
        </w:rPr>
        <w:t xml:space="preserve"> can the </w:t>
      </w:r>
      <w:r>
        <w:rPr>
          <w:rFonts w:ascii="Georgia" w:hAnsi="Georgia"/>
          <w:color w:val="000000"/>
          <w:spacing w:val="3"/>
          <w:sz w:val="27"/>
          <w:szCs w:val="27"/>
          <w:shd w:val="clear" w:color="auto" w:fill="FFFFFF"/>
          <w:lang w:val="en-US"/>
        </w:rPr>
        <w:t>lawmakers craft a policy</w:t>
      </w:r>
      <w:r w:rsidRPr="00115802">
        <w:rPr>
          <w:rFonts w:ascii="Georgia" w:hAnsi="Georgia"/>
          <w:color w:val="000000"/>
          <w:spacing w:val="3"/>
          <w:sz w:val="27"/>
          <w:szCs w:val="27"/>
          <w:shd w:val="clear" w:color="auto" w:fill="FFFFFF"/>
          <w:lang w:val="en-US"/>
        </w:rPr>
        <w:t xml:space="preserve"> and ameliorate the problem.</w:t>
      </w:r>
    </w:p>
    <w:p w:rsidR="002F53AC" w:rsidRDefault="002F53AC" w:rsidP="002F53AC">
      <w:pPr>
        <w:jc w:val="both"/>
        <w:rPr>
          <w:rStyle w:val="eop"/>
          <w:color w:val="000000"/>
          <w:shd w:val="clear" w:color="auto" w:fill="FFFFFF"/>
          <w:lang w:val="en-US"/>
        </w:rPr>
      </w:pPr>
      <w:r w:rsidRPr="0081283D">
        <w:rPr>
          <w:rFonts w:ascii="Arial" w:hAnsi="Arial" w:cs="Arial"/>
          <w:sz w:val="24"/>
          <w:szCs w:val="24"/>
          <w:lang w:val="en-US"/>
        </w:rPr>
        <w:t xml:space="preserve">These simulations will be used to increase our current understanding of the factors responsible for carbon sequestration and </w:t>
      </w:r>
    </w:p>
    <w:p w:rsidR="002F53AC" w:rsidRPr="00115802" w:rsidRDefault="002F53AC" w:rsidP="00EE371E">
      <w:pPr>
        <w:rPr>
          <w:lang w:val="en-US"/>
        </w:rPr>
      </w:pPr>
    </w:p>
    <w:p w:rsidR="00271DDB" w:rsidRPr="00232772" w:rsidRDefault="00E93358" w:rsidP="00A559AE">
      <w:pPr>
        <w:rPr>
          <w:rFonts w:ascii="Arial" w:eastAsia="Times New Roman" w:hAnsi="Arial" w:cs="Arial"/>
          <w:b/>
          <w:bCs/>
          <w:color w:val="000000"/>
          <w:sz w:val="21"/>
          <w:szCs w:val="21"/>
          <w:lang w:val="en-US" w:eastAsia="nb-NO"/>
        </w:rPr>
      </w:pPr>
      <w:r>
        <w:rPr>
          <w:rFonts w:ascii="Arial" w:hAnsi="Arial" w:cs="Arial"/>
          <w:color w:val="252A2F"/>
          <w:sz w:val="21"/>
          <w:szCs w:val="21"/>
          <w:shd w:val="clear" w:color="auto" w:fill="FFFFFF"/>
          <w:lang w:val="en-US"/>
        </w:rPr>
        <w:br w:type="page"/>
      </w:r>
      <w:r w:rsidR="00271DDB"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Default="00A738A7" w:rsidP="00CF707A">
      <w:pPr>
        <w:jc w:val="both"/>
        <w:rPr>
          <w:rFonts w:ascii="Arial" w:hAnsi="Arial" w:cs="Arial"/>
          <w:sz w:val="24"/>
          <w:szCs w:val="24"/>
          <w:lang w:val="en-US"/>
        </w:rPr>
      </w:pPr>
      <w:r w:rsidRPr="0081283D">
        <w:rPr>
          <w:rFonts w:ascii="Arial" w:hAnsi="Arial" w:cs="Arial"/>
          <w:noProof/>
          <w:sz w:val="24"/>
          <w:szCs w:val="24"/>
          <w:lang w:eastAsia="nb-NO"/>
        </w:rPr>
        <w:drawing>
          <wp:anchor distT="0" distB="0" distL="114300" distR="114300" simplePos="0" relativeHeight="251663360" behindDoc="0" locked="0" layoutInCell="1" allowOverlap="1" wp14:anchorId="1865C291" wp14:editId="12E5E8FB">
            <wp:simplePos x="0" y="0"/>
            <wp:positionH relativeFrom="margin">
              <wp:posOffset>-26670</wp:posOffset>
            </wp:positionH>
            <wp:positionV relativeFrom="paragraph">
              <wp:posOffset>942487</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7"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222E" w:rsidRPr="0081283D">
        <w:rPr>
          <w:rFonts w:ascii="Arial" w:eastAsia="Times New Roman" w:hAnsi="Arial" w:cs="Arial"/>
          <w:color w:val="000000"/>
          <w:sz w:val="24"/>
          <w:szCs w:val="24"/>
          <w:lang w:val="en-US" w:eastAsia="nb-NO"/>
        </w:rPr>
        <w:t xml:space="preserve">The main aim of </w:t>
      </w:r>
      <w:r w:rsidR="00D1222E" w:rsidRPr="0081283D">
        <w:rPr>
          <w:rFonts w:ascii="Arial" w:eastAsia="Times New Roman" w:hAnsi="Arial" w:cs="Arial"/>
          <w:b/>
          <w:color w:val="000000"/>
          <w:sz w:val="24"/>
          <w:szCs w:val="24"/>
          <w:lang w:val="en-US" w:eastAsia="nb-NO"/>
        </w:rPr>
        <w:t>SIMULATE-PEAT</w:t>
      </w:r>
      <w:r w:rsidR="00D1222E" w:rsidRPr="0081283D">
        <w:rPr>
          <w:rFonts w:ascii="Arial" w:eastAsia="Times New Roman" w:hAnsi="Arial" w:cs="Arial"/>
          <w:color w:val="000000"/>
          <w:sz w:val="24"/>
          <w:szCs w:val="24"/>
          <w:lang w:val="en-US" w:eastAsia="nb-NO"/>
        </w:rPr>
        <w:t xml:space="preserve"> is to </w:t>
      </w:r>
      <w:r w:rsidR="00EF3C56">
        <w:rPr>
          <w:rFonts w:ascii="Arial" w:hAnsi="Arial" w:cs="Arial"/>
          <w:sz w:val="24"/>
          <w:szCs w:val="24"/>
          <w:lang w:val="en-US"/>
        </w:rPr>
        <w:t>determine</w:t>
      </w:r>
      <w:r w:rsidR="002F53AC" w:rsidRPr="0081283D">
        <w:rPr>
          <w:rFonts w:ascii="Arial" w:hAnsi="Arial" w:cs="Arial"/>
          <w:sz w:val="24"/>
          <w:szCs w:val="24"/>
          <w:lang w:val="en-US"/>
        </w:rPr>
        <w:t xml:space="preserve"> the fate of peatland carbon stock in the warming world.</w:t>
      </w:r>
      <w:r w:rsidR="002F53AC">
        <w:rPr>
          <w:rFonts w:ascii="Arial" w:hAnsi="Arial" w:cs="Arial"/>
          <w:sz w:val="24"/>
          <w:szCs w:val="24"/>
          <w:lang w:val="en-US"/>
        </w:rPr>
        <w:t xml:space="preserve"> First, it will </w:t>
      </w:r>
      <w:r w:rsidR="00EF3C56">
        <w:rPr>
          <w:rFonts w:ascii="Arial" w:hAnsi="Arial" w:cs="Arial"/>
          <w:sz w:val="24"/>
          <w:szCs w:val="24"/>
          <w:lang w:val="en-US"/>
        </w:rPr>
        <w:t>identify</w:t>
      </w:r>
      <w:r w:rsidR="00D1222E" w:rsidRPr="0081283D">
        <w:rPr>
          <w:rFonts w:ascii="Arial" w:eastAsia="Times New Roman" w:hAnsi="Arial" w:cs="Arial"/>
          <w:color w:val="000000"/>
          <w:sz w:val="24"/>
          <w:szCs w:val="24"/>
          <w:lang w:val="en-US" w:eastAsia="nb-NO"/>
        </w:rPr>
        <w:t xml:space="preserve"> </w:t>
      </w:r>
      <w:r w:rsidR="00117C0D" w:rsidRPr="00117C0D">
        <w:rPr>
          <w:rFonts w:ascii="Arial" w:eastAsia="Times New Roman" w:hAnsi="Arial" w:cs="Arial"/>
          <w:color w:val="000000"/>
          <w:sz w:val="24"/>
          <w:szCs w:val="24"/>
          <w:lang w:val="en-US" w:eastAsia="nb-NO"/>
        </w:rPr>
        <w:t>how large the northern peatland CO</w:t>
      </w:r>
      <w:r w:rsidR="00117C0D" w:rsidRPr="006D5645">
        <w:rPr>
          <w:rFonts w:ascii="Arial" w:eastAsia="Times New Roman" w:hAnsi="Arial" w:cs="Arial"/>
          <w:color w:val="000000"/>
          <w:sz w:val="24"/>
          <w:szCs w:val="24"/>
          <w:vertAlign w:val="subscript"/>
          <w:lang w:val="en-US" w:eastAsia="nb-NO"/>
        </w:rPr>
        <w:t>2</w:t>
      </w:r>
      <w:r w:rsidR="00117C0D" w:rsidRPr="00117C0D">
        <w:rPr>
          <w:rFonts w:ascii="Arial" w:eastAsia="Times New Roman" w:hAnsi="Arial" w:cs="Arial"/>
          <w:color w:val="000000"/>
          <w:sz w:val="24"/>
          <w:szCs w:val="24"/>
          <w:lang w:val="en-US" w:eastAsia="nb-NO"/>
        </w:rPr>
        <w:t xml:space="preserve"> sink </w:t>
      </w:r>
      <w:r w:rsidR="002F53AC">
        <w:rPr>
          <w:rFonts w:ascii="Arial" w:eastAsia="Times New Roman" w:hAnsi="Arial" w:cs="Arial"/>
          <w:color w:val="000000"/>
          <w:sz w:val="24"/>
          <w:szCs w:val="24"/>
          <w:lang w:val="en-US" w:eastAsia="nb-NO"/>
        </w:rPr>
        <w:t xml:space="preserve">is </w:t>
      </w:r>
      <w:r w:rsidR="00117C0D" w:rsidRPr="00117C0D">
        <w:rPr>
          <w:rFonts w:ascii="Arial" w:eastAsia="Times New Roman" w:hAnsi="Arial" w:cs="Arial"/>
          <w:color w:val="000000"/>
          <w:sz w:val="24"/>
          <w:szCs w:val="24"/>
          <w:lang w:val="en-US" w:eastAsia="nb-NO"/>
        </w:rPr>
        <w:t>and</w:t>
      </w:r>
      <w:r w:rsidR="002F53AC">
        <w:rPr>
          <w:rFonts w:ascii="Arial" w:eastAsia="Times New Roman" w:hAnsi="Arial" w:cs="Arial"/>
          <w:color w:val="000000"/>
          <w:sz w:val="24"/>
          <w:szCs w:val="24"/>
          <w:lang w:val="en-US" w:eastAsia="nb-NO"/>
        </w:rPr>
        <w:t xml:space="preserve"> then</w:t>
      </w:r>
      <w:r w:rsidR="00117C0D" w:rsidRPr="00117C0D">
        <w:rPr>
          <w:rFonts w:ascii="Arial" w:eastAsia="Times New Roman" w:hAnsi="Arial" w:cs="Arial"/>
          <w:color w:val="000000"/>
          <w:sz w:val="24"/>
          <w:szCs w:val="24"/>
          <w:lang w:val="en-US" w:eastAsia="nb-NO"/>
        </w:rPr>
        <w:t xml:space="preserve"> </w:t>
      </w:r>
      <w:r w:rsidR="00D1222E" w:rsidRPr="0081283D">
        <w:rPr>
          <w:rFonts w:ascii="Arial" w:eastAsia="Times New Roman" w:hAnsi="Arial" w:cs="Arial"/>
          <w:color w:val="000000"/>
          <w:sz w:val="24"/>
          <w:szCs w:val="24"/>
          <w:lang w:val="en-US" w:eastAsia="nb-NO"/>
        </w:rPr>
        <w:t xml:space="preserve">explore </w:t>
      </w:r>
      <w:r w:rsidR="002F53AC">
        <w:rPr>
          <w:rFonts w:ascii="Arial" w:eastAsia="Times New Roman" w:hAnsi="Arial" w:cs="Arial"/>
          <w:color w:val="000000"/>
          <w:sz w:val="24"/>
          <w:szCs w:val="24"/>
          <w:lang w:val="en-US" w:eastAsia="nb-NO"/>
        </w:rPr>
        <w:t xml:space="preserve">the </w:t>
      </w:r>
      <w:r w:rsidR="00D1222E" w:rsidRPr="0081283D">
        <w:rPr>
          <w:rFonts w:ascii="Arial" w:eastAsia="Times New Roman" w:hAnsi="Arial" w:cs="Arial"/>
          <w:color w:val="000000"/>
          <w:sz w:val="24"/>
          <w:szCs w:val="24"/>
          <w:lang w:val="en-US" w:eastAsia="nb-NO"/>
        </w:rPr>
        <w:t xml:space="preserve">important drivers that are responsible for modulating carbon fluxes at peatland sites. In addition, this </w:t>
      </w:r>
      <w:r w:rsidR="00D1222E" w:rsidRPr="00EC28BB">
        <w:rPr>
          <w:rFonts w:ascii="Arial" w:eastAsia="Times New Roman" w:hAnsi="Arial" w:cs="Arial"/>
          <w:color w:val="000000"/>
          <w:sz w:val="24"/>
          <w:szCs w:val="24"/>
          <w:lang w:val="en-US" w:eastAsia="nb-NO"/>
        </w:rPr>
        <w:t xml:space="preserve">community project will also </w:t>
      </w:r>
      <w:r w:rsidR="00EF3C56">
        <w:rPr>
          <w:rFonts w:ascii="Arial" w:eastAsia="Times New Roman" w:hAnsi="Arial" w:cs="Arial"/>
          <w:color w:val="000000"/>
          <w:sz w:val="24"/>
          <w:szCs w:val="24"/>
          <w:lang w:val="en-US" w:eastAsia="nb-NO"/>
        </w:rPr>
        <w:t>evaluate</w:t>
      </w:r>
      <w:r w:rsidR="00D1222E" w:rsidRPr="00EC28BB">
        <w:rPr>
          <w:rFonts w:ascii="Arial" w:eastAsia="Times New Roman" w:hAnsi="Arial" w:cs="Arial"/>
          <w:color w:val="000000"/>
          <w:sz w:val="24"/>
          <w:szCs w:val="24"/>
          <w:lang w:val="en-US" w:eastAsia="nb-NO"/>
        </w:rPr>
        <w:t xml:space="preserve"> the influences of different warming scenarios on carbon fluxes.</w:t>
      </w:r>
      <w:r w:rsidR="00D1222E" w:rsidRPr="0081283D">
        <w:rPr>
          <w:rFonts w:ascii="Arial" w:eastAsia="Times New Roman" w:hAnsi="Arial" w:cs="Arial"/>
          <w:color w:val="000000"/>
          <w:sz w:val="24"/>
          <w:szCs w:val="24"/>
          <w:lang w:val="en-US" w:eastAsia="nb-NO"/>
        </w:rPr>
        <w:t xml:space="preserve"> </w:t>
      </w:r>
      <w:r w:rsidR="005B152B" w:rsidRPr="0081283D">
        <w:rPr>
          <w:rFonts w:ascii="Arial" w:hAnsi="Arial" w:cs="Arial"/>
          <w:b/>
          <w:noProof/>
          <w:sz w:val="24"/>
          <w:szCs w:val="24"/>
          <w:lang w:val="en-US" w:eastAsia="nb-NO"/>
        </w:rPr>
        <w:t>SIMULATE-PEAT</w:t>
      </w:r>
      <w:r w:rsidR="005B152B" w:rsidRPr="0081283D">
        <w:rPr>
          <w:rFonts w:ascii="Arial" w:hAnsi="Arial" w:cs="Arial"/>
          <w:color w:val="000000"/>
          <w:sz w:val="24"/>
          <w:szCs w:val="24"/>
          <w:lang w:val="en-US"/>
        </w:rPr>
        <w:t xml:space="preserve"> focuses </w:t>
      </w:r>
      <w:r w:rsidR="005B152B" w:rsidRPr="0081283D">
        <w:rPr>
          <w:rFonts w:ascii="Arial" w:hAnsi="Arial" w:cs="Arial"/>
          <w:sz w:val="24"/>
          <w:szCs w:val="24"/>
          <w:lang w:val="en-US"/>
        </w:rPr>
        <w:t xml:space="preserve">on </w:t>
      </w:r>
      <w:r w:rsidR="00761844" w:rsidRPr="0081283D">
        <w:rPr>
          <w:rFonts w:ascii="Arial" w:hAnsi="Arial" w:cs="Arial"/>
          <w:sz w:val="24"/>
          <w:szCs w:val="24"/>
          <w:lang w:val="en-US"/>
        </w:rPr>
        <w:t xml:space="preserve">running </w:t>
      </w:r>
      <w:r w:rsidR="005B152B" w:rsidRPr="0081283D">
        <w:rPr>
          <w:rFonts w:ascii="Arial" w:hAnsi="Arial" w:cs="Arial"/>
          <w:sz w:val="24"/>
          <w:szCs w:val="24"/>
          <w:lang w:val="en-US"/>
        </w:rPr>
        <w:t>an established peatland version of the dynamic vegetation model, LPJ-GUESS</w:t>
      </w:r>
      <w:r w:rsidR="006936A9" w:rsidRPr="0081283D">
        <w:rPr>
          <w:rFonts w:ascii="Arial" w:hAnsi="Arial" w:cs="Arial"/>
          <w:sz w:val="24"/>
          <w:szCs w:val="24"/>
          <w:lang w:val="en-US"/>
        </w:rPr>
        <w:t xml:space="preserve"> at different warming scenarios. </w:t>
      </w:r>
      <w:r w:rsidR="005B152B" w:rsidRPr="0081283D">
        <w:rPr>
          <w:rFonts w:ascii="Arial" w:hAnsi="Arial" w:cs="Arial"/>
          <w:sz w:val="24"/>
          <w:szCs w:val="24"/>
          <w:lang w:val="en-US"/>
        </w:rPr>
        <w:t xml:space="preserve">The current model </w:t>
      </w:r>
      <w:proofErr w:type="gramStart"/>
      <w:r w:rsidR="005B152B" w:rsidRPr="0081283D">
        <w:rPr>
          <w:rFonts w:ascii="Arial" w:hAnsi="Arial" w:cs="Arial"/>
          <w:sz w:val="24"/>
          <w:szCs w:val="24"/>
          <w:lang w:val="en-US"/>
        </w:rPr>
        <w:t>has been employed</w:t>
      </w:r>
      <w:proofErr w:type="gramEnd"/>
      <w:r w:rsidR="005B152B" w:rsidRPr="0081283D">
        <w:rPr>
          <w:rFonts w:ascii="Arial" w:hAnsi="Arial" w:cs="Arial"/>
          <w:sz w:val="24"/>
          <w:szCs w:val="24"/>
          <w:lang w:val="en-US"/>
        </w:rPr>
        <w:t xml:space="preserve"> in a number of global change impact and feedback studies at regional and global scales </w: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 </w:instrTex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EN.CITE.DATA </w:instrText>
      </w:r>
      <w:r w:rsidR="005B152B" w:rsidRPr="0081283D">
        <w:rPr>
          <w:rFonts w:ascii="Arial" w:hAnsi="Arial" w:cs="Arial"/>
          <w:sz w:val="24"/>
          <w:szCs w:val="24"/>
          <w:lang w:val="en-US"/>
        </w:rPr>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r>
      <w:r w:rsidR="005B152B" w:rsidRPr="0081283D">
        <w:rPr>
          <w:rFonts w:ascii="Arial" w:hAnsi="Arial" w:cs="Arial"/>
          <w:sz w:val="24"/>
          <w:szCs w:val="24"/>
          <w:lang w:val="en-US"/>
        </w:rPr>
        <w:fldChar w:fldCharType="separate"/>
      </w:r>
      <w:r w:rsidR="005B152B" w:rsidRPr="0081283D">
        <w:rPr>
          <w:rFonts w:ascii="Arial" w:hAnsi="Arial" w:cs="Arial"/>
          <w:noProof/>
          <w:sz w:val="24"/>
          <w:szCs w:val="24"/>
          <w:lang w:val="en-US"/>
        </w:rPr>
        <w:t>(</w:t>
      </w:r>
      <w:hyperlink w:anchor="_ENREF_10" w:tooltip="Chaudhary, 2017 #225"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2017b</w:t>
        </w:r>
      </w:hyperlink>
      <w:r w:rsidR="005B152B" w:rsidRPr="0081283D">
        <w:rPr>
          <w:rFonts w:ascii="Arial" w:hAnsi="Arial" w:cs="Arial"/>
          <w:noProof/>
          <w:sz w:val="24"/>
          <w:szCs w:val="24"/>
          <w:lang w:val="en-US"/>
        </w:rPr>
        <w:t xml:space="preserve">, </w:t>
      </w:r>
      <w:hyperlink w:anchor="_ENREF_12" w:tooltip="Chaudhary, 2020 #2166"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2020</w:t>
        </w:r>
      </w:hyperlink>
      <w:r w:rsidR="005B152B" w:rsidRPr="0081283D">
        <w:rPr>
          <w:rFonts w:ascii="Arial" w:hAnsi="Arial" w:cs="Arial"/>
          <w:noProof/>
          <w:sz w:val="24"/>
          <w:szCs w:val="24"/>
          <w:lang w:val="en-US"/>
        </w:rPr>
        <w:t>)</w:t>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t xml:space="preserve">. In this research </w:t>
      </w:r>
      <w:r w:rsidR="00E93358" w:rsidRPr="0081283D">
        <w:rPr>
          <w:rFonts w:ascii="Arial" w:hAnsi="Arial" w:cs="Arial"/>
          <w:sz w:val="24"/>
          <w:szCs w:val="24"/>
          <w:lang w:val="en-US"/>
        </w:rPr>
        <w:t>project, I will update and run</w:t>
      </w:r>
      <w:r w:rsidR="005B152B" w:rsidRPr="0081283D">
        <w:rPr>
          <w:rFonts w:ascii="Arial" w:hAnsi="Arial" w:cs="Arial"/>
          <w:sz w:val="24"/>
          <w:szCs w:val="24"/>
          <w:lang w:val="en-US"/>
        </w:rPr>
        <w:t xml:space="preserve"> the LPJ-GUESS model</w:t>
      </w:r>
      <w:r w:rsidR="00E93358" w:rsidRPr="0081283D">
        <w:rPr>
          <w:rFonts w:ascii="Arial" w:hAnsi="Arial" w:cs="Arial"/>
          <w:sz w:val="24"/>
          <w:szCs w:val="24"/>
          <w:lang w:val="en-US"/>
        </w:rPr>
        <w:t xml:space="preserve"> based on simulation </w:t>
      </w:r>
      <w:proofErr w:type="gramStart"/>
      <w:r w:rsidR="00E93358" w:rsidRPr="0081283D">
        <w:rPr>
          <w:rFonts w:ascii="Arial" w:hAnsi="Arial" w:cs="Arial"/>
          <w:sz w:val="24"/>
          <w:szCs w:val="24"/>
          <w:lang w:val="en-US"/>
        </w:rPr>
        <w:t>protocol</w:t>
      </w:r>
      <w:r w:rsidR="005B152B" w:rsidRPr="0081283D">
        <w:rPr>
          <w:rFonts w:ascii="Arial" w:hAnsi="Arial" w:cs="Arial"/>
          <w:sz w:val="24"/>
          <w:szCs w:val="24"/>
          <w:lang w:val="en-US"/>
        </w:rPr>
        <w:t xml:space="preserve"> which</w:t>
      </w:r>
      <w:proofErr w:type="gramEnd"/>
      <w:r w:rsidR="005B152B" w:rsidRPr="0081283D">
        <w:rPr>
          <w:rFonts w:ascii="Arial" w:hAnsi="Arial" w:cs="Arial"/>
          <w:sz w:val="24"/>
          <w:szCs w:val="24"/>
          <w:lang w:val="en-US"/>
        </w:rPr>
        <w:t xml:space="preserve"> is described below</w:t>
      </w:r>
      <w:r w:rsidR="00E93358" w:rsidRPr="0081283D">
        <w:rPr>
          <w:rFonts w:ascii="Arial" w:hAnsi="Arial" w:cs="Arial"/>
          <w:sz w:val="24"/>
          <w:szCs w:val="24"/>
          <w:lang w:val="en-US"/>
        </w:rPr>
        <w:t>:</w:t>
      </w:r>
    </w:p>
    <w:p w:rsidR="00A738A7" w:rsidRDefault="00A738A7" w:rsidP="00A738A7">
      <w:pPr>
        <w:jc w:val="both"/>
        <w:rPr>
          <w:rFonts w:ascii="Arial" w:hAnsi="Arial" w:cs="Arial"/>
          <w:sz w:val="24"/>
          <w:szCs w:val="24"/>
          <w:lang w:val="en-US"/>
        </w:rPr>
      </w:pPr>
      <w:r w:rsidRPr="0081283D">
        <w:rPr>
          <w:rFonts w:ascii="Arial" w:hAnsi="Arial" w:cs="Arial"/>
          <w:b/>
          <w:sz w:val="24"/>
          <w:szCs w:val="24"/>
          <w:lang w:val="en-US"/>
        </w:rPr>
        <w:t>Fig. 1. A schematic diagram showing the LPJ-GUESS peatland structure and functioning</w:t>
      </w:r>
      <w:r w:rsidRPr="0081283D">
        <w:rPr>
          <w:rFonts w:ascii="Arial" w:hAnsi="Arial" w:cs="Arial"/>
          <w:sz w:val="24"/>
          <w:szCs w:val="24"/>
          <w:lang w:val="en-US"/>
        </w:rPr>
        <w:t xml:space="preserve"> </w:t>
      </w:r>
    </w:p>
    <w:p w:rsidR="00172440" w:rsidRPr="0081283D" w:rsidRDefault="00172440" w:rsidP="00A738A7">
      <w:pPr>
        <w:jc w:val="both"/>
        <w:rPr>
          <w:rFonts w:ascii="Arial" w:hAnsi="Arial" w:cs="Arial"/>
          <w:sz w:val="24"/>
          <w:szCs w:val="24"/>
          <w:lang w:val="en-US"/>
        </w:rPr>
      </w:pPr>
    </w:p>
    <w:p w:rsidR="00CF707A" w:rsidRDefault="00CF707A" w:rsidP="00431847">
      <w:pPr>
        <w:jc w:val="both"/>
        <w:rPr>
          <w:rFonts w:ascii="Arial" w:hAnsi="Arial" w:cs="Arial"/>
          <w:sz w:val="24"/>
          <w:szCs w:val="24"/>
          <w:lang w:val="en-US"/>
        </w:rPr>
      </w:pPr>
      <w:r w:rsidRPr="0081283D">
        <w:rPr>
          <w:rFonts w:ascii="Arial" w:hAnsi="Arial" w:cs="Arial"/>
          <w:b/>
          <w:sz w:val="24"/>
          <w:szCs w:val="24"/>
          <w:lang w:val="en-US"/>
        </w:rPr>
        <w:t>Key Model</w:t>
      </w:r>
      <w:r w:rsidR="00DB170C" w:rsidRPr="0081283D">
        <w:rPr>
          <w:rFonts w:ascii="Arial" w:hAnsi="Arial" w:cs="Arial"/>
          <w:b/>
          <w:sz w:val="24"/>
          <w:szCs w:val="24"/>
          <w:lang w:val="en-US"/>
        </w:rPr>
        <w:t xml:space="preserve"> -</w:t>
      </w:r>
      <w:r w:rsidRPr="0081283D">
        <w:rPr>
          <w:rFonts w:ascii="Arial" w:hAnsi="Arial" w:cs="Arial"/>
          <w:b/>
          <w:sz w:val="24"/>
          <w:szCs w:val="24"/>
          <w:lang w:val="en-US"/>
        </w:rPr>
        <w:t xml:space="preserve"> </w:t>
      </w:r>
      <w:r w:rsidRPr="0081283D">
        <w:rPr>
          <w:rFonts w:ascii="Arial" w:hAnsi="Arial" w:cs="Arial"/>
          <w:b/>
          <w:sz w:val="24"/>
          <w:szCs w:val="24"/>
          <w:u w:val="single"/>
          <w:lang w:val="en-US"/>
        </w:rPr>
        <w:t>LPJ-GUESS</w:t>
      </w:r>
      <w:r w:rsidRPr="0081283D">
        <w:rPr>
          <w:rFonts w:ascii="Arial" w:hAnsi="Arial" w:cs="Arial"/>
          <w:sz w:val="24"/>
          <w:szCs w:val="24"/>
          <w:lang w:val="en-US"/>
        </w:rPr>
        <w:t xml:space="preserve"> is a second-generation DGVM </w: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lang w:val="en-US"/>
        </w:rPr>
      </w:r>
      <w:r w:rsidRPr="0081283D">
        <w:rPr>
          <w:rFonts w:ascii="Arial" w:hAnsi="Arial" w:cs="Arial"/>
          <w:sz w:val="24"/>
          <w:szCs w:val="24"/>
          <w:lang w:val="en-US"/>
        </w:rPr>
        <w:fldChar w:fldCharType="end"/>
      </w:r>
      <w:r w:rsidRPr="0081283D">
        <w:rPr>
          <w:rFonts w:ascii="Arial" w:hAnsi="Arial" w:cs="Arial"/>
          <w:sz w:val="24"/>
          <w:szCs w:val="24"/>
          <w:lang w:val="en-US"/>
        </w:rPr>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31" w:tooltip="Smith, 2001 #2044" w:history="1">
        <w:r w:rsidRPr="0081283D">
          <w:rPr>
            <w:rFonts w:ascii="Arial" w:hAnsi="Arial" w:cs="Arial"/>
            <w:noProof/>
            <w:sz w:val="24"/>
            <w:szCs w:val="24"/>
            <w:lang w:val="en-US"/>
          </w:rPr>
          <w:t>Smith</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2001</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which simulates vegetation structure and composition in response to a changing climate from local to global scales. It is a process-based model of vegetation dynamics incorporating the physiological changes and biogeochemistry of terrestrial ecosystems. LPJ-GUESS </w:t>
      </w:r>
      <w:proofErr w:type="gramStart"/>
      <w:r w:rsidRPr="0081283D">
        <w:rPr>
          <w:rFonts w:ascii="Arial" w:hAnsi="Arial" w:cs="Arial"/>
          <w:sz w:val="24"/>
          <w:szCs w:val="24"/>
          <w:lang w:val="en-US"/>
        </w:rPr>
        <w:t>will be used</w:t>
      </w:r>
      <w:proofErr w:type="gramEnd"/>
      <w:r w:rsidRPr="0081283D">
        <w:rPr>
          <w:rFonts w:ascii="Arial" w:hAnsi="Arial" w:cs="Arial"/>
          <w:sz w:val="24"/>
          <w:szCs w:val="24"/>
          <w:lang w:val="en-US"/>
        </w:rPr>
        <w:t xml:space="preserve"> as a modelling tool for the proposed project. This model </w:t>
      </w:r>
      <w:proofErr w:type="gramStart"/>
      <w:r w:rsidRPr="0081283D">
        <w:rPr>
          <w:rFonts w:ascii="Arial" w:hAnsi="Arial" w:cs="Arial"/>
          <w:sz w:val="24"/>
          <w:szCs w:val="24"/>
          <w:lang w:val="en-US"/>
        </w:rPr>
        <w:t>has been applied in more than 200 published studies and evaluated against datasets across many ecosystem types including the pan-Arctic region</w:t>
      </w:r>
      <w:proofErr w:type="gramEnd"/>
      <w:r w:rsidRPr="0081283D">
        <w:rPr>
          <w:rFonts w:ascii="Arial" w:hAnsi="Arial" w:cs="Arial"/>
          <w:sz w:val="24"/>
          <w:szCs w:val="24"/>
          <w:lang w:val="en-US"/>
        </w:rPr>
        <w:t>.</w:t>
      </w:r>
      <w:r w:rsidR="00431847" w:rsidRPr="0081283D">
        <w:rPr>
          <w:rFonts w:ascii="Arial" w:hAnsi="Arial" w:cs="Arial"/>
          <w:sz w:val="24"/>
          <w:szCs w:val="24"/>
          <w:lang w:val="en-US"/>
        </w:rPr>
        <w:t xml:space="preserve"> </w:t>
      </w:r>
      <w:r w:rsidRPr="0081283D">
        <w:rPr>
          <w:rFonts w:ascii="Arial" w:hAnsi="Arial" w:cs="Arial"/>
          <w:sz w:val="24"/>
          <w:szCs w:val="24"/>
          <w:lang w:val="en-US"/>
        </w:rPr>
        <w:t xml:space="preserve">Recently, the multi-layer peat accumulation and permafrost functionalities have been included </w:t>
      </w:r>
      <w:r w:rsidRPr="0081283D">
        <w:rPr>
          <w:rFonts w:ascii="Arial" w:hAnsi="Arial" w:cs="Arial"/>
          <w:sz w:val="24"/>
          <w:szCs w:val="24"/>
          <w:lang w:val="en-US"/>
        </w:rPr>
        <w:fldChar w:fldCharType="begin"/>
      </w:r>
      <w:r w:rsidRPr="0081283D">
        <w:rPr>
          <w:rFonts w:ascii="Arial" w:hAnsi="Arial" w:cs="Arial"/>
          <w:sz w:val="24"/>
          <w:szCs w:val="24"/>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9" w:tooltip="Chaudhary, 2017 #269" w:history="1">
        <w:r w:rsidRPr="0081283D">
          <w:rPr>
            <w:rFonts w:ascii="Arial" w:hAnsi="Arial" w:cs="Arial"/>
            <w:noProof/>
            <w:sz w:val="24"/>
            <w:szCs w:val="24"/>
            <w:lang w:val="en-US"/>
          </w:rPr>
          <w:t>Chaudhary</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2017a</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(see Fig. 1) and the current version of the model will be further developed to include microbial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biogeochemistry and advanced hydrological schemes. The new model will minimize the recent uncertainties related to anoxic carbon exchanges and peatland management practices. Later, this comprehensive model </w:t>
      </w:r>
      <w:proofErr w:type="gramStart"/>
      <w:r w:rsidRPr="0081283D">
        <w:rPr>
          <w:rFonts w:ascii="Arial" w:hAnsi="Arial" w:cs="Arial"/>
          <w:sz w:val="24"/>
          <w:szCs w:val="24"/>
          <w:lang w:val="en-US"/>
        </w:rPr>
        <w:t>will be applied</w:t>
      </w:r>
      <w:proofErr w:type="gramEnd"/>
      <w:r w:rsidRPr="0081283D">
        <w:rPr>
          <w:rFonts w:ascii="Arial" w:hAnsi="Arial" w:cs="Arial"/>
          <w:sz w:val="24"/>
          <w:szCs w:val="24"/>
          <w:lang w:val="en-US"/>
        </w:rPr>
        <w:t xml:space="preserve"> at the larger scale to carry out impact studies for the Nordic region.</w:t>
      </w:r>
    </w:p>
    <w:p w:rsidR="000C257F" w:rsidRDefault="00852996" w:rsidP="00431847">
      <w:pPr>
        <w:jc w:val="both"/>
        <w:rPr>
          <w:rFonts w:ascii="Arial" w:eastAsia="Times New Roman" w:hAnsi="Arial" w:cs="Arial"/>
          <w:b/>
          <w:color w:val="000000"/>
          <w:sz w:val="24"/>
          <w:szCs w:val="24"/>
          <w:lang w:val="en-US" w:eastAsia="nb-NO"/>
        </w:rPr>
      </w:pPr>
      <w:r>
        <w:rPr>
          <w:rFonts w:ascii="Arial" w:hAnsi="Arial" w:cs="Arial"/>
          <w:sz w:val="24"/>
          <w:szCs w:val="24"/>
          <w:lang w:val="en-US"/>
        </w:rPr>
        <w:t xml:space="preserve">Other </w:t>
      </w:r>
      <w:proofErr w:type="gramStart"/>
      <w:r>
        <w:rPr>
          <w:rFonts w:ascii="Arial" w:hAnsi="Arial" w:cs="Arial"/>
          <w:sz w:val="24"/>
          <w:szCs w:val="24"/>
          <w:lang w:val="en-US"/>
        </w:rPr>
        <w:t>m</w:t>
      </w:r>
      <w:r w:rsidR="000C257F">
        <w:rPr>
          <w:rFonts w:ascii="Arial" w:hAnsi="Arial" w:cs="Arial"/>
          <w:sz w:val="24"/>
          <w:szCs w:val="24"/>
          <w:lang w:val="en-US"/>
        </w:rPr>
        <w:t>odels whic</w:t>
      </w:r>
      <w:r w:rsidR="000C257F" w:rsidRPr="00196096">
        <w:rPr>
          <w:rFonts w:ascii="Arial" w:eastAsia="Times New Roman" w:hAnsi="Arial" w:cs="Arial"/>
          <w:color w:val="000000"/>
          <w:sz w:val="24"/>
          <w:szCs w:val="24"/>
          <w:lang w:val="en-US" w:eastAsia="nb-NO"/>
        </w:rPr>
        <w:t xml:space="preserve">h </w:t>
      </w:r>
      <w:r w:rsidR="00430E70" w:rsidRPr="00196096">
        <w:rPr>
          <w:rFonts w:ascii="Arial" w:eastAsia="Times New Roman" w:hAnsi="Arial" w:cs="Arial"/>
          <w:color w:val="000000"/>
          <w:sz w:val="24"/>
          <w:szCs w:val="24"/>
          <w:lang w:val="en-US" w:eastAsia="nb-NO"/>
        </w:rPr>
        <w:t>are taking</w:t>
      </w:r>
      <w:r w:rsidR="000C257F" w:rsidRPr="00196096">
        <w:rPr>
          <w:rFonts w:ascii="Arial" w:eastAsia="Times New Roman" w:hAnsi="Arial" w:cs="Arial"/>
          <w:color w:val="000000"/>
          <w:sz w:val="24"/>
          <w:szCs w:val="24"/>
          <w:lang w:val="en-US" w:eastAsia="nb-NO"/>
        </w:rPr>
        <w:t xml:space="preserve"> part in this study</w:t>
      </w:r>
      <w:proofErr w:type="gramEnd"/>
      <w:r w:rsidR="000C257F" w:rsidRPr="00196096">
        <w:rPr>
          <w:rFonts w:ascii="Arial" w:eastAsia="Times New Roman" w:hAnsi="Arial" w:cs="Arial"/>
          <w:color w:val="000000"/>
          <w:sz w:val="24"/>
          <w:szCs w:val="24"/>
          <w:lang w:val="en-US" w:eastAsia="nb-NO"/>
        </w:rPr>
        <w:t xml:space="preserve"> are: </w:t>
      </w:r>
      <w:r w:rsidR="00787EDE" w:rsidRPr="00082005">
        <w:rPr>
          <w:rFonts w:ascii="Arial" w:eastAsia="Times New Roman" w:hAnsi="Arial" w:cs="Arial"/>
          <w:b/>
          <w:color w:val="000000"/>
          <w:sz w:val="24"/>
          <w:szCs w:val="24"/>
          <w:lang w:val="en-US" w:eastAsia="nb-NO"/>
        </w:rPr>
        <w:t>ORCHIDEE</w:t>
      </w:r>
      <w:r w:rsidR="00787EDE">
        <w:rPr>
          <w:rFonts w:ascii="Arial" w:eastAsia="Times New Roman" w:hAnsi="Arial" w:cs="Arial"/>
          <w:b/>
          <w:color w:val="000000"/>
          <w:sz w:val="24"/>
          <w:szCs w:val="24"/>
          <w:lang w:val="en-US" w:eastAsia="nb-NO"/>
        </w:rPr>
        <w:t>,</w:t>
      </w:r>
      <w:r w:rsidR="00787EDE" w:rsidRPr="00082005">
        <w:rPr>
          <w:rFonts w:ascii="Arial" w:eastAsia="Times New Roman" w:hAnsi="Arial" w:cs="Arial"/>
          <w:b/>
          <w:color w:val="000000"/>
          <w:sz w:val="24"/>
          <w:szCs w:val="24"/>
          <w:lang w:val="en-US" w:eastAsia="nb-NO"/>
        </w:rPr>
        <w:t xml:space="preserve"> </w:t>
      </w:r>
      <w:r w:rsidR="00787EDE">
        <w:rPr>
          <w:rFonts w:ascii="Arial" w:eastAsia="Times New Roman" w:hAnsi="Arial" w:cs="Arial"/>
          <w:b/>
          <w:color w:val="000000"/>
          <w:sz w:val="24"/>
          <w:szCs w:val="24"/>
          <w:lang w:val="en-US" w:eastAsia="nb-NO"/>
        </w:rPr>
        <w:t>LPJ-MPI and</w:t>
      </w:r>
      <w:r w:rsidR="000C257F" w:rsidRPr="00082005">
        <w:rPr>
          <w:rFonts w:ascii="Arial" w:eastAsia="Times New Roman" w:hAnsi="Arial" w:cs="Arial"/>
          <w:b/>
          <w:color w:val="000000"/>
          <w:sz w:val="24"/>
          <w:szCs w:val="24"/>
          <w:lang w:val="en-US" w:eastAsia="nb-NO"/>
        </w:rPr>
        <w:t xml:space="preserve"> LPX-</w:t>
      </w:r>
      <w:r w:rsidR="00787EDE">
        <w:rPr>
          <w:rFonts w:ascii="Arial" w:eastAsia="Times New Roman" w:hAnsi="Arial" w:cs="Arial"/>
          <w:b/>
          <w:color w:val="000000"/>
          <w:sz w:val="24"/>
          <w:szCs w:val="24"/>
          <w:lang w:val="en-US" w:eastAsia="nb-NO"/>
        </w:rPr>
        <w:t>Bern</w:t>
      </w:r>
    </w:p>
    <w:p w:rsidR="00281F86" w:rsidRDefault="00281F86" w:rsidP="00281F86">
      <w:pPr>
        <w:jc w:val="both"/>
        <w:rPr>
          <w:rFonts w:ascii="Arial" w:hAnsi="Arial" w:cs="Arial"/>
          <w:sz w:val="24"/>
          <w:szCs w:val="24"/>
          <w:lang w:val="en-US"/>
        </w:rPr>
      </w:pPr>
      <w:r>
        <w:rPr>
          <w:rFonts w:ascii="Arial" w:eastAsia="Times New Roman" w:hAnsi="Arial" w:cs="Arial"/>
          <w:b/>
          <w:color w:val="000000"/>
          <w:sz w:val="24"/>
          <w:szCs w:val="24"/>
          <w:lang w:val="en-US" w:eastAsia="nb-NO"/>
        </w:rPr>
        <w:lastRenderedPageBreak/>
        <w:t>ORCHIDEE</w:t>
      </w:r>
    </w:p>
    <w:p w:rsidR="00D36DF2" w:rsidRPr="00E21001" w:rsidRDefault="00D36DF2" w:rsidP="00D36DF2">
      <w:pPr>
        <w:jc w:val="both"/>
        <w:rPr>
          <w:rFonts w:ascii="Arial" w:eastAsia="Times New Roman" w:hAnsi="Arial" w:cs="Arial"/>
          <w:color w:val="000000"/>
          <w:sz w:val="24"/>
          <w:szCs w:val="24"/>
          <w:lang w:val="en-US" w:eastAsia="nb-NO"/>
        </w:rPr>
      </w:pPr>
      <w:proofErr w:type="spellStart"/>
      <w:r w:rsidRPr="00E21001">
        <w:rPr>
          <w:rFonts w:ascii="Arial" w:eastAsia="Times New Roman" w:hAnsi="Arial" w:cs="Arial"/>
          <w:color w:val="000000"/>
          <w:sz w:val="24"/>
          <w:szCs w:val="24"/>
          <w:lang w:val="en-US" w:eastAsia="nb-NO"/>
        </w:rPr>
        <w:t>Organising</w:t>
      </w:r>
      <w:proofErr w:type="spellEnd"/>
      <w:r w:rsidRPr="00E21001">
        <w:rPr>
          <w:rFonts w:ascii="Arial" w:eastAsia="Times New Roman" w:hAnsi="Arial" w:cs="Arial"/>
          <w:color w:val="000000"/>
          <w:sz w:val="24"/>
          <w:szCs w:val="24"/>
          <w:lang w:val="en-US" w:eastAsia="nb-NO"/>
        </w:rPr>
        <w:t xml:space="preserve"> Carbon and Hydrology </w:t>
      </w:r>
      <w:proofErr w:type="gramStart"/>
      <w:r w:rsidRPr="00E21001">
        <w:rPr>
          <w:rFonts w:ascii="Arial" w:eastAsia="Times New Roman" w:hAnsi="Arial" w:cs="Arial"/>
          <w:color w:val="000000"/>
          <w:sz w:val="24"/>
          <w:szCs w:val="24"/>
          <w:lang w:val="en-US" w:eastAsia="nb-NO"/>
        </w:rPr>
        <w:t>In</w:t>
      </w:r>
      <w:proofErr w:type="gramEnd"/>
      <w:r w:rsidRPr="00E21001">
        <w:rPr>
          <w:rFonts w:ascii="Arial" w:eastAsia="Times New Roman" w:hAnsi="Arial" w:cs="Arial"/>
          <w:color w:val="000000"/>
          <w:sz w:val="24"/>
          <w:szCs w:val="24"/>
          <w:lang w:val="en-US" w:eastAsia="nb-NO"/>
        </w:rPr>
        <w:t xml:space="preserve"> Dynamic Ecosystems (ORCHIDEE) is a land surface model which simulate the hydrology, surface energy, and CO</w:t>
      </w:r>
      <w:r w:rsidRPr="00172440">
        <w:rPr>
          <w:rFonts w:ascii="Arial" w:eastAsia="Times New Roman" w:hAnsi="Arial" w:cs="Arial"/>
          <w:color w:val="000000"/>
          <w:sz w:val="24"/>
          <w:szCs w:val="24"/>
          <w:vertAlign w:val="subscript"/>
          <w:lang w:val="en-US" w:eastAsia="nb-NO"/>
        </w:rPr>
        <w:t>2</w:t>
      </w:r>
      <w:r w:rsidRPr="00E21001">
        <w:rPr>
          <w:rFonts w:ascii="Arial" w:eastAsia="Times New Roman" w:hAnsi="Arial" w:cs="Arial"/>
          <w:color w:val="000000"/>
          <w:sz w:val="24"/>
          <w:szCs w:val="24"/>
          <w:lang w:val="en-US" w:eastAsia="nb-NO"/>
        </w:rPr>
        <w:t xml:space="preserve"> fluxes of peatlands on </w:t>
      </w:r>
      <w:r w:rsidR="00172440">
        <w:rPr>
          <w:rFonts w:ascii="Arial" w:eastAsia="Times New Roman" w:hAnsi="Arial" w:cs="Arial"/>
          <w:color w:val="000000"/>
          <w:sz w:val="24"/>
          <w:szCs w:val="24"/>
          <w:lang w:val="en-US" w:eastAsia="nb-NO"/>
        </w:rPr>
        <w:t>different</w:t>
      </w:r>
      <w:r w:rsidRPr="00E21001">
        <w:rPr>
          <w:rFonts w:ascii="Arial" w:eastAsia="Times New Roman" w:hAnsi="Arial" w:cs="Arial"/>
          <w:color w:val="000000"/>
          <w:sz w:val="24"/>
          <w:szCs w:val="24"/>
          <w:lang w:val="en-US" w:eastAsia="nb-NO"/>
        </w:rPr>
        <w:t xml:space="preserve"> timescales. The model has a</w:t>
      </w:r>
      <w:r w:rsidR="00172440">
        <w:rPr>
          <w:rFonts w:ascii="Arial" w:eastAsia="Times New Roman" w:hAnsi="Arial" w:cs="Arial"/>
          <w:color w:val="000000"/>
          <w:sz w:val="24"/>
          <w:szCs w:val="24"/>
          <w:lang w:val="en-US" w:eastAsia="nb-NO"/>
        </w:rPr>
        <w:t xml:space="preserve"> distinct soil tile in each grid </w:t>
      </w:r>
      <w:proofErr w:type="gramStart"/>
      <w:r w:rsidR="00172440">
        <w:rPr>
          <w:rFonts w:ascii="Arial" w:eastAsia="Times New Roman" w:hAnsi="Arial" w:cs="Arial"/>
          <w:color w:val="000000"/>
          <w:sz w:val="24"/>
          <w:szCs w:val="24"/>
          <w:lang w:val="en-US" w:eastAsia="nb-NO"/>
        </w:rPr>
        <w:t>cell which</w:t>
      </w:r>
      <w:proofErr w:type="gramEnd"/>
      <w:r w:rsidR="00172440">
        <w:rPr>
          <w:rFonts w:ascii="Arial" w:eastAsia="Times New Roman" w:hAnsi="Arial" w:cs="Arial"/>
          <w:color w:val="000000"/>
          <w:sz w:val="24"/>
          <w:szCs w:val="24"/>
          <w:lang w:val="en-US" w:eastAsia="nb-NO"/>
        </w:rPr>
        <w:t xml:space="preserve"> is constrained </w:t>
      </w:r>
      <w:r w:rsidRPr="00E21001">
        <w:rPr>
          <w:rFonts w:ascii="Arial" w:eastAsia="Times New Roman" w:hAnsi="Arial" w:cs="Arial"/>
          <w:color w:val="000000"/>
          <w:sz w:val="24"/>
          <w:szCs w:val="24"/>
          <w:lang w:val="en-US" w:eastAsia="nb-NO"/>
        </w:rPr>
        <w:t>from a global peatland map</w:t>
      </w:r>
      <w:r w:rsidR="004A364B">
        <w:rPr>
          <w:rFonts w:ascii="Arial" w:eastAsia="Times New Roman" w:hAnsi="Arial" w:cs="Arial"/>
          <w:color w:val="000000"/>
          <w:sz w:val="24"/>
          <w:szCs w:val="24"/>
          <w:lang w:val="en-US" w:eastAsia="nb-NO"/>
        </w:rPr>
        <w:t xml:space="preserve">. </w:t>
      </w:r>
      <w:r w:rsidR="00172440">
        <w:rPr>
          <w:rFonts w:ascii="Arial" w:eastAsia="Times New Roman" w:hAnsi="Arial" w:cs="Arial"/>
          <w:color w:val="000000"/>
          <w:sz w:val="24"/>
          <w:szCs w:val="24"/>
          <w:lang w:val="en-US" w:eastAsia="nb-NO"/>
        </w:rPr>
        <w:t>The r</w:t>
      </w:r>
      <w:r w:rsidRPr="00E21001">
        <w:rPr>
          <w:rFonts w:ascii="Arial" w:eastAsia="Times New Roman" w:hAnsi="Arial" w:cs="Arial"/>
          <w:color w:val="000000"/>
          <w:sz w:val="24"/>
          <w:szCs w:val="24"/>
          <w:lang w:val="en-US" w:eastAsia="nb-NO"/>
        </w:rPr>
        <w:t>unoff from</w:t>
      </w:r>
      <w:r w:rsidR="00172440">
        <w:rPr>
          <w:rFonts w:ascii="Arial" w:eastAsia="Times New Roman" w:hAnsi="Arial" w:cs="Arial"/>
          <w:color w:val="000000"/>
          <w:sz w:val="24"/>
          <w:szCs w:val="24"/>
          <w:lang w:val="en-US" w:eastAsia="nb-NO"/>
        </w:rPr>
        <w:t xml:space="preserve"> </w:t>
      </w:r>
      <w:r w:rsidR="004A364B">
        <w:rPr>
          <w:rFonts w:ascii="Arial" w:eastAsia="Times New Roman" w:hAnsi="Arial" w:cs="Arial"/>
          <w:color w:val="000000"/>
          <w:sz w:val="24"/>
          <w:szCs w:val="24"/>
          <w:lang w:val="en-US" w:eastAsia="nb-NO"/>
        </w:rPr>
        <w:t>adjacent</w:t>
      </w:r>
      <w:r w:rsidR="00172440">
        <w:rPr>
          <w:rFonts w:ascii="Arial" w:eastAsia="Times New Roman" w:hAnsi="Arial" w:cs="Arial"/>
          <w:color w:val="000000"/>
          <w:sz w:val="24"/>
          <w:szCs w:val="24"/>
          <w:lang w:val="en-US" w:eastAsia="nb-NO"/>
        </w:rPr>
        <w:t xml:space="preserve"> area composed of</w:t>
      </w:r>
      <w:r w:rsidRPr="00E21001">
        <w:rPr>
          <w:rFonts w:ascii="Arial" w:eastAsia="Times New Roman" w:hAnsi="Arial" w:cs="Arial"/>
          <w:color w:val="000000"/>
          <w:sz w:val="24"/>
          <w:szCs w:val="24"/>
          <w:lang w:val="en-US" w:eastAsia="nb-NO"/>
        </w:rPr>
        <w:t xml:space="preserve"> non-peat vegetation within a grid cell </w:t>
      </w:r>
      <w:proofErr w:type="gramStart"/>
      <w:r w:rsidRPr="00E21001">
        <w:rPr>
          <w:rFonts w:ascii="Arial" w:eastAsia="Times New Roman" w:hAnsi="Arial" w:cs="Arial"/>
          <w:color w:val="000000"/>
          <w:sz w:val="24"/>
          <w:szCs w:val="24"/>
          <w:lang w:val="en-US" w:eastAsia="nb-NO"/>
        </w:rPr>
        <w:t xml:space="preserve">is </w:t>
      </w:r>
      <w:r w:rsidR="00172440">
        <w:rPr>
          <w:rFonts w:ascii="Arial" w:eastAsia="Times New Roman" w:hAnsi="Arial" w:cs="Arial"/>
          <w:color w:val="000000"/>
          <w:sz w:val="24"/>
          <w:szCs w:val="24"/>
          <w:lang w:val="en-US" w:eastAsia="nb-NO"/>
        </w:rPr>
        <w:t>transferred</w:t>
      </w:r>
      <w:proofErr w:type="gramEnd"/>
      <w:r w:rsidRPr="00E21001">
        <w:rPr>
          <w:rFonts w:ascii="Arial" w:eastAsia="Times New Roman" w:hAnsi="Arial" w:cs="Arial"/>
          <w:color w:val="000000"/>
          <w:sz w:val="24"/>
          <w:szCs w:val="24"/>
          <w:lang w:val="en-US" w:eastAsia="nb-NO"/>
        </w:rPr>
        <w:t xml:space="preserve"> to this peat soil tile. The water table position separates </w:t>
      </w:r>
      <w:proofErr w:type="spellStart"/>
      <w:r w:rsidRPr="00E21001">
        <w:rPr>
          <w:rFonts w:ascii="Arial" w:eastAsia="Times New Roman" w:hAnsi="Arial" w:cs="Arial"/>
          <w:color w:val="000000"/>
          <w:sz w:val="24"/>
          <w:szCs w:val="24"/>
          <w:lang w:val="en-US" w:eastAsia="nb-NO"/>
        </w:rPr>
        <w:t>oxic</w:t>
      </w:r>
      <w:proofErr w:type="spellEnd"/>
      <w:r w:rsidRPr="00E21001">
        <w:rPr>
          <w:rFonts w:ascii="Arial" w:eastAsia="Times New Roman" w:hAnsi="Arial" w:cs="Arial"/>
          <w:color w:val="000000"/>
          <w:sz w:val="24"/>
          <w:szCs w:val="24"/>
          <w:lang w:val="en-US" w:eastAsia="nb-NO"/>
        </w:rPr>
        <w:t xml:space="preserve"> from anoxic decomposition. The model was evaluated against eddy-covariance (EC) observations from 30 northern peatland sites, with</w:t>
      </w:r>
      <w:r w:rsidR="002F3645" w:rsidRPr="00E21001">
        <w:rPr>
          <w:rFonts w:ascii="Arial" w:eastAsia="Times New Roman" w:hAnsi="Arial" w:cs="Arial"/>
          <w:color w:val="000000"/>
          <w:sz w:val="24"/>
          <w:szCs w:val="24"/>
          <w:lang w:val="en-US" w:eastAsia="nb-NO"/>
        </w:rPr>
        <w:t xml:space="preserve"> the maximum rate of car</w:t>
      </w:r>
      <w:r w:rsidRPr="00E21001">
        <w:rPr>
          <w:rFonts w:ascii="Arial" w:eastAsia="Times New Roman" w:hAnsi="Arial" w:cs="Arial"/>
          <w:color w:val="000000"/>
          <w:sz w:val="24"/>
          <w:szCs w:val="24"/>
          <w:lang w:val="en-US" w:eastAsia="nb-NO"/>
        </w:rPr>
        <w:t>boxylation (</w:t>
      </w:r>
      <w:proofErr w:type="spellStart"/>
      <w:r w:rsidRPr="00E21001">
        <w:rPr>
          <w:rFonts w:ascii="Arial" w:eastAsia="Times New Roman" w:hAnsi="Arial" w:cs="Arial"/>
          <w:color w:val="000000"/>
          <w:sz w:val="24"/>
          <w:szCs w:val="24"/>
          <w:lang w:val="en-US" w:eastAsia="nb-NO"/>
        </w:rPr>
        <w:t>Vcmax</w:t>
      </w:r>
      <w:proofErr w:type="spellEnd"/>
      <w:r w:rsidRPr="00E21001">
        <w:rPr>
          <w:rFonts w:ascii="Arial" w:eastAsia="Times New Roman" w:hAnsi="Arial" w:cs="Arial"/>
          <w:color w:val="000000"/>
          <w:sz w:val="24"/>
          <w:szCs w:val="24"/>
          <w:lang w:val="en-US" w:eastAsia="nb-NO"/>
        </w:rPr>
        <w:t>) being optimized at each site.</w:t>
      </w:r>
      <w:r w:rsidR="004A364B">
        <w:rPr>
          <w:rFonts w:ascii="Arial" w:eastAsia="Times New Roman" w:hAnsi="Arial" w:cs="Arial"/>
          <w:color w:val="000000"/>
          <w:sz w:val="24"/>
          <w:szCs w:val="24"/>
          <w:lang w:val="en-US" w:eastAsia="nb-NO"/>
        </w:rPr>
        <w:t xml:space="preserve"> The model </w:t>
      </w:r>
      <w:proofErr w:type="gramStart"/>
      <w:r w:rsidR="004A364B">
        <w:rPr>
          <w:rFonts w:ascii="Arial" w:eastAsia="Times New Roman" w:hAnsi="Arial" w:cs="Arial"/>
          <w:color w:val="000000"/>
          <w:sz w:val="24"/>
          <w:szCs w:val="24"/>
          <w:lang w:val="en-US" w:eastAsia="nb-NO"/>
        </w:rPr>
        <w:t>has been employed</w:t>
      </w:r>
      <w:proofErr w:type="gramEnd"/>
      <w:r w:rsidR="004A364B">
        <w:rPr>
          <w:rFonts w:ascii="Arial" w:eastAsia="Times New Roman" w:hAnsi="Arial" w:cs="Arial"/>
          <w:color w:val="000000"/>
          <w:sz w:val="24"/>
          <w:szCs w:val="24"/>
          <w:lang w:val="en-US" w:eastAsia="nb-NO"/>
        </w:rPr>
        <w:t xml:space="preserve"> in number of studies and evaluate the impact of change in climate properties on peatland carbon balance. </w:t>
      </w:r>
    </w:p>
    <w:p w:rsidR="001A7D94" w:rsidRDefault="001A7D9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LPJ-MPI</w:t>
      </w:r>
    </w:p>
    <w:p w:rsidR="00705345" w:rsidRPr="00705345" w:rsidRDefault="00705345" w:rsidP="00431847">
      <w:pPr>
        <w:jc w:val="both"/>
        <w:rPr>
          <w:rFonts w:ascii="Arial" w:eastAsia="Times New Roman" w:hAnsi="Arial" w:cs="Arial"/>
          <w:color w:val="000000"/>
          <w:sz w:val="24"/>
          <w:szCs w:val="24"/>
          <w:lang w:val="en-US" w:eastAsia="nb-NO"/>
        </w:rPr>
      </w:pPr>
      <w:r w:rsidRPr="00705345">
        <w:rPr>
          <w:rFonts w:ascii="Arial" w:eastAsia="Times New Roman" w:hAnsi="Arial" w:cs="Arial"/>
          <w:color w:val="000000"/>
          <w:sz w:val="24"/>
          <w:szCs w:val="24"/>
          <w:lang w:val="en-US" w:eastAsia="nb-NO"/>
        </w:rPr>
        <w:t>LPJ-MPI is based on the</w:t>
      </w:r>
      <w:r>
        <w:rPr>
          <w:rFonts w:ascii="Arial" w:eastAsia="Times New Roman" w:hAnsi="Arial" w:cs="Arial"/>
          <w:color w:val="000000"/>
          <w:sz w:val="24"/>
          <w:szCs w:val="24"/>
          <w:lang w:val="en-US" w:eastAsia="nb-NO"/>
        </w:rPr>
        <w:t xml:space="preserve"> dynamic vegetation model LPJ and it is been further improved to include wetland module and routines. The wetland module is based on the TOPMODEL </w:t>
      </w:r>
      <w:proofErr w:type="gramStart"/>
      <w:r>
        <w:rPr>
          <w:rFonts w:ascii="Arial" w:eastAsia="Times New Roman" w:hAnsi="Arial" w:cs="Arial"/>
          <w:color w:val="000000"/>
          <w:sz w:val="24"/>
          <w:szCs w:val="24"/>
          <w:lang w:val="en-US" w:eastAsia="nb-NO"/>
        </w:rPr>
        <w:t>approach which</w:t>
      </w:r>
      <w:proofErr w:type="gramEnd"/>
      <w:r>
        <w:rPr>
          <w:rFonts w:ascii="Arial" w:eastAsia="Times New Roman" w:hAnsi="Arial" w:cs="Arial"/>
          <w:color w:val="000000"/>
          <w:sz w:val="24"/>
          <w:szCs w:val="24"/>
          <w:lang w:val="en-US" w:eastAsia="nb-NO"/>
        </w:rPr>
        <w:t xml:space="preserve"> dynamically calculates the waterlogged regions and water table position using climate signals. </w:t>
      </w:r>
      <w:r w:rsidR="0031410D">
        <w:rPr>
          <w:rFonts w:ascii="Arial" w:eastAsia="Times New Roman" w:hAnsi="Arial" w:cs="Arial"/>
          <w:color w:val="000000"/>
          <w:sz w:val="24"/>
          <w:szCs w:val="24"/>
          <w:lang w:val="en-US" w:eastAsia="nb-NO"/>
        </w:rPr>
        <w:t xml:space="preserve">Only the permanently inundated area where water table position remain stable for long time accumulate peat. The peat module describe </w:t>
      </w:r>
      <w:proofErr w:type="spellStart"/>
      <w:r w:rsidR="0031410D">
        <w:rPr>
          <w:rFonts w:ascii="Arial" w:eastAsia="Times New Roman" w:hAnsi="Arial" w:cs="Arial"/>
          <w:color w:val="000000"/>
          <w:sz w:val="24"/>
          <w:szCs w:val="24"/>
          <w:lang w:val="en-US" w:eastAsia="nb-NO"/>
        </w:rPr>
        <w:t>oxic</w:t>
      </w:r>
      <w:proofErr w:type="spellEnd"/>
      <w:r w:rsidR="0031410D">
        <w:rPr>
          <w:rFonts w:ascii="Arial" w:eastAsia="Times New Roman" w:hAnsi="Arial" w:cs="Arial"/>
          <w:color w:val="000000"/>
          <w:sz w:val="24"/>
          <w:szCs w:val="24"/>
          <w:lang w:val="en-US" w:eastAsia="nb-NO"/>
        </w:rPr>
        <w:t xml:space="preserve"> and anoxic </w:t>
      </w:r>
      <w:r w:rsidR="00777EB5">
        <w:rPr>
          <w:rFonts w:ascii="Arial" w:eastAsia="Times New Roman" w:hAnsi="Arial" w:cs="Arial"/>
          <w:color w:val="000000"/>
          <w:sz w:val="24"/>
          <w:szCs w:val="24"/>
          <w:lang w:val="en-US" w:eastAsia="nb-NO"/>
        </w:rPr>
        <w:t>decomposition</w:t>
      </w:r>
      <w:r w:rsidR="0031410D">
        <w:rPr>
          <w:rFonts w:ascii="Arial" w:eastAsia="Times New Roman" w:hAnsi="Arial" w:cs="Arial"/>
          <w:color w:val="000000"/>
          <w:sz w:val="24"/>
          <w:szCs w:val="24"/>
          <w:lang w:val="en-US" w:eastAsia="nb-NO"/>
        </w:rPr>
        <w:t xml:space="preserve"> processes. The model </w:t>
      </w:r>
      <w:proofErr w:type="gramStart"/>
      <w:r w:rsidR="0031410D">
        <w:rPr>
          <w:rFonts w:ascii="Arial" w:eastAsia="Times New Roman" w:hAnsi="Arial" w:cs="Arial"/>
          <w:color w:val="000000"/>
          <w:sz w:val="24"/>
          <w:szCs w:val="24"/>
          <w:lang w:val="en-US" w:eastAsia="nb-NO"/>
        </w:rPr>
        <w:t xml:space="preserve">has been </w:t>
      </w:r>
      <w:r w:rsidR="00777EB5">
        <w:rPr>
          <w:rFonts w:ascii="Arial" w:eastAsia="Times New Roman" w:hAnsi="Arial" w:cs="Arial"/>
          <w:color w:val="000000"/>
          <w:sz w:val="24"/>
          <w:szCs w:val="24"/>
          <w:lang w:val="en-US" w:eastAsia="nb-NO"/>
        </w:rPr>
        <w:t>described</w:t>
      </w:r>
      <w:proofErr w:type="gramEnd"/>
      <w:r w:rsidR="0031410D">
        <w:rPr>
          <w:rFonts w:ascii="Arial" w:eastAsia="Times New Roman" w:hAnsi="Arial" w:cs="Arial"/>
          <w:color w:val="000000"/>
          <w:sz w:val="24"/>
          <w:szCs w:val="24"/>
          <w:lang w:val="en-US" w:eastAsia="nb-NO"/>
        </w:rPr>
        <w:t xml:space="preserve"> in detail in </w:t>
      </w:r>
      <w:proofErr w:type="spellStart"/>
      <w:r w:rsidR="0031410D">
        <w:rPr>
          <w:rFonts w:ascii="Arial" w:eastAsia="Times New Roman" w:hAnsi="Arial" w:cs="Arial"/>
          <w:color w:val="000000"/>
          <w:sz w:val="24"/>
          <w:szCs w:val="24"/>
          <w:lang w:val="en-US" w:eastAsia="nb-NO"/>
        </w:rPr>
        <w:t>Klinen</w:t>
      </w:r>
      <w:proofErr w:type="spellEnd"/>
      <w:r w:rsidR="0031410D">
        <w:rPr>
          <w:rFonts w:ascii="Arial" w:eastAsia="Times New Roman" w:hAnsi="Arial" w:cs="Arial"/>
          <w:color w:val="000000"/>
          <w:sz w:val="24"/>
          <w:szCs w:val="24"/>
          <w:lang w:val="en-US" w:eastAsia="nb-NO"/>
        </w:rPr>
        <w:t xml:space="preserve"> et al. 2012. </w:t>
      </w:r>
    </w:p>
    <w:p w:rsidR="001A7D94" w:rsidRDefault="0072241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LPX-Bern</w:t>
      </w:r>
    </w:p>
    <w:p w:rsidR="00297604" w:rsidRDefault="00F30934" w:rsidP="00431847">
      <w:pPr>
        <w:jc w:val="both"/>
        <w:rPr>
          <w:rFonts w:ascii="Arial" w:hAnsi="Arial" w:cs="Arial"/>
          <w:color w:val="666666"/>
          <w:sz w:val="27"/>
          <w:szCs w:val="27"/>
          <w:shd w:val="clear" w:color="auto" w:fill="FFFFFF"/>
          <w:lang w:val="en-US"/>
        </w:rPr>
      </w:pPr>
      <w:r w:rsidRPr="00F30934">
        <w:rPr>
          <w:lang w:val="en-US"/>
        </w:rPr>
        <w:br/>
      </w:r>
      <w:r w:rsidRPr="00F30934">
        <w:rPr>
          <w:rFonts w:ascii="Arial" w:hAnsi="Arial" w:cs="Arial"/>
          <w:color w:val="666666"/>
          <w:sz w:val="27"/>
          <w:szCs w:val="27"/>
          <w:shd w:val="clear" w:color="auto" w:fill="FFFFFF"/>
          <w:lang w:val="en-US"/>
        </w:rPr>
        <w:t xml:space="preserve">The dynamic global vegetation and land surface process model LPX-Bern (“Land surface Processes and </w:t>
      </w:r>
      <w:proofErr w:type="spellStart"/>
      <w:r w:rsidRPr="00F30934">
        <w:rPr>
          <w:rFonts w:ascii="Arial" w:hAnsi="Arial" w:cs="Arial"/>
          <w:color w:val="666666"/>
          <w:sz w:val="27"/>
          <w:szCs w:val="27"/>
          <w:shd w:val="clear" w:color="auto" w:fill="FFFFFF"/>
          <w:lang w:val="en-US"/>
        </w:rPr>
        <w:t>eXchanges</w:t>
      </w:r>
      <w:proofErr w:type="spellEnd"/>
      <w:r w:rsidRPr="00F30934">
        <w:rPr>
          <w:rFonts w:ascii="Arial" w:hAnsi="Arial" w:cs="Arial"/>
          <w:color w:val="666666"/>
          <w:sz w:val="27"/>
          <w:szCs w:val="27"/>
          <w:shd w:val="clear" w:color="auto" w:fill="FFFFFF"/>
          <w:lang w:val="en-US"/>
        </w:rPr>
        <w:t>” model of the University of Bern, version 1.0) (</w:t>
      </w:r>
      <w:hyperlink r:id="rId8" w:tgtFrame="_blank" w:history="1">
        <w:r w:rsidRPr="00F30934">
          <w:rPr>
            <w:rStyle w:val="Hyperlink"/>
            <w:rFonts w:ascii="Arial" w:hAnsi="Arial" w:cs="Arial"/>
            <w:color w:val="0074C4"/>
            <w:sz w:val="27"/>
            <w:szCs w:val="27"/>
            <w:shd w:val="clear" w:color="auto" w:fill="FFFFFF"/>
            <w:lang w:val="en-US"/>
          </w:rPr>
          <w:t>Stocker et al., 2013</w:t>
        </w:r>
      </w:hyperlink>
      <w:r w:rsidRPr="00F30934">
        <w:rPr>
          <w:rFonts w:ascii="Arial" w:hAnsi="Arial" w:cs="Arial"/>
          <w:color w:val="666666"/>
          <w:sz w:val="27"/>
          <w:szCs w:val="27"/>
          <w:shd w:val="clear" w:color="auto" w:fill="FFFFFF"/>
          <w:lang w:val="en-US"/>
        </w:rPr>
        <w:t>; </w:t>
      </w:r>
      <w:proofErr w:type="spellStart"/>
      <w:r w:rsidR="00DB5ACD">
        <w:fldChar w:fldCharType="begin"/>
      </w:r>
      <w:r w:rsidR="00DB5ACD" w:rsidRPr="00C1144B">
        <w:rPr>
          <w:lang w:val="en-US"/>
        </w:rPr>
        <w:instrText xml:space="preserve"> HYPERLINK "http://www.clim-past.net/9/1287/2013/cp-9-1287-2013.html" \t "_blank" </w:instrText>
      </w:r>
      <w:r w:rsidR="00DB5ACD">
        <w:fldChar w:fldCharType="separate"/>
      </w:r>
      <w:r w:rsidRPr="00F30934">
        <w:rPr>
          <w:rStyle w:val="Hyperlink"/>
          <w:rFonts w:ascii="Arial" w:hAnsi="Arial" w:cs="Arial"/>
          <w:color w:val="0074C4"/>
          <w:sz w:val="27"/>
          <w:szCs w:val="27"/>
          <w:shd w:val="clear" w:color="auto" w:fill="FFFFFF"/>
          <w:lang w:val="en-US"/>
        </w:rPr>
        <w:t>Spahni</w:t>
      </w:r>
      <w:proofErr w:type="spellEnd"/>
      <w:r w:rsidRPr="00F30934">
        <w:rPr>
          <w:rStyle w:val="Hyperlink"/>
          <w:rFonts w:ascii="Arial" w:hAnsi="Arial" w:cs="Arial"/>
          <w:color w:val="0074C4"/>
          <w:sz w:val="27"/>
          <w:szCs w:val="27"/>
          <w:shd w:val="clear" w:color="auto" w:fill="FFFFFF"/>
          <w:lang w:val="en-US"/>
        </w:rPr>
        <w:t xml:space="preserve"> et al., 2013</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 has been developed from LPJ (</w:t>
      </w:r>
      <w:proofErr w:type="spellStart"/>
      <w:r w:rsidR="00DB5ACD">
        <w:fldChar w:fldCharType="begin"/>
      </w:r>
      <w:r w:rsidR="00DB5ACD" w:rsidRPr="00C1144B">
        <w:rPr>
          <w:lang w:val="en-US"/>
        </w:rPr>
        <w:instrText xml:space="preserve"> HYPERLINK "http://onlinelibrary.wiley.com/doi/10.1046/j.1365-2486.2003.00569.x/abstract" \t "_blank" </w:instrText>
      </w:r>
      <w:r w:rsidR="00DB5ACD">
        <w:fldChar w:fldCharType="separate"/>
      </w:r>
      <w:r w:rsidRPr="00F30934">
        <w:rPr>
          <w:rStyle w:val="Hyperlink"/>
          <w:rFonts w:ascii="Arial" w:hAnsi="Arial" w:cs="Arial"/>
          <w:color w:val="0074C4"/>
          <w:sz w:val="27"/>
          <w:szCs w:val="27"/>
          <w:shd w:val="clear" w:color="auto" w:fill="FFFFFF"/>
          <w:lang w:val="en-US"/>
        </w:rPr>
        <w:t>Sitch</w:t>
      </w:r>
      <w:proofErr w:type="spellEnd"/>
      <w:r w:rsidRPr="00F30934">
        <w:rPr>
          <w:rStyle w:val="Hyperlink"/>
          <w:rFonts w:ascii="Arial" w:hAnsi="Arial" w:cs="Arial"/>
          <w:color w:val="0074C4"/>
          <w:sz w:val="27"/>
          <w:szCs w:val="27"/>
          <w:shd w:val="clear" w:color="auto" w:fill="FFFFFF"/>
          <w:lang w:val="en-US"/>
        </w:rPr>
        <w:t xml:space="preserve"> et al., 2003</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 The LPX-Bern model describes dynamical vegetation and terrestrial biogeochemical processes, and integrates representations of non-peatland (</w:t>
      </w:r>
      <w:proofErr w:type="spellStart"/>
      <w:r w:rsidR="00DB5ACD">
        <w:fldChar w:fldCharType="begin"/>
      </w:r>
      <w:r w:rsidR="00DB5ACD" w:rsidRPr="00C1144B">
        <w:rPr>
          <w:lang w:val="en-US"/>
        </w:rPr>
        <w:instrText xml:space="preserve"> HYPERLINK "http://www.sciencedirect.com/science/article/pii/S0022169403003901" \t "_blank" </w:instrText>
      </w:r>
      <w:r w:rsidR="00DB5ACD">
        <w:fldChar w:fldCharType="separate"/>
      </w:r>
      <w:r w:rsidRPr="00F30934">
        <w:rPr>
          <w:rStyle w:val="Hyperlink"/>
          <w:rFonts w:ascii="Arial" w:hAnsi="Arial" w:cs="Arial"/>
          <w:color w:val="0074C4"/>
          <w:sz w:val="27"/>
          <w:szCs w:val="27"/>
          <w:shd w:val="clear" w:color="auto" w:fill="FFFFFF"/>
          <w:lang w:val="en-US"/>
        </w:rPr>
        <w:t>Gerten</w:t>
      </w:r>
      <w:proofErr w:type="spellEnd"/>
      <w:r w:rsidRPr="00F30934">
        <w:rPr>
          <w:rStyle w:val="Hyperlink"/>
          <w:rFonts w:ascii="Arial" w:hAnsi="Arial" w:cs="Arial"/>
          <w:color w:val="0074C4"/>
          <w:sz w:val="27"/>
          <w:szCs w:val="27"/>
          <w:shd w:val="clear" w:color="auto" w:fill="FFFFFF"/>
          <w:lang w:val="en-US"/>
        </w:rPr>
        <w:t xml:space="preserve"> et al., 2004</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 </w:t>
      </w:r>
      <w:proofErr w:type="spellStart"/>
      <w:r w:rsidR="00DB5ACD">
        <w:fldChar w:fldCharType="begin"/>
      </w:r>
      <w:r w:rsidR="00DB5ACD" w:rsidRPr="00C1144B">
        <w:rPr>
          <w:lang w:val="en-US"/>
        </w:rPr>
        <w:instrText xml:space="preserve"> HYPERLINK "http://onlinelibrary.wiley.com/doi/10.1029/2003GB002156/abstract" \t "_blank" </w:instrText>
      </w:r>
      <w:r w:rsidR="00DB5ACD">
        <w:fldChar w:fldCharType="separate"/>
      </w:r>
      <w:r w:rsidRPr="00F30934">
        <w:rPr>
          <w:rStyle w:val="Hyperlink"/>
          <w:rFonts w:ascii="Arial" w:hAnsi="Arial" w:cs="Arial"/>
          <w:color w:val="0074C4"/>
          <w:sz w:val="27"/>
          <w:szCs w:val="27"/>
          <w:shd w:val="clear" w:color="auto" w:fill="FFFFFF"/>
          <w:lang w:val="en-US"/>
        </w:rPr>
        <w:t>Joos</w:t>
      </w:r>
      <w:proofErr w:type="spellEnd"/>
      <w:r w:rsidRPr="00F30934">
        <w:rPr>
          <w:rStyle w:val="Hyperlink"/>
          <w:rFonts w:ascii="Arial" w:hAnsi="Arial" w:cs="Arial"/>
          <w:color w:val="0074C4"/>
          <w:sz w:val="27"/>
          <w:szCs w:val="27"/>
          <w:shd w:val="clear" w:color="auto" w:fill="FFFFFF"/>
          <w:lang w:val="en-US"/>
        </w:rPr>
        <w:t xml:space="preserve"> et al., 2004</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 </w:t>
      </w:r>
      <w:proofErr w:type="spellStart"/>
      <w:r w:rsidR="00DB5ACD">
        <w:fldChar w:fldCharType="begin"/>
      </w:r>
      <w:r w:rsidR="00DB5ACD" w:rsidRPr="00C1144B">
        <w:rPr>
          <w:lang w:val="en-US"/>
        </w:rPr>
        <w:instrText xml:space="preserve"> HYPERLINK "http://onlinelibrary.wiley.com/doi/10.1046/j.1365-2486.2003.00569.x/abstract" \t "_blank" </w:instrText>
      </w:r>
      <w:r w:rsidR="00DB5ACD">
        <w:fldChar w:fldCharType="separate"/>
      </w:r>
      <w:r w:rsidRPr="00F30934">
        <w:rPr>
          <w:rStyle w:val="Hyperlink"/>
          <w:rFonts w:ascii="Arial" w:hAnsi="Arial" w:cs="Arial"/>
          <w:color w:val="0074C4"/>
          <w:sz w:val="27"/>
          <w:szCs w:val="27"/>
          <w:shd w:val="clear" w:color="auto" w:fill="FFFFFF"/>
          <w:lang w:val="en-US"/>
        </w:rPr>
        <w:t>Sitch</w:t>
      </w:r>
      <w:proofErr w:type="spellEnd"/>
      <w:r w:rsidRPr="00F30934">
        <w:rPr>
          <w:rStyle w:val="Hyperlink"/>
          <w:rFonts w:ascii="Arial" w:hAnsi="Arial" w:cs="Arial"/>
          <w:color w:val="0074C4"/>
          <w:sz w:val="27"/>
          <w:szCs w:val="27"/>
          <w:shd w:val="clear" w:color="auto" w:fill="FFFFFF"/>
          <w:lang w:val="en-US"/>
        </w:rPr>
        <w:t xml:space="preserve"> et al., 2003</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 and peatland (</w:t>
      </w:r>
      <w:proofErr w:type="spellStart"/>
      <w:r w:rsidR="00DB5ACD">
        <w:fldChar w:fldCharType="begin"/>
      </w:r>
      <w:r w:rsidR="00DB5ACD" w:rsidRPr="00C1144B">
        <w:rPr>
          <w:lang w:val="en-US"/>
        </w:rPr>
        <w:instrText xml:space="preserve"> HYPERLINK "http://www.clim-past.net/9/1287/2013/cp-9-1287-2013.html" \t "_blank" </w:instrText>
      </w:r>
      <w:r w:rsidR="00DB5ACD">
        <w:fldChar w:fldCharType="separate"/>
      </w:r>
      <w:r w:rsidRPr="00F30934">
        <w:rPr>
          <w:rStyle w:val="Hyperlink"/>
          <w:rFonts w:ascii="Arial" w:hAnsi="Arial" w:cs="Arial"/>
          <w:color w:val="0074C4"/>
          <w:sz w:val="27"/>
          <w:szCs w:val="27"/>
          <w:shd w:val="clear" w:color="auto" w:fill="FFFFFF"/>
          <w:lang w:val="en-US"/>
        </w:rPr>
        <w:t>Spahni</w:t>
      </w:r>
      <w:proofErr w:type="spellEnd"/>
      <w:r w:rsidRPr="00F30934">
        <w:rPr>
          <w:rStyle w:val="Hyperlink"/>
          <w:rFonts w:ascii="Arial" w:hAnsi="Arial" w:cs="Arial"/>
          <w:color w:val="0074C4"/>
          <w:sz w:val="27"/>
          <w:szCs w:val="27"/>
          <w:shd w:val="clear" w:color="auto" w:fill="FFFFFF"/>
          <w:lang w:val="en-US"/>
        </w:rPr>
        <w:t xml:space="preserve"> et al., 2013</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 </w:t>
      </w:r>
      <w:proofErr w:type="spellStart"/>
      <w:r w:rsidR="00DB5ACD">
        <w:fldChar w:fldCharType="begin"/>
      </w:r>
      <w:r w:rsidR="00DB5ACD" w:rsidRPr="00C1144B">
        <w:rPr>
          <w:lang w:val="en-US"/>
        </w:rPr>
        <w:instrText xml:space="preserve"> HYPERLINK "http://onlinelibrary.wiley.com/doi/10.1029/2008GB003412/full" \t "_blank" </w:instrText>
      </w:r>
      <w:r w:rsidR="00DB5ACD">
        <w:fldChar w:fldCharType="separate"/>
      </w:r>
      <w:r w:rsidRPr="00F30934">
        <w:rPr>
          <w:rStyle w:val="Hyperlink"/>
          <w:rFonts w:ascii="Arial" w:hAnsi="Arial" w:cs="Arial"/>
          <w:color w:val="0074C4"/>
          <w:sz w:val="27"/>
          <w:szCs w:val="27"/>
          <w:shd w:val="clear" w:color="auto" w:fill="FFFFFF"/>
          <w:lang w:val="en-US"/>
        </w:rPr>
        <w:t>Wania</w:t>
      </w:r>
      <w:proofErr w:type="spellEnd"/>
      <w:r w:rsidRPr="00F30934">
        <w:rPr>
          <w:rStyle w:val="Hyperlink"/>
          <w:rFonts w:ascii="Arial" w:hAnsi="Arial" w:cs="Arial"/>
          <w:color w:val="0074C4"/>
          <w:sz w:val="27"/>
          <w:szCs w:val="27"/>
          <w:shd w:val="clear" w:color="auto" w:fill="FFFFFF"/>
          <w:lang w:val="en-US"/>
        </w:rPr>
        <w:t xml:space="preserve"> et al., 2009a </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w:t>
      </w:r>
      <w:hyperlink r:id="rId9" w:tgtFrame="_blank" w:history="1">
        <w:r w:rsidRPr="00F30934">
          <w:rPr>
            <w:rStyle w:val="Hyperlink"/>
            <w:rFonts w:ascii="Arial" w:hAnsi="Arial" w:cs="Arial"/>
            <w:color w:val="0074C4"/>
            <w:sz w:val="27"/>
            <w:szCs w:val="27"/>
            <w:shd w:val="clear" w:color="auto" w:fill="FFFFFF"/>
            <w:lang w:val="en-US"/>
          </w:rPr>
          <w:t>2009b</w:t>
        </w:r>
      </w:hyperlink>
      <w:r w:rsidRPr="00F30934">
        <w:rPr>
          <w:rFonts w:ascii="Arial" w:hAnsi="Arial" w:cs="Arial"/>
          <w:color w:val="666666"/>
          <w:sz w:val="27"/>
          <w:szCs w:val="27"/>
          <w:shd w:val="clear" w:color="auto" w:fill="FFFFFF"/>
          <w:lang w:val="en-US"/>
        </w:rPr>
        <w:t>) ecosystems and their C and N dynamics (</w:t>
      </w:r>
      <w:hyperlink r:id="rId10" w:history="1">
        <w:r w:rsidRPr="00F30934">
          <w:rPr>
            <w:rStyle w:val="Hyperlink"/>
            <w:rFonts w:ascii="Arial" w:hAnsi="Arial" w:cs="Arial"/>
            <w:color w:val="0074C4"/>
            <w:sz w:val="27"/>
            <w:szCs w:val="27"/>
            <w:shd w:val="clear" w:color="auto" w:fill="FFFFFF"/>
            <w:lang w:val="en-US"/>
          </w:rPr>
          <w:t>Xu-</w:t>
        </w:r>
        <w:proofErr w:type="spellStart"/>
        <w:r w:rsidRPr="00F30934">
          <w:rPr>
            <w:rStyle w:val="Hyperlink"/>
            <w:rFonts w:ascii="Arial" w:hAnsi="Arial" w:cs="Arial"/>
            <w:color w:val="0074C4"/>
            <w:sz w:val="27"/>
            <w:szCs w:val="27"/>
            <w:shd w:val="clear" w:color="auto" w:fill="FFFFFF"/>
            <w:lang w:val="en-US"/>
          </w:rPr>
          <w:t>Ri</w:t>
        </w:r>
        <w:proofErr w:type="spellEnd"/>
        <w:r w:rsidRPr="00F30934">
          <w:rPr>
            <w:rStyle w:val="Hyperlink"/>
            <w:rFonts w:ascii="Arial" w:hAnsi="Arial" w:cs="Arial"/>
            <w:color w:val="0074C4"/>
            <w:sz w:val="27"/>
            <w:szCs w:val="27"/>
            <w:shd w:val="clear" w:color="auto" w:fill="FFFFFF"/>
            <w:lang w:val="en-US"/>
          </w:rPr>
          <w:t xml:space="preserve"> and Prentice, 2008</w:t>
        </w:r>
      </w:hyperlink>
      <w:r w:rsidRPr="00F30934">
        <w:rPr>
          <w:rFonts w:ascii="Arial" w:hAnsi="Arial" w:cs="Arial"/>
          <w:color w:val="666666"/>
          <w:sz w:val="27"/>
          <w:szCs w:val="27"/>
          <w:shd w:val="clear" w:color="auto" w:fill="FFFFFF"/>
          <w:lang w:val="en-US"/>
        </w:rPr>
        <w:t>; </w:t>
      </w:r>
      <w:hyperlink r:id="rId11" w:tgtFrame="_blank" w:history="1">
        <w:r w:rsidRPr="00F30934">
          <w:rPr>
            <w:rStyle w:val="Hyperlink"/>
            <w:rFonts w:ascii="Arial" w:hAnsi="Arial" w:cs="Arial"/>
            <w:color w:val="0074C4"/>
            <w:sz w:val="27"/>
            <w:szCs w:val="27"/>
            <w:shd w:val="clear" w:color="auto" w:fill="FFFFFF"/>
            <w:lang w:val="en-US"/>
          </w:rPr>
          <w:t>Stocker et al., 2013</w:t>
        </w:r>
      </w:hyperlink>
      <w:r w:rsidRPr="00F30934">
        <w:rPr>
          <w:rFonts w:ascii="Arial" w:hAnsi="Arial" w:cs="Arial"/>
          <w:color w:val="666666"/>
          <w:sz w:val="27"/>
          <w:szCs w:val="27"/>
          <w:shd w:val="clear" w:color="auto" w:fill="FFFFFF"/>
          <w:lang w:val="en-US"/>
        </w:rPr>
        <w:t>). The model calculates the release and uptake of the trace gases CO</w:t>
      </w:r>
      <w:r w:rsidRPr="00F30934">
        <w:rPr>
          <w:rFonts w:ascii="Arial" w:hAnsi="Arial" w:cs="Arial"/>
          <w:color w:val="666666"/>
          <w:sz w:val="20"/>
          <w:szCs w:val="20"/>
          <w:shd w:val="clear" w:color="auto" w:fill="FFFFFF"/>
          <w:vertAlign w:val="subscript"/>
          <w:lang w:val="en-US"/>
        </w:rPr>
        <w:t>2</w:t>
      </w:r>
      <w:r w:rsidRPr="00F30934">
        <w:rPr>
          <w:rFonts w:ascii="Arial" w:hAnsi="Arial" w:cs="Arial"/>
          <w:color w:val="666666"/>
          <w:sz w:val="27"/>
          <w:szCs w:val="27"/>
          <w:shd w:val="clear" w:color="auto" w:fill="FFFFFF"/>
          <w:lang w:val="en-US"/>
        </w:rPr>
        <w:t>, N</w:t>
      </w:r>
      <w:r w:rsidRPr="00F30934">
        <w:rPr>
          <w:rFonts w:ascii="Arial" w:hAnsi="Arial" w:cs="Arial"/>
          <w:color w:val="666666"/>
          <w:sz w:val="20"/>
          <w:szCs w:val="20"/>
          <w:shd w:val="clear" w:color="auto" w:fill="FFFFFF"/>
          <w:vertAlign w:val="subscript"/>
          <w:lang w:val="en-US"/>
        </w:rPr>
        <w:t>2</w:t>
      </w:r>
      <w:r w:rsidRPr="00F30934">
        <w:rPr>
          <w:rFonts w:ascii="Arial" w:hAnsi="Arial" w:cs="Arial"/>
          <w:color w:val="666666"/>
          <w:sz w:val="27"/>
          <w:szCs w:val="27"/>
          <w:shd w:val="clear" w:color="auto" w:fill="FFFFFF"/>
          <w:lang w:val="en-US"/>
        </w:rPr>
        <w:t>O (</w:t>
      </w:r>
      <w:hyperlink r:id="rId12" w:history="1">
        <w:r w:rsidRPr="00F30934">
          <w:rPr>
            <w:rStyle w:val="Hyperlink"/>
            <w:rFonts w:ascii="Arial" w:hAnsi="Arial" w:cs="Arial"/>
            <w:color w:val="0074C4"/>
            <w:sz w:val="27"/>
            <w:szCs w:val="27"/>
            <w:shd w:val="clear" w:color="auto" w:fill="FFFFFF"/>
            <w:lang w:val="en-US"/>
          </w:rPr>
          <w:t>Xu-</w:t>
        </w:r>
        <w:proofErr w:type="spellStart"/>
        <w:r w:rsidRPr="00F30934">
          <w:rPr>
            <w:rStyle w:val="Hyperlink"/>
            <w:rFonts w:ascii="Arial" w:hAnsi="Arial" w:cs="Arial"/>
            <w:color w:val="0074C4"/>
            <w:sz w:val="27"/>
            <w:szCs w:val="27"/>
            <w:shd w:val="clear" w:color="auto" w:fill="FFFFFF"/>
            <w:lang w:val="en-US"/>
          </w:rPr>
          <w:t>Ri</w:t>
        </w:r>
        <w:proofErr w:type="spellEnd"/>
        <w:r w:rsidRPr="00F30934">
          <w:rPr>
            <w:rStyle w:val="Hyperlink"/>
            <w:rFonts w:ascii="Arial" w:hAnsi="Arial" w:cs="Arial"/>
            <w:color w:val="0074C4"/>
            <w:sz w:val="27"/>
            <w:szCs w:val="27"/>
            <w:shd w:val="clear" w:color="auto" w:fill="FFFFFF"/>
            <w:lang w:val="en-US"/>
          </w:rPr>
          <w:t xml:space="preserve"> and Prentice, 2008</w:t>
        </w:r>
      </w:hyperlink>
      <w:r w:rsidRPr="00F30934">
        <w:rPr>
          <w:rFonts w:ascii="Arial" w:hAnsi="Arial" w:cs="Arial"/>
          <w:color w:val="666666"/>
          <w:sz w:val="27"/>
          <w:szCs w:val="27"/>
          <w:shd w:val="clear" w:color="auto" w:fill="FFFFFF"/>
          <w:lang w:val="en-US"/>
        </w:rPr>
        <w:t>; </w:t>
      </w:r>
      <w:hyperlink r:id="rId13" w:tgtFrame="_blank" w:history="1">
        <w:r w:rsidRPr="00F30934">
          <w:rPr>
            <w:rStyle w:val="Hyperlink"/>
            <w:rFonts w:ascii="Arial" w:hAnsi="Arial" w:cs="Arial"/>
            <w:color w:val="0074C4"/>
            <w:sz w:val="27"/>
            <w:szCs w:val="27"/>
            <w:shd w:val="clear" w:color="auto" w:fill="FFFFFF"/>
            <w:lang w:val="en-US"/>
          </w:rPr>
          <w:t>Stocker et al., 2013</w:t>
        </w:r>
      </w:hyperlink>
      <w:r w:rsidRPr="00F30934">
        <w:rPr>
          <w:rFonts w:ascii="Arial" w:hAnsi="Arial" w:cs="Arial"/>
          <w:color w:val="666666"/>
          <w:sz w:val="27"/>
          <w:szCs w:val="27"/>
          <w:shd w:val="clear" w:color="auto" w:fill="FFFFFF"/>
          <w:lang w:val="en-US"/>
        </w:rPr>
        <w:t>; </w:t>
      </w:r>
      <w:hyperlink r:id="rId14" w:tgtFrame="_blank" w:history="1">
        <w:r w:rsidRPr="00F30934">
          <w:rPr>
            <w:rStyle w:val="Hyperlink"/>
            <w:rFonts w:ascii="Arial" w:hAnsi="Arial" w:cs="Arial"/>
            <w:color w:val="0074C4"/>
            <w:sz w:val="27"/>
            <w:szCs w:val="27"/>
            <w:shd w:val="clear" w:color="auto" w:fill="FFFFFF"/>
            <w:lang w:val="en-US"/>
          </w:rPr>
          <w:t>Xu-</w:t>
        </w:r>
        <w:proofErr w:type="spellStart"/>
        <w:r w:rsidRPr="00F30934">
          <w:rPr>
            <w:rStyle w:val="Hyperlink"/>
            <w:rFonts w:ascii="Arial" w:hAnsi="Arial" w:cs="Arial"/>
            <w:color w:val="0074C4"/>
            <w:sz w:val="27"/>
            <w:szCs w:val="27"/>
            <w:shd w:val="clear" w:color="auto" w:fill="FFFFFF"/>
            <w:lang w:val="en-US"/>
          </w:rPr>
          <w:t>Ri</w:t>
        </w:r>
        <w:proofErr w:type="spellEnd"/>
        <w:r w:rsidRPr="00F30934">
          <w:rPr>
            <w:rStyle w:val="Hyperlink"/>
            <w:rFonts w:ascii="Arial" w:hAnsi="Arial" w:cs="Arial"/>
            <w:color w:val="0074C4"/>
            <w:sz w:val="27"/>
            <w:szCs w:val="27"/>
            <w:shd w:val="clear" w:color="auto" w:fill="FFFFFF"/>
            <w:lang w:val="en-US"/>
          </w:rPr>
          <w:t xml:space="preserve"> et al., 2012</w:t>
        </w:r>
      </w:hyperlink>
      <w:r w:rsidRPr="00F30934">
        <w:rPr>
          <w:rFonts w:ascii="Arial" w:hAnsi="Arial" w:cs="Arial"/>
          <w:color w:val="666666"/>
          <w:sz w:val="27"/>
          <w:szCs w:val="27"/>
          <w:shd w:val="clear" w:color="auto" w:fill="FFFFFF"/>
          <w:lang w:val="en-US"/>
        </w:rPr>
        <w:t>) and CH</w:t>
      </w:r>
      <w:r w:rsidRPr="00F30934">
        <w:rPr>
          <w:rFonts w:ascii="Arial" w:hAnsi="Arial" w:cs="Arial"/>
          <w:color w:val="666666"/>
          <w:sz w:val="20"/>
          <w:szCs w:val="20"/>
          <w:shd w:val="clear" w:color="auto" w:fill="FFFFFF"/>
          <w:vertAlign w:val="subscript"/>
          <w:lang w:val="en-US"/>
        </w:rPr>
        <w:t>4</w:t>
      </w:r>
      <w:r w:rsidRPr="00F30934">
        <w:rPr>
          <w:rFonts w:ascii="Arial" w:hAnsi="Arial" w:cs="Arial"/>
          <w:color w:val="666666"/>
          <w:sz w:val="27"/>
          <w:szCs w:val="27"/>
          <w:shd w:val="clear" w:color="auto" w:fill="FFFFFF"/>
          <w:lang w:val="en-US"/>
        </w:rPr>
        <w:t> (</w:t>
      </w:r>
      <w:proofErr w:type="spellStart"/>
      <w:r w:rsidR="00DB5ACD">
        <w:fldChar w:fldCharType="begin"/>
      </w:r>
      <w:r w:rsidR="00DB5ACD" w:rsidRPr="00C1144B">
        <w:rPr>
          <w:lang w:val="en-US"/>
        </w:rPr>
        <w:instrText xml:space="preserve"> HYPERLINK "http://www.geosci-model-dev.net/3/565/2010/gmd-3-565-2010.html" \t "_blank" </w:instrText>
      </w:r>
      <w:r w:rsidR="00DB5ACD">
        <w:fldChar w:fldCharType="separate"/>
      </w:r>
      <w:r w:rsidRPr="00F30934">
        <w:rPr>
          <w:rStyle w:val="Hyperlink"/>
          <w:rFonts w:ascii="Arial" w:hAnsi="Arial" w:cs="Arial"/>
          <w:color w:val="0074C4"/>
          <w:sz w:val="27"/>
          <w:szCs w:val="27"/>
          <w:shd w:val="clear" w:color="auto" w:fill="FFFFFF"/>
          <w:lang w:val="en-US"/>
        </w:rPr>
        <w:t>Wania</w:t>
      </w:r>
      <w:proofErr w:type="spellEnd"/>
      <w:r w:rsidRPr="00F30934">
        <w:rPr>
          <w:rStyle w:val="Hyperlink"/>
          <w:rFonts w:ascii="Arial" w:hAnsi="Arial" w:cs="Arial"/>
          <w:color w:val="0074C4"/>
          <w:sz w:val="27"/>
          <w:szCs w:val="27"/>
          <w:shd w:val="clear" w:color="auto" w:fill="FFFFFF"/>
          <w:lang w:val="en-US"/>
        </w:rPr>
        <w:t xml:space="preserve"> et al., 2010</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 </w:t>
      </w:r>
      <w:proofErr w:type="spellStart"/>
      <w:r w:rsidR="00DB5ACD">
        <w:fldChar w:fldCharType="begin"/>
      </w:r>
      <w:r w:rsidR="00DB5ACD" w:rsidRPr="00C1144B">
        <w:rPr>
          <w:lang w:val="en-US"/>
        </w:rPr>
        <w:instrText xml:space="preserve"> HYPERLINK "http://www.biogeosciences.net/8/1643/2011/bg-8-1643-2011.html" \t "_blank" </w:instrText>
      </w:r>
      <w:r w:rsidR="00DB5ACD">
        <w:fldChar w:fldCharType="separate"/>
      </w:r>
      <w:r w:rsidRPr="00F30934">
        <w:rPr>
          <w:rStyle w:val="Hyperlink"/>
          <w:rFonts w:ascii="Arial" w:hAnsi="Arial" w:cs="Arial"/>
          <w:color w:val="0074C4"/>
          <w:sz w:val="27"/>
          <w:szCs w:val="27"/>
          <w:shd w:val="clear" w:color="auto" w:fill="FFFFFF"/>
          <w:lang w:val="en-US"/>
        </w:rPr>
        <w:t>Spahni</w:t>
      </w:r>
      <w:proofErr w:type="spellEnd"/>
      <w:r w:rsidRPr="00F30934">
        <w:rPr>
          <w:rStyle w:val="Hyperlink"/>
          <w:rFonts w:ascii="Arial" w:hAnsi="Arial" w:cs="Arial"/>
          <w:color w:val="0074C4"/>
          <w:sz w:val="27"/>
          <w:szCs w:val="27"/>
          <w:shd w:val="clear" w:color="auto" w:fill="FFFFFF"/>
          <w:lang w:val="en-US"/>
        </w:rPr>
        <w:t xml:space="preserve"> et al., 2011</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 </w:t>
      </w:r>
      <w:proofErr w:type="spellStart"/>
      <w:r w:rsidR="00DB5ACD">
        <w:fldChar w:fldCharType="begin"/>
      </w:r>
      <w:r w:rsidR="00DB5ACD" w:rsidRPr="00C1144B">
        <w:rPr>
          <w:lang w:val="en-US"/>
        </w:rPr>
        <w:instrText xml:space="preserve"> HYPERLINK "http://www.biogeosciences.net/10/1963/2013/bg-10-1963-2013.html" \t "_blank" </w:instrText>
      </w:r>
      <w:r w:rsidR="00DB5ACD">
        <w:fldChar w:fldCharType="separate"/>
      </w:r>
      <w:r w:rsidRPr="00F30934">
        <w:rPr>
          <w:rStyle w:val="Hyperlink"/>
          <w:rFonts w:ascii="Arial" w:hAnsi="Arial" w:cs="Arial"/>
          <w:color w:val="0074C4"/>
          <w:sz w:val="27"/>
          <w:szCs w:val="27"/>
          <w:shd w:val="clear" w:color="auto" w:fill="FFFFFF"/>
          <w:lang w:val="en-US"/>
        </w:rPr>
        <w:t>Zürcher</w:t>
      </w:r>
      <w:proofErr w:type="spellEnd"/>
      <w:r w:rsidRPr="00F30934">
        <w:rPr>
          <w:rStyle w:val="Hyperlink"/>
          <w:rFonts w:ascii="Arial" w:hAnsi="Arial" w:cs="Arial"/>
          <w:color w:val="0074C4"/>
          <w:sz w:val="27"/>
          <w:szCs w:val="27"/>
          <w:shd w:val="clear" w:color="auto" w:fill="FFFFFF"/>
          <w:lang w:val="en-US"/>
        </w:rPr>
        <w:t xml:space="preserve"> et al., 2013</w:t>
      </w:r>
      <w:r w:rsidR="00DB5ACD">
        <w:rPr>
          <w:rStyle w:val="Hyperlink"/>
          <w:rFonts w:ascii="Arial" w:hAnsi="Arial" w:cs="Arial"/>
          <w:color w:val="0074C4"/>
          <w:sz w:val="27"/>
          <w:szCs w:val="27"/>
          <w:shd w:val="clear" w:color="auto" w:fill="FFFFFF"/>
          <w:lang w:val="en-US"/>
        </w:rPr>
        <w:fldChar w:fldCharType="end"/>
      </w:r>
      <w:r w:rsidRPr="00F30934">
        <w:rPr>
          <w:rFonts w:ascii="Arial" w:hAnsi="Arial" w:cs="Arial"/>
          <w:color w:val="666666"/>
          <w:sz w:val="27"/>
          <w:szCs w:val="27"/>
          <w:shd w:val="clear" w:color="auto" w:fill="FFFFFF"/>
          <w:lang w:val="en-US"/>
        </w:rPr>
        <w:t xml:space="preserve">). </w:t>
      </w:r>
      <w:r w:rsidRPr="00282B20">
        <w:rPr>
          <w:rFonts w:ascii="Arial" w:hAnsi="Arial" w:cs="Arial"/>
          <w:color w:val="666666"/>
          <w:sz w:val="27"/>
          <w:szCs w:val="27"/>
          <w:shd w:val="clear" w:color="auto" w:fill="FFFFFF"/>
          <w:lang w:val="en-US"/>
        </w:rPr>
        <w:t xml:space="preserve">In </w:t>
      </w:r>
      <w:proofErr w:type="gramStart"/>
      <w:r w:rsidRPr="00282B20">
        <w:rPr>
          <w:rFonts w:ascii="Arial" w:hAnsi="Arial" w:cs="Arial"/>
          <w:color w:val="666666"/>
          <w:sz w:val="27"/>
          <w:szCs w:val="27"/>
          <w:shd w:val="clear" w:color="auto" w:fill="FFFFFF"/>
          <w:lang w:val="en-US"/>
        </w:rPr>
        <w:t>LPX-Bern</w:t>
      </w:r>
      <w:proofErr w:type="gramEnd"/>
      <w:r w:rsidRPr="00282B20">
        <w:rPr>
          <w:rFonts w:ascii="Arial" w:hAnsi="Arial" w:cs="Arial"/>
          <w:color w:val="666666"/>
          <w:sz w:val="27"/>
          <w:szCs w:val="27"/>
          <w:shd w:val="clear" w:color="auto" w:fill="FFFFFF"/>
          <w:lang w:val="en-US"/>
        </w:rPr>
        <w:t xml:space="preserve"> vegetation (grass, trees, and moss) is represented by various plant functional types (PFTs) that are in competition for resources (water, light, N) on each grid cell. The model accounts for the dynamic coupling of C and water cycles through photosynthesis and evapotranspiration </w:t>
      </w:r>
      <w:proofErr w:type="gramStart"/>
      <w:r w:rsidRPr="00282B20">
        <w:rPr>
          <w:rFonts w:ascii="Arial" w:hAnsi="Arial" w:cs="Arial"/>
          <w:color w:val="666666"/>
          <w:sz w:val="27"/>
          <w:szCs w:val="27"/>
          <w:shd w:val="clear" w:color="auto" w:fill="FFFFFF"/>
          <w:lang w:val="en-US"/>
        </w:rPr>
        <w:t>that also</w:t>
      </w:r>
      <w:proofErr w:type="gramEnd"/>
      <w:r w:rsidRPr="00282B20">
        <w:rPr>
          <w:rFonts w:ascii="Arial" w:hAnsi="Arial" w:cs="Arial"/>
          <w:color w:val="666666"/>
          <w:sz w:val="27"/>
          <w:szCs w:val="27"/>
          <w:shd w:val="clear" w:color="auto" w:fill="FFFFFF"/>
          <w:lang w:val="en-US"/>
        </w:rPr>
        <w:t xml:space="preserve"> defines plant water use efficiency (</w:t>
      </w:r>
      <w:proofErr w:type="spellStart"/>
      <w:r w:rsidR="00DB5ACD">
        <w:fldChar w:fldCharType="begin"/>
      </w:r>
      <w:r w:rsidR="00DB5ACD" w:rsidRPr="00C1144B">
        <w:rPr>
          <w:lang w:val="en-US"/>
        </w:rPr>
        <w:instrText xml:space="preserve"> HYPERLINK "http://onlinelibrary.wiley.com/doi/10.1111/gcb.12717/full" \t "_blank" </w:instrText>
      </w:r>
      <w:r w:rsidR="00DB5ACD">
        <w:fldChar w:fldCharType="separate"/>
      </w:r>
      <w:r w:rsidRPr="00282B20">
        <w:rPr>
          <w:rStyle w:val="Hyperlink"/>
          <w:rFonts w:ascii="Arial" w:hAnsi="Arial" w:cs="Arial"/>
          <w:color w:val="0074C4"/>
          <w:sz w:val="27"/>
          <w:szCs w:val="27"/>
          <w:shd w:val="clear" w:color="auto" w:fill="FFFFFF"/>
          <w:lang w:val="en-US"/>
        </w:rPr>
        <w:t>Saurer</w:t>
      </w:r>
      <w:proofErr w:type="spellEnd"/>
      <w:r w:rsidRPr="00282B20">
        <w:rPr>
          <w:rStyle w:val="Hyperlink"/>
          <w:rFonts w:ascii="Arial" w:hAnsi="Arial" w:cs="Arial"/>
          <w:color w:val="0074C4"/>
          <w:sz w:val="27"/>
          <w:szCs w:val="27"/>
          <w:shd w:val="clear" w:color="auto" w:fill="FFFFFF"/>
          <w:lang w:val="en-US"/>
        </w:rPr>
        <w:t xml:space="preserve"> et al., 2014</w:t>
      </w:r>
      <w:r w:rsidR="00DB5ACD">
        <w:rPr>
          <w:rStyle w:val="Hyperlink"/>
          <w:rFonts w:ascii="Arial" w:hAnsi="Arial" w:cs="Arial"/>
          <w:color w:val="0074C4"/>
          <w:sz w:val="27"/>
          <w:szCs w:val="27"/>
          <w:shd w:val="clear" w:color="auto" w:fill="FFFFFF"/>
          <w:lang w:val="en-US"/>
        </w:rPr>
        <w:fldChar w:fldCharType="end"/>
      </w:r>
      <w:r w:rsidRPr="00282B20">
        <w:rPr>
          <w:rFonts w:ascii="Arial" w:hAnsi="Arial" w:cs="Arial"/>
          <w:color w:val="666666"/>
          <w:sz w:val="27"/>
          <w:szCs w:val="27"/>
          <w:shd w:val="clear" w:color="auto" w:fill="FFFFFF"/>
          <w:lang w:val="en-US"/>
        </w:rPr>
        <w:t>). It uses a vertically resolved soil hydrology, heat diffusion and an interactive thawing–freezing scheme (</w:t>
      </w:r>
      <w:proofErr w:type="spellStart"/>
      <w:r w:rsidR="00DB5ACD">
        <w:fldChar w:fldCharType="begin"/>
      </w:r>
      <w:r w:rsidR="00DB5ACD" w:rsidRPr="00C1144B">
        <w:rPr>
          <w:lang w:val="en-US"/>
        </w:rPr>
        <w:instrText xml:space="preserve"> HYPERLINK "http://onlinelibrary.wiley.com/doi/10.1029/2008GB003412/full" \t "_blank" </w:instrText>
      </w:r>
      <w:r w:rsidR="00DB5ACD">
        <w:fldChar w:fldCharType="separate"/>
      </w:r>
      <w:r w:rsidRPr="00282B20">
        <w:rPr>
          <w:rStyle w:val="Hyperlink"/>
          <w:rFonts w:ascii="Arial" w:hAnsi="Arial" w:cs="Arial"/>
          <w:color w:val="0074C4"/>
          <w:sz w:val="27"/>
          <w:szCs w:val="27"/>
          <w:shd w:val="clear" w:color="auto" w:fill="FFFFFF"/>
          <w:lang w:val="en-US"/>
        </w:rPr>
        <w:t>Wania</w:t>
      </w:r>
      <w:proofErr w:type="spellEnd"/>
      <w:r w:rsidRPr="00282B20">
        <w:rPr>
          <w:rStyle w:val="Hyperlink"/>
          <w:rFonts w:ascii="Arial" w:hAnsi="Arial" w:cs="Arial"/>
          <w:color w:val="0074C4"/>
          <w:sz w:val="27"/>
          <w:szCs w:val="27"/>
          <w:shd w:val="clear" w:color="auto" w:fill="FFFFFF"/>
          <w:lang w:val="en-US"/>
        </w:rPr>
        <w:t xml:space="preserve"> et al., 2009a</w:t>
      </w:r>
      <w:r w:rsidR="00DB5ACD">
        <w:rPr>
          <w:rStyle w:val="Hyperlink"/>
          <w:rFonts w:ascii="Arial" w:hAnsi="Arial" w:cs="Arial"/>
          <w:color w:val="0074C4"/>
          <w:sz w:val="27"/>
          <w:szCs w:val="27"/>
          <w:shd w:val="clear" w:color="auto" w:fill="FFFFFF"/>
          <w:lang w:val="en-US"/>
        </w:rPr>
        <w:fldChar w:fldCharType="end"/>
      </w:r>
      <w:r w:rsidRPr="00282B20">
        <w:rPr>
          <w:rFonts w:ascii="Arial" w:hAnsi="Arial" w:cs="Arial"/>
          <w:color w:val="666666"/>
          <w:sz w:val="27"/>
          <w:szCs w:val="27"/>
          <w:shd w:val="clear" w:color="auto" w:fill="FFFFFF"/>
          <w:lang w:val="en-US"/>
        </w:rPr>
        <w:t>).</w:t>
      </w:r>
    </w:p>
    <w:p w:rsidR="0035183A" w:rsidRDefault="0035183A" w:rsidP="00431847">
      <w:pPr>
        <w:jc w:val="both"/>
        <w:rPr>
          <w:rFonts w:ascii="Arial" w:hAnsi="Arial" w:cs="Arial"/>
          <w:color w:val="666666"/>
          <w:sz w:val="27"/>
          <w:szCs w:val="27"/>
          <w:shd w:val="clear" w:color="auto" w:fill="FFFFFF"/>
          <w:lang w:val="en-US"/>
        </w:rPr>
      </w:pPr>
    </w:p>
    <w:p w:rsidR="005C706F" w:rsidRDefault="007A63AD" w:rsidP="005C706F">
      <w:pPr>
        <w:pStyle w:val="ListParagraph"/>
        <w:ind w:left="0"/>
        <w:rPr>
          <w:rFonts w:ascii="Arial" w:hAnsi="Arial" w:cs="Arial"/>
          <w:b/>
          <w:bCs/>
          <w:sz w:val="24"/>
          <w:szCs w:val="24"/>
          <w:lang w:val="en-US"/>
        </w:rPr>
      </w:pPr>
      <w:r w:rsidRPr="0081283D">
        <w:rPr>
          <w:rFonts w:ascii="Arial" w:hAnsi="Arial" w:cs="Arial"/>
          <w:b/>
          <w:bCs/>
          <w:sz w:val="24"/>
          <w:szCs w:val="24"/>
          <w:lang w:val="en-US"/>
        </w:rPr>
        <w:lastRenderedPageBreak/>
        <w:t>Work Package 1- Model simulatio</w:t>
      </w:r>
      <w:r w:rsidR="004D3EA7">
        <w:rPr>
          <w:rFonts w:ascii="Arial" w:hAnsi="Arial" w:cs="Arial"/>
          <w:b/>
          <w:bCs/>
          <w:sz w:val="24"/>
          <w:szCs w:val="24"/>
          <w:lang w:val="en-US"/>
        </w:rPr>
        <w:t>ns at pan-Arctic scale (Month 1–6)</w:t>
      </w:r>
    </w:p>
    <w:p w:rsidR="000C257F" w:rsidRDefault="009956DA" w:rsidP="00A738A7">
      <w:pPr>
        <w:jc w:val="both"/>
        <w:rPr>
          <w:rFonts w:ascii="Arial" w:hAnsi="Arial" w:cs="Arial"/>
          <w:sz w:val="24"/>
          <w:szCs w:val="24"/>
          <w:lang w:val="en-US"/>
        </w:rPr>
      </w:pPr>
      <w:r>
        <w:rPr>
          <w:rFonts w:ascii="Arial" w:hAnsi="Arial" w:cs="Arial"/>
          <w:sz w:val="24"/>
          <w:szCs w:val="24"/>
          <w:lang w:val="en-US"/>
        </w:rPr>
        <w:t>In the first part of this study</w:t>
      </w:r>
      <w:r w:rsidR="00EA6A69">
        <w:rPr>
          <w:rFonts w:ascii="Arial" w:hAnsi="Arial" w:cs="Arial"/>
          <w:sz w:val="24"/>
          <w:szCs w:val="24"/>
          <w:lang w:val="en-US"/>
        </w:rPr>
        <w:t>, we</w:t>
      </w:r>
      <w:r w:rsidR="007A63AD" w:rsidRPr="0081283D">
        <w:rPr>
          <w:rFonts w:ascii="Arial" w:hAnsi="Arial" w:cs="Arial"/>
          <w:sz w:val="24"/>
          <w:szCs w:val="24"/>
          <w:lang w:val="en-US"/>
        </w:rPr>
        <w:t xml:space="preserve"> will </w:t>
      </w:r>
      <w:r w:rsidR="007A63AD" w:rsidRPr="0081283D">
        <w:rPr>
          <w:rFonts w:ascii="Arial" w:eastAsia="Times New Roman" w:hAnsi="Arial" w:cs="Arial"/>
          <w:color w:val="000000"/>
          <w:sz w:val="24"/>
          <w:szCs w:val="24"/>
          <w:lang w:val="en-US" w:eastAsia="nb-NO"/>
        </w:rPr>
        <w:t xml:space="preserve">run the established peatland version of LPJ-GUESS, a dynamic global vegetation model at a fine-resolution (1 degree) </w: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 </w:instrTex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EN.CITE.DATA </w:instrText>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separate"/>
      </w:r>
      <w:r w:rsidR="007A63AD" w:rsidRPr="0081283D">
        <w:rPr>
          <w:rFonts w:ascii="Arial" w:eastAsia="Times New Roman" w:hAnsi="Arial" w:cs="Arial"/>
          <w:color w:val="000000"/>
          <w:sz w:val="24"/>
          <w:szCs w:val="24"/>
          <w:lang w:val="en-US" w:eastAsia="nb-NO"/>
        </w:rPr>
        <w:t>(</w:t>
      </w:r>
      <w:hyperlink w:anchor="_ENREF_31" w:tooltip="Smith, 2001 #2044" w:history="1">
        <w:r w:rsidR="007A63AD" w:rsidRPr="0081283D">
          <w:rPr>
            <w:rFonts w:ascii="Arial" w:eastAsia="Times New Roman" w:hAnsi="Arial" w:cs="Arial"/>
            <w:color w:val="000000"/>
            <w:sz w:val="24"/>
            <w:szCs w:val="24"/>
            <w:lang w:val="en-US" w:eastAsia="nb-NO"/>
          </w:rPr>
          <w:t>Smith, et al. 2001</w:t>
        </w:r>
      </w:hyperlink>
      <w:proofErr w:type="gramStart"/>
      <w:r w:rsidR="00777EB5">
        <w:rPr>
          <w:rFonts w:ascii="Arial" w:eastAsia="Times New Roman" w:hAnsi="Arial" w:cs="Arial"/>
          <w:color w:val="000000"/>
          <w:sz w:val="24"/>
          <w:szCs w:val="24"/>
          <w:lang w:val="en-US" w:eastAsia="nb-NO"/>
        </w:rPr>
        <w:t xml:space="preserve">, </w:t>
      </w:r>
      <w:proofErr w:type="gramEnd"/>
      <w:r w:rsidR="00DB5ACD">
        <w:fldChar w:fldCharType="begin"/>
      </w:r>
      <w:r w:rsidR="00DB5ACD" w:rsidRPr="00C1144B">
        <w:rPr>
          <w:lang w:val="en-US"/>
        </w:rPr>
        <w:instrText xml:space="preserve"> HYPERLINK \l "_ENREF_9" \o "Chaudhary, 2017 #269" </w:instrText>
      </w:r>
      <w:r w:rsidR="00DB5ACD">
        <w:fldChar w:fldCharType="separate"/>
      </w:r>
      <w:r w:rsidR="007A63AD" w:rsidRPr="0081283D">
        <w:rPr>
          <w:rFonts w:ascii="Arial" w:eastAsia="Times New Roman" w:hAnsi="Arial" w:cs="Arial"/>
          <w:color w:val="000000"/>
          <w:sz w:val="24"/>
          <w:szCs w:val="24"/>
          <w:lang w:val="en-US" w:eastAsia="nb-NO"/>
        </w:rPr>
        <w:t>Chaudhary, et al. 2017a</w:t>
      </w:r>
      <w:r w:rsidR="00DB5ACD">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t>)</w:t>
      </w:r>
      <w:r w:rsidR="007A63AD" w:rsidRPr="0081283D">
        <w:rPr>
          <w:rFonts w:ascii="Arial" w:eastAsia="Times New Roman" w:hAnsi="Arial" w:cs="Arial"/>
          <w:color w:val="000000"/>
          <w:sz w:val="24"/>
          <w:szCs w:val="24"/>
          <w:lang w:val="en-US" w:eastAsia="nb-NO"/>
        </w:rPr>
        <w:fldChar w:fldCharType="end"/>
      </w:r>
      <w:r>
        <w:rPr>
          <w:rFonts w:ascii="Arial" w:eastAsia="Times New Roman" w:hAnsi="Arial" w:cs="Arial"/>
          <w:color w:val="000000"/>
          <w:sz w:val="24"/>
          <w:szCs w:val="24"/>
          <w:lang w:val="en-US" w:eastAsia="nb-NO"/>
        </w:rPr>
        <w:t>. We</w:t>
      </w:r>
      <w:r w:rsidR="007A63AD" w:rsidRPr="0081283D">
        <w:rPr>
          <w:rFonts w:ascii="Arial" w:eastAsia="Times New Roman" w:hAnsi="Arial" w:cs="Arial"/>
          <w:color w:val="000000"/>
          <w:sz w:val="24"/>
          <w:szCs w:val="24"/>
          <w:lang w:val="en-US" w:eastAsia="nb-NO"/>
        </w:rPr>
        <w:t xml:space="preserve"> </w:t>
      </w:r>
      <w:r>
        <w:rPr>
          <w:rFonts w:ascii="Arial" w:hAnsi="Arial" w:cs="Arial"/>
          <w:sz w:val="24"/>
          <w:szCs w:val="24"/>
          <w:lang w:val="en-US"/>
        </w:rPr>
        <w:t>will investigate the implications of</w:t>
      </w:r>
      <w:r w:rsidR="007A63AD" w:rsidRPr="0081283D">
        <w:rPr>
          <w:rFonts w:ascii="Arial" w:hAnsi="Arial" w:cs="Arial"/>
          <w:sz w:val="24"/>
          <w:szCs w:val="24"/>
          <w:lang w:val="en-US"/>
        </w:rPr>
        <w:t xml:space="preserve"> climate warming on peatland carbo</w:t>
      </w:r>
      <w:r w:rsidR="00C1144B">
        <w:rPr>
          <w:rFonts w:ascii="Arial" w:hAnsi="Arial" w:cs="Arial"/>
          <w:sz w:val="24"/>
          <w:szCs w:val="24"/>
          <w:lang w:val="en-US"/>
        </w:rPr>
        <w:t xml:space="preserve">n balance under two contrasting </w:t>
      </w:r>
      <w:r w:rsidR="00C1144B" w:rsidRPr="00C1144B">
        <w:rPr>
          <w:rFonts w:ascii="Arial" w:hAnsi="Arial" w:cs="Arial"/>
          <w:sz w:val="24"/>
          <w:szCs w:val="24"/>
          <w:lang w:val="en-US"/>
        </w:rPr>
        <w:t>Representative Concentration Pathway (</w:t>
      </w:r>
      <w:r w:rsidR="007A63AD" w:rsidRPr="0081283D">
        <w:rPr>
          <w:rFonts w:ascii="Arial" w:hAnsi="Arial" w:cs="Arial"/>
          <w:sz w:val="24"/>
          <w:szCs w:val="24"/>
          <w:lang w:val="en-US"/>
        </w:rPr>
        <w:t>RCP</w:t>
      </w:r>
      <w:r w:rsidR="00C1144B">
        <w:rPr>
          <w:rFonts w:ascii="Arial" w:hAnsi="Arial" w:cs="Arial"/>
          <w:sz w:val="24"/>
          <w:szCs w:val="24"/>
          <w:lang w:val="en-US"/>
        </w:rPr>
        <w:t>)</w:t>
      </w:r>
      <w:r w:rsidR="007A63AD" w:rsidRPr="0081283D">
        <w:rPr>
          <w:rFonts w:ascii="Arial" w:hAnsi="Arial" w:cs="Arial"/>
          <w:sz w:val="24"/>
          <w:szCs w:val="24"/>
          <w:lang w:val="en-US"/>
        </w:rPr>
        <w:t xml:space="preserve"> scenarios</w:t>
      </w:r>
      <w:r w:rsidR="005C706F">
        <w:rPr>
          <w:rFonts w:ascii="Arial" w:hAnsi="Arial" w:cs="Arial"/>
          <w:sz w:val="24"/>
          <w:szCs w:val="24"/>
          <w:lang w:val="en-US"/>
        </w:rPr>
        <w:t xml:space="preserve"> (RCP2.6 and RCP8.5)</w:t>
      </w:r>
      <w:r w:rsidR="007A63AD" w:rsidRPr="0081283D">
        <w:rPr>
          <w:rFonts w:ascii="Arial" w:hAnsi="Arial" w:cs="Arial"/>
          <w:sz w:val="24"/>
          <w:szCs w:val="24"/>
          <w:lang w:val="en-US"/>
        </w:rPr>
        <w:t xml:space="preserve">. </w:t>
      </w:r>
      <w:r>
        <w:rPr>
          <w:rFonts w:ascii="Arial" w:hAnsi="Arial" w:cs="Arial"/>
          <w:sz w:val="24"/>
          <w:szCs w:val="24"/>
          <w:lang w:val="en-US"/>
        </w:rPr>
        <w:t>The</w:t>
      </w:r>
      <w:r w:rsidR="007A63AD" w:rsidRPr="0081283D">
        <w:rPr>
          <w:rFonts w:ascii="Arial" w:hAnsi="Arial" w:cs="Arial"/>
          <w:sz w:val="24"/>
          <w:szCs w:val="24"/>
          <w:lang w:val="en-US"/>
        </w:rPr>
        <w:t xml:space="preserve"> focus</w:t>
      </w:r>
      <w:r>
        <w:rPr>
          <w:rFonts w:ascii="Arial" w:hAnsi="Arial" w:cs="Arial"/>
          <w:sz w:val="24"/>
          <w:szCs w:val="24"/>
          <w:lang w:val="en-US"/>
        </w:rPr>
        <w:t xml:space="preserve"> will be</w:t>
      </w:r>
      <w:r w:rsidR="007A63AD" w:rsidRPr="0081283D">
        <w:rPr>
          <w:rFonts w:ascii="Arial" w:hAnsi="Arial" w:cs="Arial"/>
          <w:sz w:val="24"/>
          <w:szCs w:val="24"/>
          <w:lang w:val="en-US"/>
        </w:rPr>
        <w:t xml:space="preserve"> on the </w:t>
      </w:r>
      <w:proofErr w:type="gramStart"/>
      <w:r w:rsidR="007A63AD" w:rsidRPr="0081283D">
        <w:rPr>
          <w:rFonts w:ascii="Arial" w:hAnsi="Arial" w:cs="Arial"/>
          <w:sz w:val="24"/>
          <w:szCs w:val="24"/>
          <w:lang w:val="en-US"/>
        </w:rPr>
        <w:t>period 2080-2100 (recent future) which</w:t>
      </w:r>
      <w:proofErr w:type="gramEnd"/>
      <w:r w:rsidR="007A63AD" w:rsidRPr="0081283D">
        <w:rPr>
          <w:rFonts w:ascii="Arial" w:hAnsi="Arial" w:cs="Arial"/>
          <w:sz w:val="24"/>
          <w:szCs w:val="24"/>
          <w:lang w:val="en-US"/>
        </w:rPr>
        <w:t xml:space="preserve"> will be compared with the period 1991-2010 (recent past). Climate change signals will be determined by subtracting the future from present simulations. The present finding will set a stage for the already ongoing project where the peatland feedbacks </w:t>
      </w:r>
      <w:proofErr w:type="gramStart"/>
      <w:r w:rsidR="007A63AD" w:rsidRPr="0081283D">
        <w:rPr>
          <w:rFonts w:ascii="Arial" w:hAnsi="Arial" w:cs="Arial"/>
          <w:sz w:val="24"/>
          <w:szCs w:val="24"/>
          <w:lang w:val="en-US"/>
        </w:rPr>
        <w:t>will be calculated</w:t>
      </w:r>
      <w:proofErr w:type="gramEnd"/>
      <w:r w:rsidR="007A63AD" w:rsidRPr="0081283D">
        <w:rPr>
          <w:rFonts w:ascii="Arial" w:hAnsi="Arial" w:cs="Arial"/>
          <w:sz w:val="24"/>
          <w:szCs w:val="24"/>
          <w:lang w:val="en-US"/>
        </w:rPr>
        <w:t xml:space="preserve"> as a difference between the future and present with and without feedback (PVF-</w:t>
      </w:r>
      <w:proofErr w:type="spellStart"/>
      <w:r w:rsidR="00DD4AD1">
        <w:rPr>
          <w:rFonts w:ascii="Arial" w:hAnsi="Arial" w:cs="Arial"/>
          <w:sz w:val="24"/>
          <w:szCs w:val="24"/>
          <w:lang w:val="en-US"/>
        </w:rPr>
        <w:t>NoPF</w:t>
      </w:r>
      <w:proofErr w:type="spellEnd"/>
      <w:r w:rsidR="00DD4AD1">
        <w:rPr>
          <w:rFonts w:ascii="Arial" w:hAnsi="Arial" w:cs="Arial"/>
          <w:sz w:val="24"/>
          <w:szCs w:val="24"/>
          <w:lang w:val="en-US"/>
        </w:rPr>
        <w:t>) simulations. The results of this project will</w:t>
      </w:r>
      <w:r w:rsidR="007A63AD" w:rsidRPr="0081283D">
        <w:rPr>
          <w:rFonts w:ascii="Arial" w:hAnsi="Arial" w:cs="Arial"/>
          <w:sz w:val="24"/>
          <w:szCs w:val="24"/>
          <w:lang w:val="en-US"/>
        </w:rPr>
        <w:t xml:space="preserve"> identify the regions where the model is not sufficiently capture the observed patterns</w:t>
      </w:r>
      <w:r w:rsidR="00DD4AD1">
        <w:rPr>
          <w:rFonts w:ascii="Arial" w:hAnsi="Arial" w:cs="Arial"/>
          <w:sz w:val="24"/>
          <w:szCs w:val="24"/>
          <w:lang w:val="en-US"/>
        </w:rPr>
        <w:t xml:space="preserve"> and provide useful insights on areas to work</w:t>
      </w:r>
      <w:r w:rsidR="007A63AD" w:rsidRPr="0081283D">
        <w:rPr>
          <w:rFonts w:ascii="Arial" w:hAnsi="Arial" w:cs="Arial"/>
          <w:sz w:val="24"/>
          <w:szCs w:val="24"/>
          <w:lang w:val="en-US"/>
        </w:rPr>
        <w:t>.</w:t>
      </w:r>
      <w:r w:rsidR="002B7184">
        <w:rPr>
          <w:rFonts w:ascii="Arial" w:hAnsi="Arial" w:cs="Arial"/>
          <w:sz w:val="24"/>
          <w:szCs w:val="24"/>
          <w:lang w:val="en-US"/>
        </w:rPr>
        <w:t xml:space="preserve"> </w:t>
      </w:r>
      <w:r w:rsidR="00BA7BB9" w:rsidRPr="002B7184">
        <w:rPr>
          <w:rFonts w:ascii="Arial" w:hAnsi="Arial" w:cs="Arial"/>
          <w:sz w:val="24"/>
          <w:szCs w:val="24"/>
          <w:lang w:val="en-US"/>
        </w:rPr>
        <w:t xml:space="preserve">We </w:t>
      </w:r>
      <w:r w:rsidR="00DD4AD1">
        <w:rPr>
          <w:rFonts w:ascii="Arial" w:hAnsi="Arial" w:cs="Arial"/>
          <w:sz w:val="24"/>
          <w:szCs w:val="24"/>
          <w:lang w:val="en-US"/>
        </w:rPr>
        <w:t xml:space="preserve">will also </w:t>
      </w:r>
      <w:r w:rsidR="00BA7BB9" w:rsidRPr="002B7184">
        <w:rPr>
          <w:rFonts w:ascii="Arial" w:hAnsi="Arial" w:cs="Arial"/>
          <w:sz w:val="24"/>
          <w:szCs w:val="24"/>
          <w:lang w:val="en-US"/>
        </w:rPr>
        <w:t>analyze the influence of histori</w:t>
      </w:r>
      <w:r>
        <w:rPr>
          <w:rFonts w:ascii="Arial" w:hAnsi="Arial" w:cs="Arial"/>
          <w:sz w:val="24"/>
          <w:szCs w:val="24"/>
          <w:lang w:val="en-US"/>
        </w:rPr>
        <w:t>cal climate change on peatland carbon</w:t>
      </w:r>
      <w:r w:rsidR="00BA7BB9" w:rsidRPr="002B7184">
        <w:rPr>
          <w:rFonts w:ascii="Arial" w:hAnsi="Arial" w:cs="Arial"/>
          <w:sz w:val="24"/>
          <w:szCs w:val="24"/>
          <w:lang w:val="en-US"/>
        </w:rPr>
        <w:t xml:space="preserve"> balance, </w:t>
      </w:r>
      <w:r w:rsidR="002B7184" w:rsidRPr="002B7184">
        <w:rPr>
          <w:rFonts w:ascii="Arial" w:hAnsi="Arial" w:cs="Arial"/>
          <w:sz w:val="24"/>
          <w:szCs w:val="24"/>
          <w:lang w:val="en-US"/>
        </w:rPr>
        <w:t>carbon accumulation rates</w:t>
      </w:r>
      <w:r w:rsidR="00BA7BB9" w:rsidRPr="002B7184">
        <w:rPr>
          <w:rFonts w:ascii="Arial" w:hAnsi="Arial" w:cs="Arial"/>
          <w:sz w:val="24"/>
          <w:szCs w:val="24"/>
          <w:lang w:val="en-US"/>
        </w:rPr>
        <w:t xml:space="preserve"> and permafrost distribution at the regional scale, and compare these values with their development under climate change scenarios spanning the range of modelled climate (RCP2.6 and RCP8.5)</w:t>
      </w:r>
      <w:r w:rsidR="002B7184">
        <w:rPr>
          <w:rFonts w:ascii="Arial" w:hAnsi="Arial" w:cs="Arial"/>
          <w:sz w:val="24"/>
          <w:szCs w:val="24"/>
          <w:lang w:val="en-US"/>
        </w:rPr>
        <w:t xml:space="preserve">. </w:t>
      </w:r>
    </w:p>
    <w:p w:rsidR="006936A9" w:rsidRPr="0081283D" w:rsidRDefault="000C257F" w:rsidP="00777EB5">
      <w:pPr>
        <w:jc w:val="both"/>
        <w:rPr>
          <w:rFonts w:ascii="Arial" w:hAnsi="Arial" w:cs="Arial"/>
          <w:sz w:val="24"/>
          <w:szCs w:val="24"/>
          <w:lang w:val="en-US"/>
        </w:rPr>
      </w:pPr>
      <w:r w:rsidRPr="00EE371E">
        <w:rPr>
          <w:rFonts w:ascii="Arial" w:hAnsi="Arial" w:cs="Arial"/>
          <w:sz w:val="24"/>
          <w:szCs w:val="24"/>
          <w:lang w:val="en-US"/>
        </w:rPr>
        <w:t xml:space="preserve">Permafrost has an intricate relationship with </w:t>
      </w:r>
      <w:r w:rsidR="002F53AC">
        <w:rPr>
          <w:rFonts w:ascii="Arial" w:hAnsi="Arial" w:cs="Arial"/>
          <w:sz w:val="24"/>
          <w:szCs w:val="24"/>
          <w:lang w:val="en-US"/>
        </w:rPr>
        <w:t xml:space="preserve">peatland </w:t>
      </w:r>
      <w:r w:rsidRPr="00EE371E">
        <w:rPr>
          <w:rFonts w:ascii="Arial" w:hAnsi="Arial" w:cs="Arial"/>
          <w:sz w:val="24"/>
          <w:szCs w:val="24"/>
          <w:lang w:val="en-US"/>
        </w:rPr>
        <w:t xml:space="preserve">vegetation, hydrology and </w:t>
      </w:r>
      <w:r w:rsidR="002F53AC">
        <w:rPr>
          <w:rFonts w:ascii="Arial" w:hAnsi="Arial" w:cs="Arial"/>
          <w:sz w:val="24"/>
          <w:szCs w:val="24"/>
          <w:lang w:val="en-US"/>
        </w:rPr>
        <w:t>biogeochemical processes</w:t>
      </w:r>
      <w:r w:rsidRPr="00EE371E">
        <w:rPr>
          <w:rFonts w:ascii="Arial" w:hAnsi="Arial" w:cs="Arial"/>
          <w:sz w:val="24"/>
          <w:szCs w:val="24"/>
          <w:lang w:val="en-US"/>
        </w:rPr>
        <w:t> (Vardy</w:t>
      </w:r>
      <w:r w:rsidR="00777EB5">
        <w:rPr>
          <w:rFonts w:ascii="Arial" w:hAnsi="Arial" w:cs="Arial"/>
          <w:sz w:val="24"/>
          <w:szCs w:val="24"/>
          <w:lang w:val="en-US"/>
        </w:rPr>
        <w:t xml:space="preserve"> et al. 2000). Peat deposits on the frozen surface soil creates</w:t>
      </w:r>
      <w:r w:rsidRPr="00EE371E">
        <w:rPr>
          <w:rFonts w:ascii="Arial" w:hAnsi="Arial" w:cs="Arial"/>
          <w:sz w:val="24"/>
          <w:szCs w:val="24"/>
          <w:lang w:val="en-US"/>
        </w:rPr>
        <w:t xml:space="preserve"> </w:t>
      </w:r>
      <w:r w:rsidR="00777EB5">
        <w:rPr>
          <w:rFonts w:ascii="Arial" w:hAnsi="Arial" w:cs="Arial"/>
          <w:sz w:val="24"/>
          <w:szCs w:val="24"/>
          <w:lang w:val="en-US"/>
        </w:rPr>
        <w:t>different</w:t>
      </w:r>
      <w:r w:rsidRPr="00EE371E">
        <w:rPr>
          <w:rFonts w:ascii="Arial" w:hAnsi="Arial" w:cs="Arial"/>
          <w:sz w:val="24"/>
          <w:szCs w:val="24"/>
          <w:lang w:val="en-US"/>
        </w:rPr>
        <w:t xml:space="preserve"> land</w:t>
      </w:r>
      <w:r w:rsidR="00777EB5">
        <w:rPr>
          <w:rFonts w:ascii="Arial" w:hAnsi="Arial" w:cs="Arial"/>
          <w:sz w:val="24"/>
          <w:szCs w:val="24"/>
          <w:lang w:val="en-US"/>
        </w:rPr>
        <w:t>forms</w:t>
      </w:r>
      <w:r w:rsidRPr="00EE371E">
        <w:rPr>
          <w:rFonts w:ascii="Arial" w:hAnsi="Arial" w:cs="Arial"/>
          <w:sz w:val="24"/>
          <w:szCs w:val="24"/>
          <w:lang w:val="en-US"/>
        </w:rPr>
        <w:t xml:space="preserve"> such as </w:t>
      </w:r>
      <w:proofErr w:type="spellStart"/>
      <w:r w:rsidRPr="00EE371E">
        <w:rPr>
          <w:rFonts w:ascii="Arial" w:hAnsi="Arial" w:cs="Arial"/>
          <w:sz w:val="24"/>
          <w:szCs w:val="24"/>
          <w:lang w:val="en-US"/>
        </w:rPr>
        <w:t>palsa</w:t>
      </w:r>
      <w:proofErr w:type="spellEnd"/>
      <w:r w:rsidRPr="00EE371E">
        <w:rPr>
          <w:rFonts w:ascii="Arial" w:hAnsi="Arial" w:cs="Arial"/>
          <w:sz w:val="24"/>
          <w:szCs w:val="24"/>
          <w:lang w:val="en-US"/>
        </w:rPr>
        <w:t>, peat plate</w:t>
      </w:r>
      <w:r w:rsidR="00777EB5">
        <w:rPr>
          <w:rFonts w:ascii="Arial" w:hAnsi="Arial" w:cs="Arial"/>
          <w:sz w:val="24"/>
          <w:szCs w:val="24"/>
          <w:lang w:val="en-US"/>
        </w:rPr>
        <w:t>aus and polygonal peat plateaus</w:t>
      </w:r>
      <w:r w:rsidRPr="00EE371E">
        <w:rPr>
          <w:rFonts w:ascii="Arial" w:hAnsi="Arial" w:cs="Arial"/>
          <w:sz w:val="24"/>
          <w:szCs w:val="24"/>
          <w:lang w:val="en-US"/>
        </w:rPr>
        <w:t> (</w:t>
      </w:r>
      <w:proofErr w:type="spellStart"/>
      <w:r w:rsidRPr="00EE371E">
        <w:rPr>
          <w:rFonts w:ascii="Arial" w:hAnsi="Arial" w:cs="Arial"/>
          <w:sz w:val="24"/>
          <w:szCs w:val="24"/>
          <w:lang w:val="en-US"/>
        </w:rPr>
        <w:t>Malmer</w:t>
      </w:r>
      <w:proofErr w:type="spellEnd"/>
      <w:r w:rsidRPr="00EE371E">
        <w:rPr>
          <w:rFonts w:ascii="Arial" w:hAnsi="Arial" w:cs="Arial"/>
          <w:sz w:val="24"/>
          <w:szCs w:val="24"/>
          <w:lang w:val="en-US"/>
        </w:rPr>
        <w:t xml:space="preserve"> et al. 2005). </w:t>
      </w:r>
      <w:r w:rsidR="00777EB5">
        <w:rPr>
          <w:rFonts w:ascii="Arial" w:hAnsi="Arial" w:cs="Arial"/>
          <w:sz w:val="24"/>
          <w:szCs w:val="24"/>
          <w:lang w:val="en-US"/>
        </w:rPr>
        <w:t>This will lead t</w:t>
      </w:r>
      <w:r w:rsidR="00DD4AD1">
        <w:rPr>
          <w:rFonts w:ascii="Arial" w:hAnsi="Arial" w:cs="Arial"/>
          <w:sz w:val="24"/>
          <w:szCs w:val="24"/>
          <w:lang w:val="en-US"/>
        </w:rPr>
        <w:t xml:space="preserve">o a strong interaction between peat soil and permafrost and any changes </w:t>
      </w:r>
      <w:r w:rsidRPr="00EE371E">
        <w:rPr>
          <w:rFonts w:ascii="Arial" w:hAnsi="Arial" w:cs="Arial"/>
          <w:sz w:val="24"/>
          <w:szCs w:val="24"/>
          <w:lang w:val="en-US"/>
        </w:rPr>
        <w:t xml:space="preserve">any </w:t>
      </w:r>
      <w:r w:rsidR="00777EB5">
        <w:rPr>
          <w:rFonts w:ascii="Arial" w:hAnsi="Arial" w:cs="Arial"/>
          <w:sz w:val="24"/>
          <w:szCs w:val="24"/>
          <w:lang w:val="en-US"/>
        </w:rPr>
        <w:t>changes</w:t>
      </w:r>
      <w:r w:rsidRPr="00EE371E">
        <w:rPr>
          <w:rFonts w:ascii="Arial" w:hAnsi="Arial" w:cs="Arial"/>
          <w:sz w:val="24"/>
          <w:szCs w:val="24"/>
          <w:lang w:val="en-US"/>
        </w:rPr>
        <w:t xml:space="preserve"> in the </w:t>
      </w:r>
      <w:r w:rsidR="00777EB5">
        <w:rPr>
          <w:rFonts w:ascii="Arial" w:hAnsi="Arial" w:cs="Arial"/>
          <w:sz w:val="24"/>
          <w:szCs w:val="24"/>
          <w:lang w:val="en-US"/>
        </w:rPr>
        <w:t xml:space="preserve">current state effects </w:t>
      </w:r>
      <w:r w:rsidRPr="00EE371E">
        <w:rPr>
          <w:rFonts w:ascii="Arial" w:hAnsi="Arial" w:cs="Arial"/>
          <w:sz w:val="24"/>
          <w:szCs w:val="24"/>
          <w:lang w:val="en-US"/>
        </w:rPr>
        <w:t>the overall carbon balance (Robinson and Moore 2000).</w:t>
      </w:r>
      <w:r w:rsidRPr="00BA7BB9">
        <w:rPr>
          <w:rStyle w:val="eop"/>
          <w:color w:val="000000"/>
          <w:shd w:val="clear" w:color="auto" w:fill="FFFFFF"/>
          <w:lang w:val="en-US"/>
        </w:rPr>
        <w:t> </w:t>
      </w:r>
      <w:r w:rsidR="002B7184" w:rsidRPr="00EE371E">
        <w:rPr>
          <w:rFonts w:ascii="Arial" w:hAnsi="Arial" w:cs="Arial"/>
          <w:sz w:val="24"/>
          <w:szCs w:val="24"/>
          <w:lang w:val="en-US"/>
        </w:rPr>
        <w:t xml:space="preserve">We </w:t>
      </w:r>
      <w:r w:rsidR="009956DA">
        <w:rPr>
          <w:rFonts w:ascii="Arial" w:hAnsi="Arial" w:cs="Arial"/>
          <w:sz w:val="24"/>
          <w:szCs w:val="24"/>
          <w:lang w:val="en-US"/>
        </w:rPr>
        <w:t xml:space="preserve">will also </w:t>
      </w:r>
      <w:proofErr w:type="spellStart"/>
      <w:r w:rsidR="002B7184" w:rsidRPr="00EE371E">
        <w:rPr>
          <w:rFonts w:ascii="Arial" w:hAnsi="Arial" w:cs="Arial"/>
          <w:sz w:val="24"/>
          <w:szCs w:val="24"/>
          <w:lang w:val="en-US"/>
        </w:rPr>
        <w:t>analyse</w:t>
      </w:r>
      <w:proofErr w:type="spellEnd"/>
      <w:r w:rsidR="002B7184" w:rsidRPr="00EE371E">
        <w:rPr>
          <w:rFonts w:ascii="Arial" w:hAnsi="Arial" w:cs="Arial"/>
          <w:sz w:val="24"/>
          <w:szCs w:val="24"/>
          <w:lang w:val="en-US"/>
        </w:rPr>
        <w:t xml:space="preserve"> when does permafrost</w:t>
      </w:r>
      <w:r w:rsidR="00BA7BB9" w:rsidRPr="00EE371E">
        <w:rPr>
          <w:rFonts w:ascii="Arial" w:hAnsi="Arial" w:cs="Arial"/>
          <w:sz w:val="24"/>
          <w:szCs w:val="24"/>
          <w:lang w:val="en-US"/>
        </w:rPr>
        <w:t xml:space="preserve"> initiate</w:t>
      </w:r>
      <w:r w:rsidR="002B7184" w:rsidRPr="00EE371E">
        <w:rPr>
          <w:rFonts w:ascii="Arial" w:hAnsi="Arial" w:cs="Arial"/>
          <w:sz w:val="24"/>
          <w:szCs w:val="24"/>
          <w:lang w:val="en-US"/>
        </w:rPr>
        <w:t xml:space="preserve">d in these </w:t>
      </w:r>
      <w:r>
        <w:rPr>
          <w:rFonts w:ascii="Arial" w:hAnsi="Arial" w:cs="Arial"/>
          <w:sz w:val="24"/>
          <w:szCs w:val="24"/>
          <w:lang w:val="en-US"/>
        </w:rPr>
        <w:t xml:space="preserve">climate sensitive </w:t>
      </w:r>
      <w:r w:rsidR="002B7184" w:rsidRPr="00EE371E">
        <w:rPr>
          <w:rFonts w:ascii="Arial" w:hAnsi="Arial" w:cs="Arial"/>
          <w:sz w:val="24"/>
          <w:szCs w:val="24"/>
          <w:lang w:val="en-US"/>
        </w:rPr>
        <w:t>ecosystems and how they evolve over time and h</w:t>
      </w:r>
      <w:r w:rsidR="00BA7BB9" w:rsidRPr="00EE371E">
        <w:rPr>
          <w:rFonts w:ascii="Arial" w:hAnsi="Arial" w:cs="Arial"/>
          <w:sz w:val="24"/>
          <w:szCs w:val="24"/>
          <w:lang w:val="en-US"/>
        </w:rPr>
        <w:t>ow does permafrost influence</w:t>
      </w:r>
      <w:r w:rsidR="002B7184" w:rsidRPr="00EE371E">
        <w:rPr>
          <w:rFonts w:ascii="Arial" w:hAnsi="Arial" w:cs="Arial"/>
          <w:sz w:val="24"/>
          <w:szCs w:val="24"/>
          <w:lang w:val="en-US"/>
        </w:rPr>
        <w:t xml:space="preserve">d carbon accumulation rates. </w:t>
      </w:r>
    </w:p>
    <w:p w:rsidR="0035183A" w:rsidRDefault="00185CBF" w:rsidP="0035183A">
      <w:pPr>
        <w:pStyle w:val="ListParagraph"/>
        <w:ind w:left="0"/>
        <w:rPr>
          <w:rFonts w:ascii="Arial" w:hAnsi="Arial" w:cs="Arial"/>
          <w:b/>
          <w:bCs/>
          <w:sz w:val="24"/>
          <w:szCs w:val="24"/>
          <w:lang w:val="en-US"/>
        </w:rPr>
      </w:pPr>
      <w:r w:rsidRPr="00EB1345">
        <w:rPr>
          <w:rFonts w:ascii="Arial" w:hAnsi="Arial" w:cs="Arial"/>
          <w:b/>
          <w:sz w:val="24"/>
          <w:szCs w:val="24"/>
          <w:lang w:val="en-US"/>
        </w:rPr>
        <w:t>Work Package 2 – Model evalua</w:t>
      </w:r>
      <w:r w:rsidR="0035183A">
        <w:rPr>
          <w:rFonts w:ascii="Arial" w:hAnsi="Arial" w:cs="Arial"/>
          <w:b/>
          <w:sz w:val="24"/>
          <w:szCs w:val="24"/>
          <w:lang w:val="en-US"/>
        </w:rPr>
        <w:t xml:space="preserve">tion and additional experiments </w:t>
      </w:r>
      <w:r w:rsidR="0035183A">
        <w:rPr>
          <w:rFonts w:ascii="Arial" w:hAnsi="Arial" w:cs="Arial"/>
          <w:b/>
          <w:bCs/>
          <w:sz w:val="24"/>
          <w:szCs w:val="24"/>
          <w:lang w:val="en-US"/>
        </w:rPr>
        <w:t>(Month 6–12)</w:t>
      </w:r>
    </w:p>
    <w:p w:rsidR="00DD4AD1" w:rsidRDefault="00897820" w:rsidP="0035183A">
      <w:pPr>
        <w:pStyle w:val="ListParagraph"/>
        <w:ind w:left="0"/>
        <w:jc w:val="both"/>
        <w:rPr>
          <w:rStyle w:val="eop"/>
          <w:color w:val="000000"/>
          <w:lang w:val="en-US"/>
        </w:rPr>
      </w:pPr>
      <w:r w:rsidRPr="0081283D">
        <w:rPr>
          <w:rFonts w:ascii="Arial" w:hAnsi="Arial" w:cs="Arial"/>
          <w:sz w:val="24"/>
          <w:szCs w:val="24"/>
          <w:lang w:val="en-US"/>
        </w:rPr>
        <w:t xml:space="preserve">In this work package, I will perform the </w:t>
      </w:r>
      <w:r w:rsidR="00DD4AD1">
        <w:rPr>
          <w:rFonts w:ascii="Arial" w:hAnsi="Arial" w:cs="Arial"/>
          <w:sz w:val="24"/>
          <w:szCs w:val="24"/>
          <w:lang w:val="en-US"/>
        </w:rPr>
        <w:t xml:space="preserve">two </w:t>
      </w:r>
      <w:r w:rsidR="00282B20">
        <w:rPr>
          <w:rFonts w:ascii="Arial" w:hAnsi="Arial" w:cs="Arial"/>
          <w:sz w:val="24"/>
          <w:szCs w:val="24"/>
          <w:lang w:val="en-US"/>
        </w:rPr>
        <w:t xml:space="preserve">remaining </w:t>
      </w:r>
      <w:proofErr w:type="gramStart"/>
      <w:r w:rsidR="00282B20">
        <w:rPr>
          <w:rFonts w:ascii="Arial" w:hAnsi="Arial" w:cs="Arial"/>
          <w:sz w:val="24"/>
          <w:szCs w:val="24"/>
          <w:lang w:val="en-US"/>
        </w:rPr>
        <w:t>simulations which</w:t>
      </w:r>
      <w:proofErr w:type="gramEnd"/>
      <w:r w:rsidR="00282B20">
        <w:rPr>
          <w:rFonts w:ascii="Arial" w:hAnsi="Arial" w:cs="Arial"/>
          <w:sz w:val="24"/>
          <w:szCs w:val="24"/>
          <w:lang w:val="en-US"/>
        </w:rPr>
        <w:t xml:space="preserve"> are not covered in the simulation protocol</w:t>
      </w:r>
      <w:r w:rsidR="00DD4AD1">
        <w:rPr>
          <w:rFonts w:ascii="Arial" w:hAnsi="Arial" w:cs="Arial"/>
          <w:sz w:val="24"/>
          <w:szCs w:val="24"/>
          <w:lang w:val="en-US"/>
        </w:rPr>
        <w:t xml:space="preserve"> </w:t>
      </w:r>
      <w:r w:rsidR="00282B20">
        <w:rPr>
          <w:rFonts w:ascii="Arial" w:hAnsi="Arial" w:cs="Arial"/>
          <w:sz w:val="24"/>
          <w:szCs w:val="24"/>
          <w:lang w:val="en-US"/>
        </w:rPr>
        <w:t xml:space="preserve">and extend the scope of the study. </w:t>
      </w:r>
      <w:r w:rsidR="00DD4AD1">
        <w:rPr>
          <w:rFonts w:ascii="Arial" w:hAnsi="Arial" w:cs="Arial"/>
          <w:sz w:val="24"/>
          <w:szCs w:val="24"/>
          <w:lang w:val="en-US"/>
        </w:rPr>
        <w:t xml:space="preserve">Due to time constraint, the model will be </w:t>
      </w:r>
      <w:r w:rsidR="00DD4AD1" w:rsidRPr="002F53AC">
        <w:rPr>
          <w:rFonts w:ascii="Arial" w:hAnsi="Arial" w:cs="Arial"/>
          <w:sz w:val="24"/>
          <w:szCs w:val="24"/>
          <w:lang w:val="en-US"/>
        </w:rPr>
        <w:t xml:space="preserve">derived into the future using the ultra-low emissions, RCP2.6; and, high-emissions RCP8.5 scenarios. </w:t>
      </w:r>
      <w:r w:rsidR="00DD4AD1">
        <w:rPr>
          <w:rFonts w:ascii="Arial" w:hAnsi="Arial" w:cs="Arial"/>
          <w:sz w:val="24"/>
          <w:szCs w:val="24"/>
          <w:lang w:val="en-US"/>
        </w:rPr>
        <w:t>It</w:t>
      </w:r>
      <w:r w:rsidR="00282B20" w:rsidRPr="00827416">
        <w:rPr>
          <w:rFonts w:ascii="Arial" w:hAnsi="Arial" w:cs="Arial"/>
          <w:sz w:val="24"/>
          <w:szCs w:val="24"/>
          <w:lang w:val="en-US"/>
        </w:rPr>
        <w:t xml:space="preserve"> </w:t>
      </w:r>
      <w:r w:rsidR="00DD4AD1">
        <w:rPr>
          <w:rFonts w:ascii="Arial" w:hAnsi="Arial" w:cs="Arial"/>
          <w:sz w:val="24"/>
          <w:szCs w:val="24"/>
          <w:lang w:val="en-US"/>
        </w:rPr>
        <w:t>is</w:t>
      </w:r>
      <w:r w:rsidR="00282B20" w:rsidRPr="00827416">
        <w:rPr>
          <w:rFonts w:ascii="Arial" w:hAnsi="Arial" w:cs="Arial"/>
          <w:sz w:val="24"/>
          <w:szCs w:val="24"/>
          <w:lang w:val="en-US"/>
        </w:rPr>
        <w:t xml:space="preserve"> common to focus on these two extremes </w:t>
      </w:r>
      <w:proofErr w:type="gramStart"/>
      <w:r w:rsidR="00282B20" w:rsidRPr="00827416">
        <w:rPr>
          <w:rFonts w:ascii="Arial" w:hAnsi="Arial" w:cs="Arial"/>
          <w:sz w:val="24"/>
          <w:szCs w:val="24"/>
          <w:lang w:val="en-US"/>
        </w:rPr>
        <w:t>so as to</w:t>
      </w:r>
      <w:proofErr w:type="gramEnd"/>
      <w:r w:rsidR="00282B20" w:rsidRPr="00827416">
        <w:rPr>
          <w:rFonts w:ascii="Arial" w:hAnsi="Arial" w:cs="Arial"/>
          <w:sz w:val="24"/>
          <w:szCs w:val="24"/>
          <w:lang w:val="en-US"/>
        </w:rPr>
        <w:t> provide end-member estimates in future modelling studies, doing so has been disc</w:t>
      </w:r>
      <w:r w:rsidR="00827416" w:rsidRPr="00827416">
        <w:rPr>
          <w:rFonts w:ascii="Arial" w:hAnsi="Arial" w:cs="Arial"/>
          <w:sz w:val="24"/>
          <w:szCs w:val="24"/>
          <w:lang w:val="en-US"/>
        </w:rPr>
        <w:t xml:space="preserve">redited in the recent past. </w:t>
      </w:r>
      <w:r w:rsidR="00827416" w:rsidRPr="002F53AC">
        <w:rPr>
          <w:rFonts w:ascii="Arial" w:hAnsi="Arial" w:cs="Arial"/>
          <w:sz w:val="24"/>
          <w:szCs w:val="24"/>
          <w:lang w:val="en-US"/>
        </w:rPr>
        <w:t>The RCP scenarios </w:t>
      </w:r>
      <w:proofErr w:type="gramStart"/>
      <w:r w:rsidR="00827416" w:rsidRPr="002F53AC">
        <w:rPr>
          <w:rFonts w:ascii="Arial" w:hAnsi="Arial" w:cs="Arial"/>
          <w:sz w:val="24"/>
          <w:szCs w:val="24"/>
          <w:lang w:val="en-US"/>
        </w:rPr>
        <w:t>were developed</w:t>
      </w:r>
      <w:proofErr w:type="gramEnd"/>
      <w:r w:rsidR="00827416" w:rsidRPr="002F53AC">
        <w:rPr>
          <w:rFonts w:ascii="Arial" w:hAnsi="Arial" w:cs="Arial"/>
          <w:sz w:val="24"/>
          <w:szCs w:val="24"/>
          <w:lang w:val="en-US"/>
        </w:rPr>
        <w:t> as a suite of complementary possibilities, and the IPCC recommends that modelling studies should consider all four together. Additionally, RCP8.5 </w:t>
      </w:r>
      <w:proofErr w:type="gramStart"/>
      <w:r w:rsidR="00827416" w:rsidRPr="002F53AC">
        <w:rPr>
          <w:rFonts w:ascii="Arial" w:hAnsi="Arial" w:cs="Arial"/>
          <w:sz w:val="24"/>
          <w:szCs w:val="24"/>
          <w:lang w:val="en-US"/>
        </w:rPr>
        <w:t>has recently been discredited</w:t>
      </w:r>
      <w:proofErr w:type="gramEnd"/>
      <w:r w:rsidR="00827416" w:rsidRPr="002F53AC">
        <w:rPr>
          <w:rFonts w:ascii="Arial" w:hAnsi="Arial" w:cs="Arial"/>
          <w:sz w:val="24"/>
          <w:szCs w:val="24"/>
          <w:lang w:val="en-US"/>
        </w:rPr>
        <w:t> because the amount of coal that the scenario requires India and China to use in coming decades likely exceeds estimates of readily available fossil resources (see Wang et al., 2017, Futures 86: 58-72). RCP4.5 and RCP6.0 arguably represent the most realistic of the four scenarios, yet the two </w:t>
      </w:r>
      <w:proofErr w:type="gramStart"/>
      <w:r w:rsidR="00827416" w:rsidRPr="002F53AC">
        <w:rPr>
          <w:rFonts w:ascii="Arial" w:hAnsi="Arial" w:cs="Arial"/>
          <w:sz w:val="24"/>
          <w:szCs w:val="24"/>
          <w:lang w:val="en-US"/>
        </w:rPr>
        <w:t>are often omitted</w:t>
      </w:r>
      <w:proofErr w:type="gramEnd"/>
      <w:r w:rsidR="00827416" w:rsidRPr="002F53AC">
        <w:rPr>
          <w:rFonts w:ascii="Arial" w:hAnsi="Arial" w:cs="Arial"/>
          <w:sz w:val="24"/>
          <w:szCs w:val="24"/>
          <w:lang w:val="en-US"/>
        </w:rPr>
        <w:t>, as in the current study. For these reasons</w:t>
      </w:r>
      <w:r w:rsidR="00DD4AD1">
        <w:rPr>
          <w:rFonts w:ascii="Arial" w:hAnsi="Arial" w:cs="Arial"/>
          <w:sz w:val="24"/>
          <w:szCs w:val="24"/>
          <w:lang w:val="en-US"/>
        </w:rPr>
        <w:t>,</w:t>
      </w:r>
      <w:r w:rsidR="00827416" w:rsidRPr="002F53AC">
        <w:rPr>
          <w:rFonts w:ascii="Arial" w:hAnsi="Arial" w:cs="Arial"/>
          <w:sz w:val="24"/>
          <w:szCs w:val="24"/>
          <w:lang w:val="en-US"/>
        </w:rPr>
        <w:t xml:space="preserve"> I</w:t>
      </w:r>
      <w:r w:rsidR="00DD4AD1">
        <w:rPr>
          <w:rFonts w:ascii="Arial" w:hAnsi="Arial" w:cs="Arial"/>
          <w:sz w:val="24"/>
          <w:szCs w:val="24"/>
          <w:lang w:val="en-US"/>
        </w:rPr>
        <w:t xml:space="preserve"> will</w:t>
      </w:r>
      <w:r w:rsidR="00827416" w:rsidRPr="002F53AC">
        <w:rPr>
          <w:rFonts w:ascii="Arial" w:hAnsi="Arial" w:cs="Arial"/>
          <w:sz w:val="24"/>
          <w:szCs w:val="24"/>
          <w:lang w:val="en-US"/>
        </w:rPr>
        <w:t xml:space="preserve"> </w:t>
      </w:r>
      <w:r w:rsidR="00DD4AD1">
        <w:rPr>
          <w:rFonts w:ascii="Arial" w:hAnsi="Arial" w:cs="Arial"/>
          <w:sz w:val="24"/>
          <w:szCs w:val="24"/>
          <w:lang w:val="en-US"/>
        </w:rPr>
        <w:t>perform</w:t>
      </w:r>
      <w:r w:rsidR="00827416" w:rsidRPr="002F53AC">
        <w:rPr>
          <w:rFonts w:ascii="Arial" w:hAnsi="Arial" w:cs="Arial"/>
          <w:sz w:val="24"/>
          <w:szCs w:val="24"/>
          <w:lang w:val="en-US"/>
        </w:rPr>
        <w:t xml:space="preserve"> the analysis for these two</w:t>
      </w:r>
      <w:r w:rsidR="00DD4AD1">
        <w:rPr>
          <w:rFonts w:ascii="Arial" w:hAnsi="Arial" w:cs="Arial"/>
          <w:sz w:val="24"/>
          <w:szCs w:val="24"/>
          <w:lang w:val="en-US"/>
        </w:rPr>
        <w:t xml:space="preserve"> </w:t>
      </w:r>
      <w:r w:rsidR="00BB255C">
        <w:rPr>
          <w:rFonts w:ascii="Arial" w:hAnsi="Arial" w:cs="Arial"/>
          <w:sz w:val="24"/>
          <w:szCs w:val="24"/>
          <w:lang w:val="en-US"/>
        </w:rPr>
        <w:t>remaining scenarios and extending the scope of the study.</w:t>
      </w:r>
      <w:r w:rsidR="00827416" w:rsidRPr="002F53AC">
        <w:rPr>
          <w:rFonts w:ascii="Arial" w:hAnsi="Arial" w:cs="Arial"/>
          <w:sz w:val="24"/>
          <w:szCs w:val="24"/>
          <w:lang w:val="en-US"/>
        </w:rPr>
        <w:t xml:space="preserve"> </w:t>
      </w:r>
    </w:p>
    <w:p w:rsidR="00185CBF" w:rsidRPr="0081283D" w:rsidRDefault="00185CBF" w:rsidP="006936A9">
      <w:pPr>
        <w:pStyle w:val="ListParagraph"/>
        <w:ind w:left="0"/>
        <w:rPr>
          <w:rFonts w:ascii="Arial" w:hAnsi="Arial" w:cs="Arial"/>
          <w:sz w:val="24"/>
          <w:szCs w:val="24"/>
          <w:lang w:val="en-US"/>
        </w:rPr>
      </w:pPr>
    </w:p>
    <w:p w:rsidR="006936A9" w:rsidRDefault="00BB255C" w:rsidP="00897820">
      <w:pPr>
        <w:pStyle w:val="ListParagraph"/>
        <w:ind w:left="0"/>
        <w:jc w:val="both"/>
        <w:rPr>
          <w:rFonts w:ascii="Arial" w:hAnsi="Arial" w:cs="Arial"/>
          <w:sz w:val="24"/>
          <w:szCs w:val="24"/>
          <w:lang w:val="en-US"/>
        </w:rPr>
      </w:pPr>
      <w:r>
        <w:rPr>
          <w:rFonts w:ascii="Arial" w:hAnsi="Arial" w:cs="Arial"/>
          <w:sz w:val="24"/>
          <w:szCs w:val="24"/>
          <w:lang w:val="en-US"/>
        </w:rPr>
        <w:t>Model simulations will be evaluated with o</w:t>
      </w:r>
      <w:r w:rsidR="006936A9" w:rsidRPr="0081283D">
        <w:rPr>
          <w:rFonts w:ascii="Arial" w:hAnsi="Arial" w:cs="Arial"/>
          <w:sz w:val="24"/>
          <w:szCs w:val="24"/>
          <w:lang w:val="en-US"/>
        </w:rPr>
        <w:t xml:space="preserve">bservations, reanalysis and </w:t>
      </w:r>
      <w:proofErr w:type="gramStart"/>
      <w:r w:rsidR="006936A9" w:rsidRPr="0081283D">
        <w:rPr>
          <w:rFonts w:ascii="Arial" w:hAnsi="Arial" w:cs="Arial"/>
          <w:sz w:val="24"/>
          <w:szCs w:val="24"/>
          <w:lang w:val="en-US"/>
        </w:rPr>
        <w:t>satellite-based,</w:t>
      </w:r>
      <w:proofErr w:type="gramEnd"/>
      <w:r w:rsidR="006936A9" w:rsidRPr="0081283D">
        <w:rPr>
          <w:rFonts w:ascii="Arial" w:hAnsi="Arial" w:cs="Arial"/>
          <w:sz w:val="24"/>
          <w:szCs w:val="24"/>
          <w:lang w:val="en-US"/>
        </w:rPr>
        <w:t xml:space="preserve"> and gauge-based datasets. </w:t>
      </w:r>
      <w:r>
        <w:rPr>
          <w:rFonts w:ascii="Arial" w:hAnsi="Arial" w:cs="Arial"/>
          <w:sz w:val="24"/>
          <w:szCs w:val="24"/>
          <w:lang w:val="en-US"/>
        </w:rPr>
        <w:t>Modelled</w:t>
      </w:r>
      <w:r w:rsidR="006936A9" w:rsidRPr="0081283D">
        <w:rPr>
          <w:rFonts w:ascii="Arial" w:hAnsi="Arial" w:cs="Arial"/>
          <w:sz w:val="24"/>
          <w:szCs w:val="24"/>
          <w:lang w:val="en-US"/>
        </w:rPr>
        <w:t xml:space="preserve"> near-surface temperature, precipitation, and</w:t>
      </w:r>
      <w:r>
        <w:rPr>
          <w:rFonts w:ascii="Arial" w:hAnsi="Arial" w:cs="Arial"/>
          <w:sz w:val="24"/>
          <w:szCs w:val="24"/>
          <w:lang w:val="en-US"/>
        </w:rPr>
        <w:t xml:space="preserve"> Leaf Area Index</w:t>
      </w:r>
      <w:r w:rsidR="006936A9" w:rsidRPr="0081283D">
        <w:rPr>
          <w:rFonts w:ascii="Arial" w:hAnsi="Arial" w:cs="Arial"/>
          <w:sz w:val="24"/>
          <w:szCs w:val="24"/>
          <w:lang w:val="en-US"/>
        </w:rPr>
        <w:t xml:space="preserve"> </w:t>
      </w:r>
      <w:r>
        <w:rPr>
          <w:rFonts w:ascii="Arial" w:hAnsi="Arial" w:cs="Arial"/>
          <w:sz w:val="24"/>
          <w:szCs w:val="24"/>
          <w:lang w:val="en-US"/>
        </w:rPr>
        <w:t>(</w:t>
      </w:r>
      <w:r w:rsidR="006936A9" w:rsidRPr="0081283D">
        <w:rPr>
          <w:rFonts w:ascii="Arial" w:hAnsi="Arial" w:cs="Arial"/>
          <w:sz w:val="24"/>
          <w:szCs w:val="24"/>
          <w:lang w:val="en-US"/>
        </w:rPr>
        <w:t>LAI</w:t>
      </w:r>
      <w:r>
        <w:rPr>
          <w:rFonts w:ascii="Arial" w:hAnsi="Arial" w:cs="Arial"/>
          <w:sz w:val="24"/>
          <w:szCs w:val="24"/>
          <w:lang w:val="en-US"/>
        </w:rPr>
        <w:t>)</w:t>
      </w:r>
      <w:r w:rsidR="006936A9" w:rsidRPr="0081283D">
        <w:rPr>
          <w:rFonts w:ascii="Arial" w:hAnsi="Arial" w:cs="Arial"/>
          <w:sz w:val="24"/>
          <w:szCs w:val="24"/>
          <w:lang w:val="en-US"/>
        </w:rPr>
        <w:t xml:space="preserve"> will be compared with observations within the 1991–2010 </w:t>
      </w:r>
      <w:proofErr w:type="gramStart"/>
      <w:r w:rsidR="006936A9" w:rsidRPr="0081283D">
        <w:rPr>
          <w:rFonts w:ascii="Arial" w:hAnsi="Arial" w:cs="Arial"/>
          <w:sz w:val="24"/>
          <w:szCs w:val="24"/>
          <w:lang w:val="en-US"/>
        </w:rPr>
        <w:t>time period</w:t>
      </w:r>
      <w:proofErr w:type="gramEnd"/>
      <w:r w:rsidR="006936A9" w:rsidRPr="0081283D">
        <w:rPr>
          <w:rFonts w:ascii="Arial" w:hAnsi="Arial" w:cs="Arial"/>
          <w:sz w:val="24"/>
          <w:szCs w:val="24"/>
          <w:lang w:val="en-US"/>
        </w:rPr>
        <w:t xml:space="preserve">. Annual and seasonal surface temperature and precipitation </w:t>
      </w:r>
      <w:proofErr w:type="gramStart"/>
      <w:r w:rsidR="006936A9" w:rsidRPr="0081283D">
        <w:rPr>
          <w:rFonts w:ascii="Arial" w:hAnsi="Arial" w:cs="Arial"/>
          <w:sz w:val="24"/>
          <w:szCs w:val="24"/>
          <w:lang w:val="en-US"/>
        </w:rPr>
        <w:t xml:space="preserve">will also be </w:t>
      </w:r>
      <w:r w:rsidR="006936A9" w:rsidRPr="0081283D">
        <w:rPr>
          <w:rFonts w:ascii="Arial" w:hAnsi="Arial" w:cs="Arial"/>
          <w:sz w:val="24"/>
          <w:szCs w:val="24"/>
          <w:lang w:val="en-US"/>
        </w:rPr>
        <w:lastRenderedPageBreak/>
        <w:t>compared</w:t>
      </w:r>
      <w:proofErr w:type="gramEnd"/>
      <w:r w:rsidR="006936A9" w:rsidRPr="0081283D">
        <w:rPr>
          <w:rFonts w:ascii="Arial" w:hAnsi="Arial" w:cs="Arial"/>
          <w:sz w:val="24"/>
          <w:szCs w:val="24"/>
          <w:lang w:val="en-US"/>
        </w:rPr>
        <w:t xml:space="preserve"> with the gridded observations from the CRU TS3.23</w:t>
      </w:r>
      <w:r w:rsidR="006936A9"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40</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The rain gauge data </w:t>
      </w:r>
      <w:proofErr w:type="gramStart"/>
      <w:r w:rsidR="006936A9" w:rsidRPr="0081283D">
        <w:rPr>
          <w:rFonts w:ascii="Arial" w:hAnsi="Arial" w:cs="Arial"/>
          <w:sz w:val="24"/>
          <w:szCs w:val="24"/>
          <w:lang w:val="en-US"/>
        </w:rPr>
        <w:t xml:space="preserve">are </w:t>
      </w:r>
      <w:proofErr w:type="spellStart"/>
      <w:r w:rsidR="006936A9" w:rsidRPr="0081283D">
        <w:rPr>
          <w:rFonts w:ascii="Arial" w:hAnsi="Arial" w:cs="Arial"/>
          <w:sz w:val="24"/>
          <w:szCs w:val="24"/>
          <w:lang w:val="en-US"/>
        </w:rPr>
        <w:t>upscaled</w:t>
      </w:r>
      <w:proofErr w:type="spellEnd"/>
      <w:proofErr w:type="gramEnd"/>
      <w:r w:rsidR="006936A9" w:rsidRPr="0081283D">
        <w:rPr>
          <w:rFonts w:ascii="Arial" w:hAnsi="Arial" w:cs="Arial"/>
          <w:sz w:val="24"/>
          <w:szCs w:val="24"/>
          <w:lang w:val="en-US"/>
        </w:rPr>
        <w:t xml:space="preserve"> in the Global Precipitation Project that can provide additional information to evaluate the model. GIMMS-AVHRR and MODIS-based LAI3g</w:t>
      </w:r>
      <w:r w:rsidR="006936A9"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41</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will be used to evaluate LAI simulations. ERA-interim is a reanalysis dataset</w:t>
      </w:r>
      <w:r w:rsidR="006936A9" w:rsidRPr="0081283D">
        <w:rPr>
          <w:rFonts w:ascii="Arial" w:hAnsi="Arial" w:cs="Arial"/>
          <w:sz w:val="24"/>
          <w:szCs w:val="24"/>
        </w:rPr>
        <w:fldChar w:fldCharType="begin"/>
      </w:r>
      <w:r w:rsidR="006936A9" w:rsidRPr="0081283D">
        <w:rPr>
          <w:rFonts w:ascii="Arial" w:hAnsi="Arial" w:cs="Arial"/>
          <w:sz w:val="24"/>
          <w:szCs w:val="24"/>
          <w:lang w:val="en-US"/>
        </w:rPr>
        <w:instrText xml:space="preserve"> ADDIN EN.CITE &lt;EndNote&gt;&lt;Cite&gt;&lt;Author&gt;Berrisford&lt;/Author&gt;&lt;Year&gt;2009&lt;/Year&gt;&lt;RecNum&gt;718&lt;/RecNum&gt;&lt;DisplayText&gt;&lt;style face="superscript"&gt;42&lt;/style&gt;&lt;/DisplayText&gt;&lt;record&gt;&lt;rec-number&gt;718&lt;/rec-number&gt;&lt;foreign-keys&gt;&lt;key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42</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that gives the information on the state of the atmosphere, and land conditions from 1989 to 2013. The dataset contains multiple types of data such as temperature, precipitation, evapotranspiration, global radiation, water balance, and water </w:t>
      </w:r>
      <w:proofErr w:type="spellStart"/>
      <w:r w:rsidR="006936A9" w:rsidRPr="0081283D">
        <w:rPr>
          <w:rFonts w:ascii="Arial" w:hAnsi="Arial" w:cs="Arial"/>
          <w:sz w:val="24"/>
          <w:szCs w:val="24"/>
          <w:lang w:val="en-US"/>
        </w:rPr>
        <w:t>vapour</w:t>
      </w:r>
      <w:proofErr w:type="spellEnd"/>
      <w:r w:rsidR="006936A9" w:rsidRPr="0081283D">
        <w:rPr>
          <w:rFonts w:ascii="Arial" w:hAnsi="Arial" w:cs="Arial"/>
          <w:sz w:val="24"/>
          <w:szCs w:val="24"/>
          <w:lang w:val="en-US"/>
        </w:rPr>
        <w:t xml:space="preserve">. Peatland locations and extent will be evaluated with PEATMAP developed by </w:t>
      </w:r>
      <w:r w:rsidR="006936A9"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lang w:val="en-US"/>
        </w:rPr>
        <w:t xml:space="preserve">Xu, et al. </w:t>
      </w:r>
      <w:r w:rsidR="006936A9" w:rsidRPr="0081283D">
        <w:rPr>
          <w:rFonts w:ascii="Arial" w:hAnsi="Arial" w:cs="Arial"/>
          <w:noProof/>
          <w:sz w:val="24"/>
          <w:szCs w:val="24"/>
          <w:vertAlign w:val="superscript"/>
          <w:lang w:val="en-US"/>
        </w:rPr>
        <w:t>43</w:t>
      </w:r>
      <w:r w:rsidR="006936A9" w:rsidRPr="0081283D">
        <w:rPr>
          <w:rFonts w:ascii="Arial" w:hAnsi="Arial" w:cs="Arial"/>
          <w:sz w:val="24"/>
          <w:szCs w:val="24"/>
        </w:rPr>
        <w:fldChar w:fldCharType="end"/>
      </w:r>
      <w:r w:rsidR="006936A9" w:rsidRPr="0081283D">
        <w:rPr>
          <w:rFonts w:ascii="Arial" w:hAnsi="Arial" w:cs="Arial"/>
          <w:sz w:val="24"/>
          <w:szCs w:val="24"/>
          <w:lang w:val="en-US"/>
        </w:rPr>
        <w:t>, global CH</w:t>
      </w:r>
      <w:r w:rsidR="006936A9" w:rsidRPr="0081283D">
        <w:rPr>
          <w:rFonts w:ascii="Arial" w:hAnsi="Arial" w:cs="Arial"/>
          <w:sz w:val="24"/>
          <w:szCs w:val="24"/>
          <w:vertAlign w:val="subscript"/>
          <w:lang w:val="en-US"/>
        </w:rPr>
        <w:t>4</w:t>
      </w:r>
      <w:r w:rsidR="006936A9" w:rsidRPr="0081283D">
        <w:rPr>
          <w:rFonts w:ascii="Arial" w:hAnsi="Arial" w:cs="Arial"/>
          <w:sz w:val="24"/>
          <w:szCs w:val="24"/>
          <w:lang w:val="en-US"/>
        </w:rPr>
        <w:t xml:space="preserve"> simulations will be compared with global CH</w:t>
      </w:r>
      <w:r w:rsidR="006936A9" w:rsidRPr="0081283D">
        <w:rPr>
          <w:rFonts w:ascii="Arial" w:hAnsi="Arial" w:cs="Arial"/>
          <w:sz w:val="24"/>
          <w:szCs w:val="24"/>
          <w:vertAlign w:val="subscript"/>
          <w:lang w:val="en-US"/>
        </w:rPr>
        <w:t>4</w:t>
      </w:r>
      <w:r w:rsidR="006936A9" w:rsidRPr="0081283D">
        <w:rPr>
          <w:rFonts w:ascii="Arial" w:hAnsi="Arial" w:cs="Arial"/>
          <w:sz w:val="24"/>
          <w:szCs w:val="24"/>
          <w:lang w:val="en-US"/>
        </w:rPr>
        <w:t xml:space="preserve"> budget</w:t>
      </w:r>
      <w:r w:rsidR="006936A9"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44</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from 2000–2012 and observations of C accumulation rates for pan-Arctic region will be extracted from </w:t>
      </w:r>
      <w:proofErr w:type="spellStart"/>
      <w:r w:rsidR="006936A9" w:rsidRPr="0081283D">
        <w:rPr>
          <w:rFonts w:ascii="Arial" w:hAnsi="Arial" w:cs="Arial"/>
          <w:sz w:val="24"/>
          <w:szCs w:val="24"/>
          <w:lang w:val="en-US"/>
        </w:rPr>
        <w:t>Loisel</w:t>
      </w:r>
      <w:proofErr w:type="spellEnd"/>
      <w:r w:rsidR="006936A9" w:rsidRPr="0081283D">
        <w:rPr>
          <w:rFonts w:ascii="Arial" w:hAnsi="Arial" w:cs="Arial"/>
          <w:sz w:val="24"/>
          <w:szCs w:val="24"/>
          <w:lang w:val="en-US"/>
        </w:rPr>
        <w:t xml:space="preserve"> et al. </w:t>
      </w:r>
      <w:r w:rsidR="006936A9"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6</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and </w:t>
      </w:r>
      <w:r w:rsidR="006936A9" w:rsidRPr="0081283D">
        <w:rPr>
          <w:rFonts w:ascii="Arial" w:hAnsi="Arial" w:cs="Arial"/>
          <w:sz w:val="24"/>
          <w:szCs w:val="24"/>
        </w:rPr>
        <w:fldChar w:fldCharType="begin"/>
      </w:r>
      <w:r w:rsidR="006936A9" w:rsidRPr="0081283D">
        <w:rPr>
          <w:rFonts w:ascii="Arial" w:hAnsi="Arial" w:cs="Arial"/>
          <w:sz w:val="24"/>
          <w:szCs w:val="24"/>
          <w:lang w:val="en-US"/>
        </w:rPr>
        <w:instrText xml:space="preserve"> ADDIN EN.CITE &lt;EndNote&gt;&lt;Cite AuthorYear="1"&gt;&lt;Author&gt;Chaudhary&lt;/Author&gt;&lt;Year&gt;2017&lt;/Year&gt;&lt;RecNum&gt;225&lt;/RecNum&gt;&lt;DisplayText&gt;Chaudhary, et al. &lt;style face="superscript"&gt;9&lt;/style&gt;&lt;/DisplayText&gt;&lt;record&gt;&lt;rec-number&gt;225&lt;/rec-number&gt;&lt;foreign-keys&gt;&lt;key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006936A9" w:rsidRPr="0081283D">
        <w:rPr>
          <w:rFonts w:ascii="Arial" w:hAnsi="Arial" w:cs="Arial"/>
          <w:sz w:val="24"/>
          <w:szCs w:val="24"/>
        </w:rPr>
        <w:fldChar w:fldCharType="separate"/>
      </w:r>
      <w:r w:rsidR="006936A9" w:rsidRPr="0081283D">
        <w:rPr>
          <w:rFonts w:ascii="Arial" w:hAnsi="Arial" w:cs="Arial"/>
          <w:noProof/>
          <w:sz w:val="24"/>
          <w:szCs w:val="24"/>
          <w:lang w:val="en-US"/>
        </w:rPr>
        <w:t xml:space="preserve">Chaudhary, et al. </w:t>
      </w:r>
      <w:r w:rsidR="006936A9" w:rsidRPr="0081283D">
        <w:rPr>
          <w:rFonts w:ascii="Arial" w:hAnsi="Arial" w:cs="Arial"/>
          <w:noProof/>
          <w:sz w:val="24"/>
          <w:szCs w:val="24"/>
          <w:vertAlign w:val="superscript"/>
          <w:lang w:val="en-US"/>
        </w:rPr>
        <w:t>9</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(see Table 3 in that paper). </w:t>
      </w:r>
      <w:r w:rsidR="00F21DF7" w:rsidRPr="0081283D">
        <w:rPr>
          <w:rFonts w:ascii="Arial" w:hAnsi="Arial" w:cs="Arial"/>
          <w:sz w:val="24"/>
          <w:szCs w:val="24"/>
          <w:lang w:val="en-US"/>
        </w:rPr>
        <w:t>The results of this WP will overlap with the above WPs (see Fig. 1 and Table 2) and presents the effects of peatland-mediated feedbacks on regional and global climate. Under this WP, one unique study is planned where I compare the outputs of other community ESMs with the improved and updated EC-</w:t>
      </w:r>
      <w:proofErr w:type="gramStart"/>
      <w:r w:rsidR="00F21DF7" w:rsidRPr="0081283D">
        <w:rPr>
          <w:rFonts w:ascii="Arial" w:hAnsi="Arial" w:cs="Arial"/>
          <w:sz w:val="24"/>
          <w:szCs w:val="24"/>
          <w:lang w:val="en-US"/>
        </w:rPr>
        <w:t>EARTH,</w:t>
      </w:r>
      <w:proofErr w:type="gramEnd"/>
      <w:r w:rsidR="00F21DF7" w:rsidRPr="0081283D">
        <w:rPr>
          <w:rFonts w:ascii="Arial" w:hAnsi="Arial" w:cs="Arial"/>
          <w:sz w:val="24"/>
          <w:szCs w:val="24"/>
          <w:lang w:val="en-US"/>
        </w:rPr>
        <w:t xml:space="preserve"> hence, there will be 3+1(4) paper outputs (see Table 2) addressing all the three aims and my hypotheses.</w:t>
      </w:r>
    </w:p>
    <w:p w:rsidR="003962F0" w:rsidRDefault="003962F0" w:rsidP="00897820">
      <w:pPr>
        <w:pStyle w:val="ListParagraph"/>
        <w:ind w:left="0"/>
        <w:jc w:val="both"/>
        <w:rPr>
          <w:rFonts w:ascii="Arial" w:hAnsi="Arial" w:cs="Arial"/>
          <w:sz w:val="24"/>
          <w:szCs w:val="24"/>
          <w:lang w:val="en-US"/>
        </w:rPr>
      </w:pPr>
    </w:p>
    <w:p w:rsidR="003962F0" w:rsidRDefault="003962F0" w:rsidP="003962F0">
      <w:pPr>
        <w:pStyle w:val="ListParagraph"/>
        <w:ind w:left="0"/>
        <w:rPr>
          <w:rStyle w:val="eop"/>
          <w:color w:val="000000"/>
          <w:lang w:val="en-US"/>
        </w:rPr>
      </w:pPr>
    </w:p>
    <w:p w:rsidR="003962F0" w:rsidRPr="00386709" w:rsidRDefault="003962F0" w:rsidP="003962F0">
      <w:pPr>
        <w:pStyle w:val="ListParagraph"/>
        <w:ind w:left="0"/>
        <w:jc w:val="both"/>
        <w:rPr>
          <w:rFonts w:ascii="Arial" w:hAnsi="Arial" w:cs="Arial"/>
          <w:b/>
          <w:sz w:val="24"/>
          <w:szCs w:val="24"/>
          <w:lang w:val="en-US"/>
        </w:rPr>
      </w:pPr>
      <w:r>
        <w:rPr>
          <w:rStyle w:val="normaltextrun"/>
          <w:color w:val="000000"/>
          <w:lang w:val="en-US"/>
        </w:rPr>
        <w:t>We agree with the reviewer that the missing RCPs are important to provide a complete picture of possible future pathways, but our intention in choosing the high and low-end RCP scenarios was to examine the peatland dynamics and CAR in the </w:t>
      </w:r>
      <w:proofErr w:type="gramStart"/>
      <w:r>
        <w:rPr>
          <w:rStyle w:val="normaltextrun"/>
          <w:color w:val="000000"/>
          <w:lang w:val="en-US"/>
        </w:rPr>
        <w:t>most extreme</w:t>
      </w:r>
      <w:proofErr w:type="gramEnd"/>
      <w:r>
        <w:rPr>
          <w:rStyle w:val="normaltextrun"/>
          <w:color w:val="000000"/>
          <w:lang w:val="en-US"/>
        </w:rPr>
        <w:t> scenarios available. It is correct that our model is easy to run but it is quite computationally intensive. We accumulate peat in the form of individual layers (with many variables) annually and keep track of these individual layers throughout the simulations. We cannot yet run the last 100 years (i.e. 2000-2100) separately, but instead we have to run all the simulation points again from the start and running 2*1000 points on a cluster will take more than 2*60,000 CPU hours (at least two-three months). We believe spending this much time and resources on running the missing scenarios will add very little to the study.  However, this issue </w:t>
      </w:r>
      <w:proofErr w:type="gramStart"/>
      <w:r>
        <w:rPr>
          <w:rStyle w:val="normaltextrun"/>
          <w:color w:val="000000"/>
          <w:lang w:val="en-US"/>
        </w:rPr>
        <w:t>will be addressed</w:t>
      </w:r>
      <w:proofErr w:type="gramEnd"/>
      <w:r>
        <w:rPr>
          <w:rStyle w:val="normaltextrun"/>
          <w:color w:val="000000"/>
          <w:lang w:val="en-US"/>
        </w:rPr>
        <w:t> in our upcoming model </w:t>
      </w:r>
      <w:proofErr w:type="spellStart"/>
      <w:r>
        <w:rPr>
          <w:rStyle w:val="spellingerror"/>
          <w:color w:val="000000"/>
          <w:lang w:val="en-US"/>
        </w:rPr>
        <w:t>intercomparison</w:t>
      </w:r>
      <w:proofErr w:type="spellEnd"/>
      <w:r>
        <w:rPr>
          <w:rStyle w:val="normaltextrun"/>
          <w:color w:val="000000"/>
          <w:lang w:val="en-US"/>
        </w:rPr>
        <w:t> study where we will perform model simulations with one of the missing RCP scenarios (RCP 6.0). However, we have revised the text for more clarity </w:t>
      </w:r>
    </w:p>
    <w:p w:rsidR="003962F0" w:rsidRPr="00897820" w:rsidRDefault="003962F0" w:rsidP="00897820">
      <w:pPr>
        <w:pStyle w:val="ListParagraph"/>
        <w:ind w:left="0"/>
        <w:jc w:val="both"/>
        <w:rPr>
          <w:rFonts w:ascii="Arial" w:hAnsi="Arial" w:cs="Arial"/>
          <w:sz w:val="24"/>
          <w:szCs w:val="24"/>
          <w:lang w:val="en-US"/>
        </w:rPr>
      </w:pPr>
    </w:p>
    <w:p w:rsidR="004E146E" w:rsidRPr="0081283D" w:rsidRDefault="00F57736" w:rsidP="004E146E">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Met</w:t>
      </w:r>
      <w:r w:rsidR="00745094" w:rsidRPr="0081283D">
        <w:rPr>
          <w:rFonts w:ascii="Arial" w:eastAsia="Times New Roman" w:hAnsi="Arial" w:cs="Arial"/>
          <w:color w:val="000000"/>
          <w:sz w:val="24"/>
          <w:szCs w:val="24"/>
          <w:lang w:val="en-US" w:eastAsia="nb-NO"/>
        </w:rPr>
        <w:t>h</w:t>
      </w:r>
      <w:r w:rsidRPr="0081283D">
        <w:rPr>
          <w:rFonts w:ascii="Arial" w:eastAsia="Times New Roman" w:hAnsi="Arial" w:cs="Arial"/>
          <w:color w:val="000000"/>
          <w:sz w:val="24"/>
          <w:szCs w:val="24"/>
          <w:lang w:val="en-US" w:eastAsia="nb-NO"/>
        </w:rPr>
        <w:t>odology</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 xml:space="preserve">All simulations </w:t>
      </w:r>
      <w:proofErr w:type="gramStart"/>
      <w:r w:rsidRPr="0081283D">
        <w:rPr>
          <w:rFonts w:ascii="Arial" w:eastAsia="Times New Roman" w:hAnsi="Arial" w:cs="Arial"/>
          <w:color w:val="000000"/>
          <w:sz w:val="24"/>
          <w:szCs w:val="24"/>
          <w:lang w:val="en-US" w:eastAsia="nb-NO"/>
        </w:rPr>
        <w:t>should be performed</w:t>
      </w:r>
      <w:proofErr w:type="gramEnd"/>
      <w:r w:rsidRPr="0081283D">
        <w:rPr>
          <w:rFonts w:ascii="Arial" w:eastAsia="Times New Roman" w:hAnsi="Arial" w:cs="Arial"/>
          <w:color w:val="000000"/>
          <w:sz w:val="24"/>
          <w:szCs w:val="24"/>
          <w:lang w:val="en-US" w:eastAsia="nb-NO"/>
        </w:rPr>
        <w:t xml:space="preserve"> at 1°x1° spatial resolution, for regions above 30°N</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Below is a flowchart demonstrating the simulation protocol.</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All models should do the S1 simulations (use fixed peatland extent of Xu et al., 2018)</w:t>
      </w:r>
      <w:proofErr w:type="gramStart"/>
      <w:r w:rsidRPr="0081283D">
        <w:rPr>
          <w:rFonts w:ascii="Arial" w:eastAsia="Times New Roman" w:hAnsi="Arial" w:cs="Arial"/>
          <w:color w:val="000000"/>
          <w:sz w:val="24"/>
          <w:szCs w:val="24"/>
          <w:lang w:val="en-US" w:eastAsia="nb-NO"/>
        </w:rPr>
        <w:t>,</w:t>
      </w:r>
      <w:proofErr w:type="gramEnd"/>
      <w:r w:rsidRPr="0081283D">
        <w:rPr>
          <w:rFonts w:ascii="Arial" w:eastAsia="Times New Roman" w:hAnsi="Arial" w:cs="Arial"/>
          <w:color w:val="000000"/>
          <w:sz w:val="24"/>
          <w:szCs w:val="24"/>
          <w:lang w:val="en-US" w:eastAsia="nb-NO"/>
        </w:rPr>
        <w:t xml:space="preserve"> S2 simulations are for models that can simulate peatland extent dynamically.</w:t>
      </w:r>
      <w:r w:rsidRPr="0081283D">
        <w:rPr>
          <w:rFonts w:ascii="Arial" w:eastAsia="Times New Roman" w:hAnsi="Arial" w:cs="Arial"/>
          <w:color w:val="000000"/>
          <w:sz w:val="24"/>
          <w:szCs w:val="24"/>
          <w:lang w:val="en-US" w:eastAsia="nb-NO"/>
        </w:rPr>
        <w:br/>
      </w:r>
      <w:r w:rsidRPr="0081283D">
        <w:rPr>
          <w:rFonts w:ascii="Arial" w:eastAsia="Times New Roman" w:hAnsi="Arial" w:cs="Arial"/>
          <w:color w:val="000000"/>
          <w:sz w:val="24"/>
          <w:szCs w:val="24"/>
          <w:lang w:val="en-US" w:eastAsia="nb-NO"/>
        </w:rPr>
        <w:br/>
        <w:t xml:space="preserve">We </w:t>
      </w:r>
      <w:proofErr w:type="gramStart"/>
      <w:r w:rsidRPr="0081283D">
        <w:rPr>
          <w:rFonts w:ascii="Arial" w:eastAsia="Times New Roman" w:hAnsi="Arial" w:cs="Arial"/>
          <w:color w:val="000000"/>
          <w:sz w:val="24"/>
          <w:szCs w:val="24"/>
          <w:lang w:val="en-US" w:eastAsia="nb-NO"/>
        </w:rPr>
        <w:t>have been invited</w:t>
      </w:r>
      <w:proofErr w:type="gramEnd"/>
      <w:r w:rsidRPr="0081283D">
        <w:rPr>
          <w:rFonts w:ascii="Arial" w:eastAsia="Times New Roman" w:hAnsi="Arial" w:cs="Arial"/>
          <w:color w:val="000000"/>
          <w:sz w:val="24"/>
          <w:szCs w:val="24"/>
          <w:lang w:val="en-US" w:eastAsia="nb-NO"/>
        </w:rPr>
        <w:t xml:space="preserve"> to submit our simulation for this proposed study. However, we lack resources to run our model at such fine scale. Running more than 4000 points requires  </w:t>
      </w:r>
    </w:p>
    <w:p w:rsidR="00D1222E" w:rsidRPr="0081283D" w:rsidRDefault="0053544C"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br/>
      </w:r>
      <w:r w:rsidR="00AF3901" w:rsidRPr="0081283D">
        <w:rPr>
          <w:rFonts w:ascii="Arial" w:eastAsia="Times New Roman" w:hAnsi="Arial" w:cs="Arial"/>
          <w:color w:val="000000"/>
          <w:sz w:val="24"/>
          <w:szCs w:val="24"/>
          <w:lang w:val="en-US" w:eastAsia="nb-NO"/>
        </w:rPr>
        <w:t xml:space="preserve">Natural disturbance, </w:t>
      </w:r>
      <w:proofErr w:type="spellStart"/>
      <w:r w:rsidR="00AF3901" w:rsidRPr="0081283D">
        <w:rPr>
          <w:rFonts w:ascii="Arial" w:eastAsia="Times New Roman" w:hAnsi="Arial" w:cs="Arial"/>
          <w:color w:val="000000"/>
          <w:sz w:val="24"/>
          <w:szCs w:val="24"/>
          <w:lang w:val="en-US" w:eastAsia="nb-NO"/>
        </w:rPr>
        <w:t>i.e</w:t>
      </w:r>
      <w:proofErr w:type="spellEnd"/>
      <w:r w:rsidR="00AF3901" w:rsidRPr="0081283D">
        <w:rPr>
          <w:rFonts w:ascii="Arial" w:eastAsia="Times New Roman" w:hAnsi="Arial" w:cs="Arial"/>
          <w:color w:val="000000"/>
          <w:sz w:val="24"/>
          <w:szCs w:val="24"/>
          <w:lang w:val="en-US" w:eastAsia="nb-NO"/>
        </w:rPr>
        <w:t xml:space="preserve">, fires, </w:t>
      </w:r>
      <w:proofErr w:type="gramStart"/>
      <w:r w:rsidR="00AF3901" w:rsidRPr="0081283D">
        <w:rPr>
          <w:rFonts w:ascii="Arial" w:eastAsia="Times New Roman" w:hAnsi="Arial" w:cs="Arial"/>
          <w:color w:val="000000"/>
          <w:sz w:val="24"/>
          <w:szCs w:val="24"/>
          <w:lang w:val="en-US" w:eastAsia="nb-NO"/>
        </w:rPr>
        <w:t>should be disabled</w:t>
      </w:r>
      <w:proofErr w:type="gramEnd"/>
      <w:r w:rsidR="00AF3901" w:rsidRPr="0081283D">
        <w:rPr>
          <w:rFonts w:ascii="Arial" w:eastAsia="Times New Roman" w:hAnsi="Arial" w:cs="Arial"/>
          <w:color w:val="000000"/>
          <w:sz w:val="24"/>
          <w:szCs w:val="24"/>
          <w:lang w:val="en-US" w:eastAsia="nb-NO"/>
        </w:rPr>
        <w:t xml:space="preserve"> from simulations. Anthropogenic land-use change </w:t>
      </w:r>
      <w:proofErr w:type="gramStart"/>
      <w:r w:rsidR="00AF3901" w:rsidRPr="0081283D">
        <w:rPr>
          <w:rFonts w:ascii="Arial" w:eastAsia="Times New Roman" w:hAnsi="Arial" w:cs="Arial"/>
          <w:color w:val="000000"/>
          <w:sz w:val="24"/>
          <w:szCs w:val="24"/>
          <w:lang w:val="en-US" w:eastAsia="nb-NO"/>
        </w:rPr>
        <w:t>should be kept</w:t>
      </w:r>
      <w:proofErr w:type="gramEnd"/>
      <w:r w:rsidR="00AF3901" w:rsidRPr="0081283D">
        <w:rPr>
          <w:rFonts w:ascii="Arial" w:eastAsia="Times New Roman" w:hAnsi="Arial" w:cs="Arial"/>
          <w:color w:val="000000"/>
          <w:sz w:val="24"/>
          <w:szCs w:val="24"/>
          <w:lang w:val="en-US" w:eastAsia="nb-NO"/>
        </w:rPr>
        <w:t xml:space="preserve"> fixed or disabled.</w:t>
      </w:r>
    </w:p>
    <w:p w:rsidR="00D1222E" w:rsidRPr="0081283D" w:rsidRDefault="00D1222E" w:rsidP="0053544C">
      <w:pPr>
        <w:rPr>
          <w:rFonts w:ascii="Arial" w:eastAsia="Times New Roman" w:hAnsi="Arial" w:cs="Arial"/>
          <w:color w:val="000000"/>
          <w:sz w:val="24"/>
          <w:szCs w:val="24"/>
          <w:lang w:val="en-US" w:eastAsia="nb-NO"/>
        </w:rPr>
      </w:pPr>
    </w:p>
    <w:p w:rsidR="00D1222E" w:rsidRDefault="00D1222E" w:rsidP="00D1222E">
      <w:pPr>
        <w:jc w:val="both"/>
        <w:rPr>
          <w:rFonts w:ascii="Arial" w:hAnsi="Arial" w:cs="Arial"/>
          <w:sz w:val="24"/>
          <w:szCs w:val="24"/>
          <w:lang w:val="en-US"/>
        </w:rPr>
      </w:pPr>
      <w:r w:rsidRPr="0081283D">
        <w:rPr>
          <w:rFonts w:ascii="Arial" w:hAnsi="Arial" w:cs="Arial"/>
          <w:sz w:val="24"/>
          <w:szCs w:val="24"/>
          <w:lang w:val="en-US"/>
        </w:rPr>
        <w:t>Peatlands are important C reserves in terrestrial ecosystem and cover 3% of the terrestrial globe (4 × 10</w:t>
      </w:r>
      <w:r w:rsidRPr="0081283D">
        <w:rPr>
          <w:rFonts w:ascii="Arial" w:hAnsi="Arial" w:cs="Arial"/>
          <w:sz w:val="24"/>
          <w:szCs w:val="24"/>
          <w:vertAlign w:val="superscript"/>
          <w:lang w:val="en-US"/>
        </w:rPr>
        <w:t>6</w:t>
      </w:r>
      <w:r w:rsidRPr="0081283D">
        <w:rPr>
          <w:rFonts w:ascii="Arial" w:hAnsi="Arial" w:cs="Arial"/>
          <w:sz w:val="24"/>
          <w:szCs w:val="24"/>
          <w:lang w:val="en-US"/>
        </w:rPr>
        <w:t xml:space="preserve"> km</w:t>
      </w:r>
      <w:r w:rsidRPr="0081283D">
        <w:rPr>
          <w:rFonts w:ascii="Arial" w:hAnsi="Arial" w:cs="Arial"/>
          <w:sz w:val="24"/>
          <w:szCs w:val="24"/>
          <w:vertAlign w:val="superscript"/>
          <w:lang w:val="en-US"/>
        </w:rPr>
        <w:t>2</w:t>
      </w:r>
      <w:r w:rsidRPr="0081283D">
        <w:rPr>
          <w:rFonts w:ascii="Arial" w:hAnsi="Arial" w:cs="Arial"/>
          <w:sz w:val="24"/>
          <w:szCs w:val="24"/>
          <w:lang w:val="en-US"/>
        </w:rPr>
        <w:t>)</w:t>
      </w:r>
      <w:hyperlink w:anchor="_ENREF_13" w:tooltip="Gorham, 1991 #272" w:history="1">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13</w:t>
        </w:r>
        <w:r w:rsidRPr="0081283D">
          <w:rPr>
            <w:rFonts w:ascii="Arial" w:hAnsi="Arial" w:cs="Arial"/>
            <w:sz w:val="24"/>
            <w:szCs w:val="24"/>
          </w:rPr>
          <w:fldChar w:fldCharType="end"/>
        </w:r>
      </w:hyperlink>
      <w:r w:rsidRPr="0081283D">
        <w:rPr>
          <w:rFonts w:ascii="Arial" w:hAnsi="Arial" w:cs="Arial"/>
          <w:sz w:val="24"/>
          <w:szCs w:val="24"/>
          <w:lang w:val="en-US"/>
        </w:rPr>
        <w:t xml:space="preserve">. Since the Holocene, they have stored around 350-500 </w:t>
      </w:r>
      <w:proofErr w:type="spellStart"/>
      <w:r w:rsidRPr="0081283D">
        <w:rPr>
          <w:rFonts w:ascii="Arial" w:hAnsi="Arial" w:cs="Arial"/>
          <w:sz w:val="24"/>
          <w:szCs w:val="24"/>
          <w:lang w:val="en-US"/>
        </w:rPr>
        <w:t>Petagrams</w:t>
      </w:r>
      <w:proofErr w:type="spellEnd"/>
      <w:r w:rsidRPr="0081283D">
        <w:rPr>
          <w:rFonts w:ascii="Arial" w:hAnsi="Arial" w:cs="Arial"/>
          <w:sz w:val="24"/>
          <w:szCs w:val="24"/>
          <w:lang w:val="en-US"/>
        </w:rPr>
        <w:t xml:space="preserve"> [10</w:t>
      </w:r>
      <w:r w:rsidRPr="0081283D">
        <w:rPr>
          <w:rFonts w:ascii="Arial" w:hAnsi="Arial" w:cs="Arial"/>
          <w:sz w:val="24"/>
          <w:szCs w:val="24"/>
          <w:vertAlign w:val="superscript"/>
          <w:lang w:val="en-US"/>
        </w:rPr>
        <w:t>9</w:t>
      </w:r>
      <w:r w:rsidRPr="0081283D">
        <w:rPr>
          <w:rFonts w:ascii="Arial" w:hAnsi="Arial" w:cs="Arial"/>
          <w:sz w:val="24"/>
          <w:szCs w:val="24"/>
          <w:lang w:val="en-US"/>
        </w:rPr>
        <w:t>] of C (</w:t>
      </w:r>
      <w:proofErr w:type="spellStart"/>
      <w:r w:rsidRPr="0081283D">
        <w:rPr>
          <w:rFonts w:ascii="Arial" w:hAnsi="Arial" w:cs="Arial"/>
          <w:sz w:val="24"/>
          <w:szCs w:val="24"/>
          <w:lang w:val="en-US"/>
        </w:rPr>
        <w:t>PgC</w:t>
      </w:r>
      <w:proofErr w:type="spellEnd"/>
      <w:r w:rsidRPr="0081283D">
        <w:rPr>
          <w:rFonts w:ascii="Arial" w:hAnsi="Arial" w:cs="Arial"/>
          <w:sz w:val="24"/>
          <w:szCs w:val="24"/>
          <w:lang w:val="en-US"/>
        </w:rPr>
        <w:t>), comprising around 30% of present-day soil organic C pool</w:t>
      </w:r>
      <w:hyperlink w:anchor="_ENREF_5" w:tooltip="Yu, 2010 #449" w:history="1">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5</w:t>
        </w:r>
        <w:r w:rsidRPr="0081283D">
          <w:rPr>
            <w:rFonts w:ascii="Arial" w:hAnsi="Arial" w:cs="Arial"/>
            <w:sz w:val="24"/>
            <w:szCs w:val="24"/>
          </w:rPr>
          <w:fldChar w:fldCharType="end"/>
        </w:r>
      </w:hyperlink>
      <w:r w:rsidRPr="0081283D">
        <w:rPr>
          <w:rFonts w:ascii="Arial" w:hAnsi="Arial" w:cs="Arial"/>
          <w:sz w:val="24"/>
          <w:szCs w:val="24"/>
          <w:lang w:val="en-US"/>
        </w:rPr>
        <w:t>. They have the potential to</w:t>
      </w:r>
    </w:p>
    <w:p w:rsidR="00432ED0" w:rsidRDefault="00432ED0" w:rsidP="00D1222E">
      <w:pPr>
        <w:jc w:val="both"/>
        <w:rPr>
          <w:rFonts w:ascii="Arial" w:hAnsi="Arial" w:cs="Arial"/>
          <w:sz w:val="24"/>
          <w:szCs w:val="24"/>
          <w:lang w:val="en-US"/>
        </w:rPr>
      </w:pPr>
    </w:p>
    <w:p w:rsidR="00432ED0" w:rsidRDefault="00432ED0" w:rsidP="00432ED0">
      <w:pPr>
        <w:pStyle w:val="ListParagraph"/>
        <w:ind w:left="0"/>
        <w:jc w:val="both"/>
        <w:rPr>
          <w:rFonts w:ascii="Arial" w:hAnsi="Arial" w:cs="Arial"/>
          <w:color w:val="000000"/>
          <w:sz w:val="24"/>
          <w:szCs w:val="24"/>
          <w:lang w:val="en-US"/>
        </w:rPr>
      </w:pPr>
      <w:r>
        <w:rPr>
          <w:rFonts w:ascii="Arial" w:eastAsia="Times New Roman" w:hAnsi="Arial" w:cs="Arial"/>
          <w:color w:val="000000"/>
          <w:sz w:val="24"/>
          <w:szCs w:val="24"/>
          <w:lang w:val="en-US" w:eastAsia="nb-NO"/>
        </w:rPr>
        <w:t>If we continue to emit the CO</w:t>
      </w:r>
      <w:r w:rsidRPr="001D1AA0">
        <w:rPr>
          <w:rFonts w:ascii="Arial" w:eastAsia="Times New Roman" w:hAnsi="Arial" w:cs="Arial"/>
          <w:color w:val="000000"/>
          <w:sz w:val="24"/>
          <w:szCs w:val="24"/>
          <w:vertAlign w:val="subscript"/>
          <w:lang w:val="en-US" w:eastAsia="nb-NO"/>
        </w:rPr>
        <w:t>2</w:t>
      </w:r>
      <w:r>
        <w:rPr>
          <w:rFonts w:ascii="Arial" w:eastAsia="Times New Roman" w:hAnsi="Arial" w:cs="Arial"/>
          <w:color w:val="000000"/>
          <w:sz w:val="24"/>
          <w:szCs w:val="24"/>
          <w:lang w:val="en-US" w:eastAsia="nb-NO"/>
        </w:rPr>
        <w:t xml:space="preserve"> at this rate, we will burn out 1000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by 2045.  </w:t>
      </w:r>
      <w:r w:rsidRPr="002950FA">
        <w:rPr>
          <w:rFonts w:ascii="Arial" w:hAnsi="Arial" w:cs="Arial"/>
          <w:color w:val="000000"/>
          <w:sz w:val="24"/>
          <w:szCs w:val="24"/>
          <w:lang w:val="en-US"/>
        </w:rPr>
        <w:t xml:space="preserve">To achieve this goal, early and large-scale carbon emission </w:t>
      </w:r>
      <w:r w:rsidRPr="002950FA">
        <w:rPr>
          <w:rFonts w:ascii="Arial" w:hAnsi="Arial" w:cs="Arial"/>
          <w:color w:val="000000" w:themeColor="text1"/>
          <w:sz w:val="24"/>
          <w:szCs w:val="24"/>
          <w:lang w:val="en-US"/>
        </w:rPr>
        <w:t xml:space="preserve">reductions are immediately </w:t>
      </w:r>
      <w:r w:rsidRPr="002950FA">
        <w:rPr>
          <w:rFonts w:ascii="Arial" w:hAnsi="Arial" w:cs="Arial"/>
          <w:color w:val="000000"/>
          <w:sz w:val="24"/>
          <w:szCs w:val="24"/>
          <w:lang w:val="en-US"/>
        </w:rPr>
        <w:t xml:space="preserve">required to prevent any catastrophic damages. </w:t>
      </w:r>
    </w:p>
    <w:p w:rsidR="00432ED0" w:rsidRPr="0081283D" w:rsidRDefault="00432ED0" w:rsidP="00D1222E">
      <w:pPr>
        <w:jc w:val="both"/>
        <w:rPr>
          <w:rFonts w:ascii="Arial" w:hAnsi="Arial" w:cs="Arial"/>
          <w:sz w:val="24"/>
          <w:szCs w:val="24"/>
          <w:lang w:val="en-US"/>
        </w:rPr>
      </w:pPr>
    </w:p>
    <w:p w:rsidR="00550355" w:rsidRPr="0081283D" w:rsidRDefault="00550355" w:rsidP="0053544C">
      <w:pPr>
        <w:rPr>
          <w:rFonts w:ascii="Arial" w:eastAsia="Times New Roman" w:hAnsi="Arial" w:cs="Arial"/>
          <w:color w:val="000000"/>
          <w:sz w:val="24"/>
          <w:szCs w:val="24"/>
          <w:lang w:val="en-US" w:eastAsia="nb-NO"/>
        </w:rPr>
      </w:pPr>
    </w:p>
    <w:p w:rsidR="00550355" w:rsidRPr="0081283D" w:rsidRDefault="00550355"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Work Package 1</w:t>
      </w:r>
    </w:p>
    <w:p w:rsidR="00550355" w:rsidRDefault="00550355" w:rsidP="0053544C">
      <w:pPr>
        <w:rPr>
          <w:rFonts w:ascii="Arial" w:eastAsia="Times New Roman" w:hAnsi="Arial" w:cs="Arial"/>
          <w:color w:val="000000"/>
          <w:sz w:val="24"/>
          <w:szCs w:val="24"/>
          <w:lang w:val="en-US" w:eastAsia="nb-NO"/>
        </w:rPr>
      </w:pPr>
    </w:p>
    <w:p w:rsidR="004B6EA0" w:rsidRDefault="004B6EA0" w:rsidP="0053544C">
      <w:pPr>
        <w:rPr>
          <w:rFonts w:ascii="Arial" w:eastAsia="Times New Roman" w:hAnsi="Arial" w:cs="Arial"/>
          <w:color w:val="000000"/>
          <w:sz w:val="24"/>
          <w:szCs w:val="24"/>
          <w:lang w:val="en-US" w:eastAsia="nb-NO"/>
        </w:rPr>
      </w:pP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Peatlands comprise 30% of the present day soil organic carbon pool and are one of the biggest carbon reserves in the terrestrial ecosystem</w:t>
      </w:r>
      <w:r w:rsidRPr="00EB1345">
        <w:rPr>
          <w:rFonts w:ascii="Verdana" w:hAnsi="Verdana"/>
          <w:color w:val="000000"/>
          <w:sz w:val="17"/>
          <w:szCs w:val="17"/>
          <w:vertAlign w:val="superscript"/>
          <w:lang w:val="en-US"/>
        </w:rPr>
        <w:t>5</w:t>
      </w:r>
      <w:r w:rsidRPr="00EB1345">
        <w:rPr>
          <w:rFonts w:ascii="Verdana" w:hAnsi="Verdana"/>
          <w:color w:val="000000"/>
          <w:sz w:val="17"/>
          <w:szCs w:val="17"/>
          <w:lang w:val="en-US"/>
        </w:rPr>
        <w:t>. They play an important role in the global carbon cycle, as a persistent long-term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sink and a moderate source of methane (CH</w:t>
      </w:r>
      <w:r w:rsidRPr="00EB1345">
        <w:rPr>
          <w:rFonts w:ascii="Verdana" w:hAnsi="Verdana"/>
          <w:color w:val="000000"/>
          <w:sz w:val="17"/>
          <w:szCs w:val="17"/>
          <w:vertAlign w:val="subscript"/>
          <w:lang w:val="en-US"/>
        </w:rPr>
        <w:t>4</w:t>
      </w:r>
      <w:r w:rsidRPr="00EB1345">
        <w:rPr>
          <w:rFonts w:ascii="Verdana" w:hAnsi="Verdana"/>
          <w:color w:val="000000"/>
          <w:sz w:val="17"/>
          <w:szCs w:val="17"/>
          <w:lang w:val="en-US"/>
        </w:rPr>
        <w:t xml:space="preserve">). At present, only a few large-scale Dynamic Global Vegetation Models (DGVM) and land surface models (LSM) have incorporated peatland dynamics to </w:t>
      </w:r>
      <w:proofErr w:type="spellStart"/>
      <w:r w:rsidRPr="00EB1345">
        <w:rPr>
          <w:rFonts w:ascii="Verdana" w:hAnsi="Verdana"/>
          <w:color w:val="000000"/>
          <w:sz w:val="17"/>
          <w:szCs w:val="17"/>
          <w:lang w:val="en-US"/>
        </w:rPr>
        <w:t>hindcast</w:t>
      </w:r>
      <w:proofErr w:type="spellEnd"/>
      <w:r w:rsidRPr="00EB1345">
        <w:rPr>
          <w:rFonts w:ascii="Verdana" w:hAnsi="Verdana"/>
          <w:color w:val="000000"/>
          <w:sz w:val="17"/>
          <w:szCs w:val="17"/>
          <w:lang w:val="en-US"/>
        </w:rPr>
        <w:t xml:space="preserve"> Holocene peat carbon accumulation and apply them to predict responses of these ecosystems to future climate change (see Table 1). To assess how well the models perform and to have a systematic study of the fate of peat carbon under fast future climate change, various established peatland groups come together and have initiated a study to </w:t>
      </w:r>
      <w:proofErr w:type="spellStart"/>
      <w:r w:rsidRPr="00EB1345">
        <w:rPr>
          <w:rFonts w:ascii="Verdana" w:hAnsi="Verdana"/>
          <w:color w:val="000000"/>
          <w:sz w:val="17"/>
          <w:szCs w:val="17"/>
          <w:lang w:val="en-US"/>
        </w:rPr>
        <w:t>intercompare</w:t>
      </w:r>
      <w:proofErr w:type="spellEnd"/>
      <w:r w:rsidRPr="00EB1345">
        <w:rPr>
          <w:rFonts w:ascii="Verdana" w:hAnsi="Verdana"/>
          <w:color w:val="000000"/>
          <w:sz w:val="17"/>
          <w:szCs w:val="17"/>
          <w:lang w:val="en-US"/>
        </w:rPr>
        <w:t xml:space="preserve"> their peatland models. We have been invited in </w:t>
      </w:r>
      <w:proofErr w:type="gramStart"/>
      <w:r w:rsidRPr="00EB1345">
        <w:rPr>
          <w:rFonts w:ascii="Verdana" w:hAnsi="Verdana"/>
          <w:color w:val="000000"/>
          <w:sz w:val="17"/>
          <w:szCs w:val="17"/>
          <w:lang w:val="en-US"/>
        </w:rPr>
        <w:t>this</w:t>
      </w:r>
      <w:proofErr w:type="gramEnd"/>
      <w:r w:rsidRPr="00EB1345">
        <w:rPr>
          <w:rFonts w:ascii="Verdana" w:hAnsi="Verdana"/>
          <w:color w:val="000000"/>
          <w:sz w:val="17"/>
          <w:szCs w:val="17"/>
          <w:lang w:val="en-US"/>
        </w:rPr>
        <w:t xml:space="preserve"> model </w:t>
      </w:r>
      <w:proofErr w:type="spellStart"/>
      <w:r w:rsidRPr="00EB1345">
        <w:rPr>
          <w:rFonts w:ascii="Verdana" w:hAnsi="Verdana"/>
          <w:color w:val="000000"/>
          <w:sz w:val="17"/>
          <w:szCs w:val="17"/>
          <w:lang w:val="en-US"/>
        </w:rPr>
        <w:t>intercomparision</w:t>
      </w:r>
      <w:proofErr w:type="spellEnd"/>
      <w:r w:rsidRPr="00EB1345">
        <w:rPr>
          <w:rFonts w:ascii="Verdana" w:hAnsi="Verdana"/>
          <w:color w:val="000000"/>
          <w:sz w:val="17"/>
          <w:szCs w:val="17"/>
          <w:lang w:val="en-US"/>
        </w:rPr>
        <w:t xml:space="preserve"> study in which we will perform </w:t>
      </w:r>
      <w:proofErr w:type="spellStart"/>
      <w:r w:rsidRPr="00EB1345">
        <w:rPr>
          <w:rFonts w:ascii="Verdana" w:hAnsi="Verdana"/>
          <w:color w:val="000000"/>
          <w:sz w:val="17"/>
          <w:szCs w:val="17"/>
          <w:lang w:val="en-US"/>
        </w:rPr>
        <w:t>hindcast</w:t>
      </w:r>
      <w:proofErr w:type="spellEnd"/>
      <w:r w:rsidRPr="00EB1345">
        <w:rPr>
          <w:rFonts w:ascii="Verdana" w:hAnsi="Verdana"/>
          <w:color w:val="000000"/>
          <w:sz w:val="17"/>
          <w:szCs w:val="17"/>
          <w:lang w:val="en-US"/>
        </w:rPr>
        <w:t xml:space="preserve"> and future experiments with our established state-of-the-art peatland-vegetation model (LPJ-GUESS) at contrasting climate-warming scenarios.</w:t>
      </w: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 xml:space="preserve"> The purpose of this study is to minimize the uncertainty surrounding peatland carbon balance at different time scales. We will run the model at 1 to 1-degree resolution across the pan-Arctic area for the last 12000 years. Our mechanistic peatland model, which annually accumulates peat, has showed promising results both at local and regional scales. However, running this model at this fine-scale requires significant amount of resources and data storage. Therefore, we are in urgent need of human as well as computing resources to fulfill above objectives and our commitment in this community effort. The main findings of this study </w:t>
      </w:r>
      <w:proofErr w:type="gramStart"/>
      <w:r w:rsidRPr="00EB1345">
        <w:rPr>
          <w:rFonts w:ascii="Verdana" w:hAnsi="Verdana"/>
          <w:color w:val="000000"/>
          <w:sz w:val="17"/>
          <w:szCs w:val="17"/>
          <w:lang w:val="en-US"/>
        </w:rPr>
        <w:t>will be conveyed</w:t>
      </w:r>
      <w:proofErr w:type="gramEnd"/>
      <w:r w:rsidRPr="00EB1345">
        <w:rPr>
          <w:rFonts w:ascii="Verdana" w:hAnsi="Verdana"/>
          <w:color w:val="000000"/>
          <w:sz w:val="17"/>
          <w:szCs w:val="17"/>
          <w:lang w:val="en-US"/>
        </w:rPr>
        <w:t xml:space="preserve"> to major international authorities working to curb the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xml:space="preserve"> emission and mitigate climate change, particularly Intergovernmental Panel </w:t>
      </w:r>
      <w:proofErr w:type="spellStart"/>
      <w:r w:rsidRPr="00EB1345">
        <w:rPr>
          <w:rFonts w:ascii="Verdana" w:hAnsi="Verdana"/>
          <w:color w:val="000000"/>
          <w:sz w:val="17"/>
          <w:szCs w:val="17"/>
          <w:lang w:val="en-US"/>
        </w:rPr>
        <w:t>of</w:t>
      </w:r>
      <w:proofErr w:type="spellEnd"/>
      <w:r w:rsidRPr="00EB1345">
        <w:rPr>
          <w:rFonts w:ascii="Verdana" w:hAnsi="Verdana"/>
          <w:color w:val="000000"/>
          <w:sz w:val="17"/>
          <w:szCs w:val="17"/>
          <w:lang w:val="en-US"/>
        </w:rPr>
        <w:t xml:space="preserve"> Climate Change (IPCC). Failing to contribute in this project not only create a knowledge gap but also deprive the policy-makers with the clear and conclusive findings of the peatland </w:t>
      </w:r>
      <w:proofErr w:type="gramStart"/>
      <w:r w:rsidRPr="00EB1345">
        <w:rPr>
          <w:rFonts w:ascii="Verdana" w:hAnsi="Verdana"/>
          <w:color w:val="000000"/>
          <w:sz w:val="17"/>
          <w:szCs w:val="17"/>
          <w:lang w:val="en-US"/>
        </w:rPr>
        <w:t>dynamics which</w:t>
      </w:r>
      <w:proofErr w:type="gramEnd"/>
      <w:r w:rsidRPr="00EB1345">
        <w:rPr>
          <w:rFonts w:ascii="Verdana" w:hAnsi="Verdana"/>
          <w:color w:val="000000"/>
          <w:sz w:val="17"/>
          <w:szCs w:val="17"/>
          <w:lang w:val="en-US"/>
        </w:rPr>
        <w:t xml:space="preserve"> could enable them to take concrete steps in relation with peatlands role in the future. Creating and executing </w:t>
      </w:r>
      <w:proofErr w:type="gramStart"/>
      <w:r w:rsidRPr="00EB1345">
        <w:rPr>
          <w:rFonts w:ascii="Verdana" w:hAnsi="Verdana"/>
          <w:color w:val="000000"/>
          <w:sz w:val="17"/>
          <w:szCs w:val="17"/>
          <w:lang w:val="en-US"/>
        </w:rPr>
        <w:t>any</w:t>
      </w:r>
      <w:proofErr w:type="gramEnd"/>
      <w:r w:rsidRPr="00EB1345">
        <w:rPr>
          <w:rFonts w:ascii="Verdana" w:hAnsi="Verdana"/>
          <w:color w:val="000000"/>
          <w:sz w:val="17"/>
          <w:szCs w:val="17"/>
          <w:lang w:val="en-US"/>
        </w:rPr>
        <w:t xml:space="preserve"> strategy to reduce carbon emissions can only be feasible when the current numbers are known.</w:t>
      </w:r>
    </w:p>
    <w:p w:rsidR="004B6EA0" w:rsidRPr="00EB1345" w:rsidRDefault="004B6EA0" w:rsidP="004B6EA0">
      <w:pPr>
        <w:pStyle w:val="NormalWeb"/>
        <w:rPr>
          <w:rFonts w:ascii="Verdana" w:hAnsi="Verdana"/>
          <w:color w:val="000000"/>
          <w:sz w:val="17"/>
          <w:szCs w:val="17"/>
          <w:lang w:val="en-US"/>
        </w:rPr>
      </w:pPr>
      <w:r w:rsidRPr="00EB1345">
        <w:rPr>
          <w:rStyle w:val="Strong"/>
          <w:rFonts w:ascii="Verdana" w:hAnsi="Verdana"/>
          <w:color w:val="000000"/>
          <w:sz w:val="17"/>
          <w:szCs w:val="17"/>
          <w:lang w:val="en-US"/>
        </w:rPr>
        <w:t> </w:t>
      </w:r>
    </w:p>
    <w:p w:rsidR="004B6EA0" w:rsidRDefault="004B6EA0" w:rsidP="0053544C">
      <w:pPr>
        <w:rPr>
          <w:rFonts w:ascii="Arial" w:eastAsia="Times New Roman" w:hAnsi="Arial" w:cs="Arial"/>
          <w:color w:val="000000"/>
          <w:sz w:val="24"/>
          <w:szCs w:val="24"/>
          <w:lang w:val="en-US" w:eastAsia="nb-NO"/>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w:t>
      </w:r>
      <w:proofErr w:type="gramStart"/>
      <w:r w:rsidRPr="00094D1C">
        <w:rPr>
          <w:rFonts w:ascii="Times New Roman" w:hAnsi="Times New Roman" w:cs="Times New Roman"/>
          <w:color w:val="000000"/>
          <w:lang w:val="en-US"/>
        </w:rPr>
        <w:t>can be used</w:t>
      </w:r>
      <w:proofErr w:type="gramEnd"/>
      <w:r w:rsidRPr="00094D1C">
        <w:rPr>
          <w:rFonts w:ascii="Times New Roman" w:hAnsi="Times New Roman" w:cs="Times New Roman"/>
          <w:color w:val="000000"/>
          <w:lang w:val="en-US"/>
        </w:rPr>
        <w:t xml:space="preserve">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w:t>
      </w:r>
      <w:r w:rsidRPr="00094D1C">
        <w:rPr>
          <w:rFonts w:ascii="Times New Roman" w:hAnsi="Times New Roman" w:cs="Times New Roman"/>
          <w:color w:val="000000"/>
          <w:lang w:val="en-US"/>
        </w:rPr>
        <w:lastRenderedPageBreak/>
        <w:t>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t>
      </w:r>
      <w:proofErr w:type="gramStart"/>
      <w:r w:rsidRPr="00094D1C">
        <w:rPr>
          <w:rFonts w:ascii="Times New Roman" w:hAnsi="Times New Roman" w:cs="Times New Roman"/>
          <w:color w:val="000000"/>
          <w:lang w:val="en-US"/>
        </w:rPr>
        <w:t>will, therefore, address</w:t>
      </w:r>
      <w:proofErr w:type="gramEnd"/>
      <w:r w:rsidRPr="00094D1C">
        <w:rPr>
          <w:rFonts w:ascii="Times New Roman" w:hAnsi="Times New Roman" w:cs="Times New Roman"/>
          <w:color w:val="000000"/>
          <w:lang w:val="en-US"/>
        </w:rPr>
        <w:t xml:space="preserve">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t>The infrastructure and transportation corridors established over permafrost areas are highly vulnerable to changing climate conditions. My earlier study (Chaudhary et al. 2017)</w:t>
      </w:r>
      <w:hyperlink r:id="rId15"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have highlighted that the 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53544C" w:rsidRPr="0053544C" w:rsidRDefault="00AF3901" w:rsidP="0053544C">
      <w:pPr>
        <w:rPr>
          <w:lang w:val="en-US"/>
        </w:rPr>
      </w:pPr>
      <w:r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007C4D"/>
    <w:rsid w:val="000644A4"/>
    <w:rsid w:val="000663EE"/>
    <w:rsid w:val="00082005"/>
    <w:rsid w:val="000B009C"/>
    <w:rsid w:val="000C215C"/>
    <w:rsid w:val="000C257F"/>
    <w:rsid w:val="000F7DD8"/>
    <w:rsid w:val="00117C0D"/>
    <w:rsid w:val="00135E9B"/>
    <w:rsid w:val="001569ED"/>
    <w:rsid w:val="00172440"/>
    <w:rsid w:val="00180E02"/>
    <w:rsid w:val="00185CBF"/>
    <w:rsid w:val="00196096"/>
    <w:rsid w:val="001A7D94"/>
    <w:rsid w:val="001D1AA0"/>
    <w:rsid w:val="001E5721"/>
    <w:rsid w:val="0023201F"/>
    <w:rsid w:val="00232772"/>
    <w:rsid w:val="00265B9F"/>
    <w:rsid w:val="00271DDB"/>
    <w:rsid w:val="00277473"/>
    <w:rsid w:val="00281F86"/>
    <w:rsid w:val="00282B20"/>
    <w:rsid w:val="002950FA"/>
    <w:rsid w:val="00297604"/>
    <w:rsid w:val="002B7184"/>
    <w:rsid w:val="002E706D"/>
    <w:rsid w:val="002F3645"/>
    <w:rsid w:val="002F53AC"/>
    <w:rsid w:val="003036AD"/>
    <w:rsid w:val="003058D5"/>
    <w:rsid w:val="0031410D"/>
    <w:rsid w:val="0035183A"/>
    <w:rsid w:val="0035229E"/>
    <w:rsid w:val="00386709"/>
    <w:rsid w:val="003962F0"/>
    <w:rsid w:val="00396446"/>
    <w:rsid w:val="003C6C49"/>
    <w:rsid w:val="00401160"/>
    <w:rsid w:val="00417830"/>
    <w:rsid w:val="00430E70"/>
    <w:rsid w:val="00431847"/>
    <w:rsid w:val="00432ED0"/>
    <w:rsid w:val="00452137"/>
    <w:rsid w:val="0046650A"/>
    <w:rsid w:val="004A364B"/>
    <w:rsid w:val="004B3207"/>
    <w:rsid w:val="004B6EA0"/>
    <w:rsid w:val="004C03FA"/>
    <w:rsid w:val="004C6EA3"/>
    <w:rsid w:val="004D3EA7"/>
    <w:rsid w:val="004E146E"/>
    <w:rsid w:val="004E3590"/>
    <w:rsid w:val="00521E00"/>
    <w:rsid w:val="0053544C"/>
    <w:rsid w:val="00550355"/>
    <w:rsid w:val="005B152B"/>
    <w:rsid w:val="005C706F"/>
    <w:rsid w:val="005D203B"/>
    <w:rsid w:val="005E23FA"/>
    <w:rsid w:val="005F62C4"/>
    <w:rsid w:val="006054AC"/>
    <w:rsid w:val="00620463"/>
    <w:rsid w:val="00654519"/>
    <w:rsid w:val="006569B4"/>
    <w:rsid w:val="00675CCE"/>
    <w:rsid w:val="006936A9"/>
    <w:rsid w:val="006C5591"/>
    <w:rsid w:val="006D5645"/>
    <w:rsid w:val="006E1923"/>
    <w:rsid w:val="00705345"/>
    <w:rsid w:val="00722414"/>
    <w:rsid w:val="00742655"/>
    <w:rsid w:val="00745094"/>
    <w:rsid w:val="00746D38"/>
    <w:rsid w:val="00761844"/>
    <w:rsid w:val="00777EB5"/>
    <w:rsid w:val="00787EDE"/>
    <w:rsid w:val="007966A9"/>
    <w:rsid w:val="007A0870"/>
    <w:rsid w:val="007A63AD"/>
    <w:rsid w:val="007B71F8"/>
    <w:rsid w:val="007C62C8"/>
    <w:rsid w:val="0081283D"/>
    <w:rsid w:val="00814236"/>
    <w:rsid w:val="00827416"/>
    <w:rsid w:val="00852996"/>
    <w:rsid w:val="00857941"/>
    <w:rsid w:val="0087588E"/>
    <w:rsid w:val="00875C24"/>
    <w:rsid w:val="008774B9"/>
    <w:rsid w:val="00897820"/>
    <w:rsid w:val="008C3131"/>
    <w:rsid w:val="009278F6"/>
    <w:rsid w:val="00937E9B"/>
    <w:rsid w:val="009466BE"/>
    <w:rsid w:val="009510B9"/>
    <w:rsid w:val="009956DA"/>
    <w:rsid w:val="009A5535"/>
    <w:rsid w:val="009B6E70"/>
    <w:rsid w:val="009F4064"/>
    <w:rsid w:val="00A21121"/>
    <w:rsid w:val="00A34D21"/>
    <w:rsid w:val="00A559AE"/>
    <w:rsid w:val="00A738A7"/>
    <w:rsid w:val="00A97FD4"/>
    <w:rsid w:val="00AC5FD2"/>
    <w:rsid w:val="00AE67EF"/>
    <w:rsid w:val="00AF03C7"/>
    <w:rsid w:val="00AF3901"/>
    <w:rsid w:val="00B55F27"/>
    <w:rsid w:val="00BA7BB9"/>
    <w:rsid w:val="00BB255C"/>
    <w:rsid w:val="00BF2B8F"/>
    <w:rsid w:val="00BF5833"/>
    <w:rsid w:val="00C02D43"/>
    <w:rsid w:val="00C1144B"/>
    <w:rsid w:val="00C7758F"/>
    <w:rsid w:val="00CF0939"/>
    <w:rsid w:val="00CF707A"/>
    <w:rsid w:val="00D1222E"/>
    <w:rsid w:val="00D15474"/>
    <w:rsid w:val="00D214F0"/>
    <w:rsid w:val="00D36DF2"/>
    <w:rsid w:val="00DB170C"/>
    <w:rsid w:val="00DB5ACD"/>
    <w:rsid w:val="00DD4AD1"/>
    <w:rsid w:val="00DF4DA7"/>
    <w:rsid w:val="00E21001"/>
    <w:rsid w:val="00E23824"/>
    <w:rsid w:val="00E248E5"/>
    <w:rsid w:val="00E424EB"/>
    <w:rsid w:val="00E60DA8"/>
    <w:rsid w:val="00E61CB6"/>
    <w:rsid w:val="00E73271"/>
    <w:rsid w:val="00E93358"/>
    <w:rsid w:val="00EA6A69"/>
    <w:rsid w:val="00EB1345"/>
    <w:rsid w:val="00EC28BB"/>
    <w:rsid w:val="00EE371E"/>
    <w:rsid w:val="00EF3C56"/>
    <w:rsid w:val="00EF3E9B"/>
    <w:rsid w:val="00F21DF7"/>
    <w:rsid w:val="00F30934"/>
    <w:rsid w:val="00F4487D"/>
    <w:rsid w:val="00F57736"/>
    <w:rsid w:val="00F72094"/>
    <w:rsid w:val="00F81B12"/>
    <w:rsid w:val="00F95813"/>
    <w:rsid w:val="00FC5C70"/>
    <w:rsid w:val="00FD0D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BCAC"/>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 w:type="character" w:styleId="Hyperlink">
    <w:name w:val="Hyperlink"/>
    <w:uiPriority w:val="99"/>
    <w:rsid w:val="00EF3E9B"/>
    <w:rPr>
      <w:rFonts w:cs="Times New Roman"/>
      <w:color w:val="0563C1"/>
      <w:u w:val="single"/>
    </w:rPr>
  </w:style>
  <w:style w:type="character" w:styleId="Strong">
    <w:name w:val="Strong"/>
    <w:basedOn w:val="DefaultParagraphFont"/>
    <w:uiPriority w:val="22"/>
    <w:qFormat/>
    <w:rsid w:val="004B6EA0"/>
    <w:rPr>
      <w:b/>
      <w:bCs/>
    </w:rPr>
  </w:style>
  <w:style w:type="character" w:customStyle="1" w:styleId="normaltextrun">
    <w:name w:val="normaltextrun"/>
    <w:basedOn w:val="DefaultParagraphFont"/>
    <w:rsid w:val="00386709"/>
  </w:style>
  <w:style w:type="character" w:customStyle="1" w:styleId="eop">
    <w:name w:val="eop"/>
    <w:basedOn w:val="DefaultParagraphFont"/>
    <w:rsid w:val="00386709"/>
  </w:style>
  <w:style w:type="character" w:customStyle="1" w:styleId="spellingerror">
    <w:name w:val="spellingerror"/>
    <w:basedOn w:val="DefaultParagraphFont"/>
    <w:rsid w:val="00AF03C7"/>
  </w:style>
  <w:style w:type="character" w:styleId="Emphasis">
    <w:name w:val="Emphasis"/>
    <w:basedOn w:val="DefaultParagraphFont"/>
    <w:uiPriority w:val="20"/>
    <w:qFormat/>
    <w:rsid w:val="00C114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377781946">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377700">
      <w:bodyDiv w:val="1"/>
      <w:marLeft w:val="0"/>
      <w:marRight w:val="0"/>
      <w:marTop w:val="0"/>
      <w:marBottom w:val="0"/>
      <w:divBdr>
        <w:top w:val="none" w:sz="0" w:space="0" w:color="auto"/>
        <w:left w:val="none" w:sz="0" w:space="0" w:color="auto"/>
        <w:bottom w:val="none" w:sz="0" w:space="0" w:color="auto"/>
        <w:right w:val="none" w:sz="0" w:space="0" w:color="auto"/>
      </w:divBdr>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climate/journal/v3/n7/full/nclimate1864.html" TargetMode="External"/><Relationship Id="rId13" Type="http://schemas.openxmlformats.org/officeDocument/2006/relationships/hyperlink" Target="http://www.nature.com/nclimate/journal/v3/n7/full/nclimate1864.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onlinelibrary.wiley.com/doi/10.1111/j.1365-2486.2008.01625.x/abstra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nature.com/nclimate/journal/v3/n7/full/nclimate1864.html" TargetMode="External"/><Relationship Id="rId5" Type="http://schemas.openxmlformats.org/officeDocument/2006/relationships/webSettings" Target="webSettings.xml"/><Relationship Id="rId15" Type="http://schemas.openxmlformats.org/officeDocument/2006/relationships/hyperlink" Target="https://prisma.research.se/Application/Details/b9ecbad8-22b3-442e-b18b-a8b90181de28?pageIndex=1" TargetMode="External"/><Relationship Id="rId10" Type="http://schemas.openxmlformats.org/officeDocument/2006/relationships/hyperlink" Target="http://onlinelibrary.wiley.com/doi/10.1111/j.1365-2486.2008.01625.x/abstract" TargetMode="External"/><Relationship Id="rId4" Type="http://schemas.openxmlformats.org/officeDocument/2006/relationships/settings" Target="settings.xml"/><Relationship Id="rId9" Type="http://schemas.openxmlformats.org/officeDocument/2006/relationships/hyperlink" Target="http://onlinelibrary.wiley.com/doi/10.1029/2008GB003413/full" TargetMode="External"/><Relationship Id="rId14" Type="http://schemas.openxmlformats.org/officeDocument/2006/relationships/hyperlink" Target="http://onlinelibrary.wiley.com/doi/10.1111/j.1469-8137.2012.04269.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056D-2C88-47EE-9A3E-D7FAAF0B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10</Pages>
  <Words>6533</Words>
  <Characters>34630</Characters>
  <Application>Microsoft Office Word</Application>
  <DocSecurity>0</DocSecurity>
  <Lines>288</Lines>
  <Paragraphs>82</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145</cp:revision>
  <dcterms:created xsi:type="dcterms:W3CDTF">2020-06-01T06:31:00Z</dcterms:created>
  <dcterms:modified xsi:type="dcterms:W3CDTF">2020-07-20T15:57:00Z</dcterms:modified>
</cp:coreProperties>
</file>