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Research programme</w:t>
      </w:r>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r w:rsidRPr="0053544C">
        <w:rPr>
          <w:rFonts w:ascii="Arial" w:eastAsia="Times New Roman" w:hAnsi="Arial" w:cs="Arial"/>
          <w:b/>
          <w:bCs/>
          <w:color w:val="2F2F2F"/>
          <w:sz w:val="20"/>
          <w:szCs w:val="20"/>
          <w:lang w:val="en-US" w:eastAsia="nb-NO"/>
        </w:rPr>
        <w:t>Formas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9F4064" w:rsidRPr="00E248E5" w:rsidRDefault="00135E9B">
      <w:pPr>
        <w:rPr>
          <w:rFonts w:ascii="Arial" w:hAnsi="Arial" w:cs="Arial"/>
          <w:b/>
          <w:sz w:val="24"/>
          <w:szCs w:val="24"/>
          <w:lang w:val="en-US"/>
        </w:rPr>
      </w:pPr>
      <w:r>
        <w:rPr>
          <w:rFonts w:ascii="Arial" w:hAnsi="Arial" w:cs="Arial"/>
          <w:b/>
          <w:sz w:val="24"/>
          <w:szCs w:val="24"/>
          <w:lang w:val="en-US"/>
        </w:rPr>
        <w:t>P</w:t>
      </w:r>
      <w:r w:rsidR="00E248E5" w:rsidRPr="00E248E5">
        <w:rPr>
          <w:rFonts w:ascii="Arial" w:hAnsi="Arial" w:cs="Arial"/>
          <w:b/>
          <w:sz w:val="24"/>
          <w:szCs w:val="24"/>
          <w:lang w:val="en-US"/>
        </w:rPr>
        <w:t>urpose of the study</w:t>
      </w: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f the present day soil organic carbon</w:t>
      </w:r>
      <w:r w:rsidRPr="00654519">
        <w:rPr>
          <w:rFonts w:ascii="Arial" w:hAnsi="Arial" w:cs="Arial"/>
          <w:sz w:val="24"/>
          <w:szCs w:val="24"/>
          <w:lang w:val="en-US"/>
        </w:rPr>
        <w:t xml:space="preserve">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hindcast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intercompare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53544C" w:rsidRPr="0053544C">
        <w:rPr>
          <w:rFonts w:ascii="Arial" w:eastAsia="Times New Roman" w:hAnsi="Arial" w:cs="Arial"/>
          <w:color w:val="000000"/>
          <w:sz w:val="24"/>
          <w:szCs w:val="24"/>
          <w:lang w:val="en-US" w:eastAsia="nb-NO"/>
        </w:rPr>
        <w:t>peatland models. </w:t>
      </w:r>
      <w:r w:rsidR="00D214F0">
        <w:rPr>
          <w:rFonts w:ascii="Arial" w:eastAsia="Times New Roman" w:hAnsi="Arial" w:cs="Arial"/>
          <w:color w:val="000000"/>
          <w:sz w:val="24"/>
          <w:szCs w:val="24"/>
          <w:lang w:val="en-US" w:eastAsia="nb-NO"/>
        </w:rPr>
        <w:t>W</w:t>
      </w:r>
      <w:r w:rsidR="00D214F0" w:rsidRPr="00654519">
        <w:rPr>
          <w:rFonts w:ascii="Arial" w:eastAsia="Times New Roman" w:hAnsi="Arial" w:cs="Arial"/>
          <w:color w:val="000000"/>
          <w:sz w:val="24"/>
          <w:szCs w:val="24"/>
          <w:lang w:val="en-US" w:eastAsia="nb-NO"/>
        </w:rPr>
        <w:t xml:space="preserve">e have been invited in </w:t>
      </w:r>
      <w:r w:rsidR="006C5591">
        <w:rPr>
          <w:rFonts w:ascii="Arial" w:eastAsia="Times New Roman" w:hAnsi="Arial" w:cs="Arial"/>
          <w:color w:val="000000"/>
          <w:sz w:val="24"/>
          <w:szCs w:val="24"/>
          <w:lang w:val="en-US" w:eastAsia="nb-NO"/>
        </w:rPr>
        <w:t>this</w:t>
      </w:r>
      <w:r w:rsidR="00D214F0" w:rsidRPr="0053544C">
        <w:rPr>
          <w:rFonts w:ascii="Arial" w:eastAsia="Times New Roman" w:hAnsi="Arial" w:cs="Arial"/>
          <w:color w:val="000000"/>
          <w:sz w:val="24"/>
          <w:szCs w:val="24"/>
          <w:lang w:val="en-US" w:eastAsia="nb-NO"/>
        </w:rPr>
        <w:t xml:space="preserve"> model intercomparis</w:t>
      </w:r>
      <w:r w:rsidR="00D214F0" w:rsidRPr="00654519">
        <w:rPr>
          <w:rFonts w:ascii="Arial" w:eastAsia="Times New Roman" w:hAnsi="Arial" w:cs="Arial"/>
          <w:color w:val="000000"/>
          <w:sz w:val="24"/>
          <w:szCs w:val="24"/>
          <w:lang w:val="en-US" w:eastAsia="nb-NO"/>
        </w:rPr>
        <w:t xml:space="preserve">ion study </w:t>
      </w:r>
      <w:r w:rsidR="00D214F0">
        <w:rPr>
          <w:rFonts w:ascii="Arial" w:eastAsia="Times New Roman" w:hAnsi="Arial" w:cs="Arial"/>
          <w:color w:val="000000"/>
          <w:sz w:val="24"/>
          <w:szCs w:val="24"/>
          <w:lang w:val="en-US" w:eastAsia="nb-NO"/>
        </w:rPr>
        <w:t>in which we will perform hindcast and future experiments with</w:t>
      </w:r>
      <w:r w:rsidR="00D214F0" w:rsidRPr="00654519">
        <w:rPr>
          <w:rFonts w:ascii="Arial" w:eastAsia="Times New Roman" w:hAnsi="Arial" w:cs="Arial"/>
          <w:color w:val="000000"/>
          <w:sz w:val="24"/>
          <w:szCs w:val="24"/>
          <w:lang w:val="en-US" w:eastAsia="nb-NO"/>
        </w:rPr>
        <w:t xml:space="preserve"> our established state-of-the-art peatland</w:t>
      </w:r>
      <w:r w:rsidR="00D214F0">
        <w:rPr>
          <w:rFonts w:ascii="Arial" w:eastAsia="Times New Roman" w:hAnsi="Arial" w:cs="Arial"/>
          <w:color w:val="000000"/>
          <w:sz w:val="24"/>
          <w:szCs w:val="24"/>
          <w:lang w:val="en-US" w:eastAsia="nb-NO"/>
        </w:rPr>
        <w:t>-vegetation</w:t>
      </w:r>
      <w:r w:rsidR="00D214F0" w:rsidRPr="0053544C">
        <w:rPr>
          <w:rFonts w:ascii="Arial" w:eastAsia="Times New Roman" w:hAnsi="Arial" w:cs="Arial"/>
          <w:color w:val="000000"/>
          <w:sz w:val="24"/>
          <w:szCs w:val="24"/>
          <w:lang w:val="en-US" w:eastAsia="nb-NO"/>
        </w:rPr>
        <w:t xml:space="preserve"> model</w:t>
      </w:r>
      <w:r w:rsidR="00D214F0">
        <w:rPr>
          <w:rFonts w:ascii="Arial" w:eastAsia="Times New Roman" w:hAnsi="Arial" w:cs="Arial"/>
          <w:color w:val="000000"/>
          <w:sz w:val="24"/>
          <w:szCs w:val="24"/>
          <w:lang w:val="en-US" w:eastAsia="nb-NO"/>
        </w:rPr>
        <w:t xml:space="preserve"> (LPJ-GUESS) 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time scales</w:t>
      </w:r>
      <w:r w:rsidR="00D214F0">
        <w:rPr>
          <w:rFonts w:ascii="Arial" w:eastAsia="Times New Roman" w:hAnsi="Arial" w:cs="Arial"/>
          <w:color w:val="000000"/>
          <w:sz w:val="24"/>
          <w:szCs w:val="24"/>
          <w:lang w:val="en-US" w:eastAsia="nb-NO"/>
        </w:rPr>
        <w:t xml:space="preserve">. </w:t>
      </w:r>
      <w:r w:rsidR="007A0870" w:rsidRPr="00654519">
        <w:rPr>
          <w:rFonts w:ascii="Arial" w:eastAsia="Times New Roman" w:hAnsi="Arial" w:cs="Arial"/>
          <w:color w:val="000000"/>
          <w:sz w:val="24"/>
          <w:szCs w:val="24"/>
          <w:lang w:val="en-US" w:eastAsia="nb-NO"/>
        </w:rPr>
        <w:t xml:space="preserve">We will run the model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 xml:space="preserve">Our </w:t>
      </w:r>
      <w:r w:rsidR="00620463">
        <w:rPr>
          <w:rFonts w:ascii="Arial" w:eastAsia="Times New Roman" w:hAnsi="Arial" w:cs="Arial"/>
          <w:color w:val="000000"/>
          <w:sz w:val="24"/>
          <w:szCs w:val="24"/>
          <w:lang w:val="en-US" w:eastAsia="nb-NO"/>
        </w:rPr>
        <w:t>mechanistic peatland model, which annually accumulates peat,</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this model at this fine-scale require</w:t>
      </w:r>
      <w:r w:rsidR="004C03FA">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are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w:t>
      </w:r>
      <w:r w:rsidR="004C03FA">
        <w:rPr>
          <w:rFonts w:ascii="Arial" w:eastAsia="Times New Roman" w:hAnsi="Arial" w:cs="Arial"/>
          <w:color w:val="000000"/>
          <w:sz w:val="24"/>
          <w:szCs w:val="24"/>
          <w:lang w:val="en-US" w:eastAsia="nb-NO"/>
        </w:rPr>
        <w:t>mputing resources to fulfill</w:t>
      </w:r>
      <w:r w:rsidR="008C3131">
        <w:rPr>
          <w:rFonts w:ascii="Arial" w:eastAsia="Times New Roman" w:hAnsi="Arial" w:cs="Arial"/>
          <w:color w:val="000000"/>
          <w:sz w:val="24"/>
          <w:szCs w:val="24"/>
          <w:lang w:val="en-US" w:eastAsia="nb-NO"/>
        </w:rPr>
        <w:t xml:space="preserve"> above</w:t>
      </w:r>
      <w:r w:rsidR="0023201F">
        <w:rPr>
          <w:rFonts w:ascii="Arial" w:eastAsia="Times New Roman" w:hAnsi="Arial" w:cs="Arial"/>
          <w:color w:val="000000"/>
          <w:sz w:val="24"/>
          <w:szCs w:val="24"/>
          <w:lang w:val="en-US" w:eastAsia="nb-NO"/>
        </w:rPr>
        <w:t xml:space="preserve"> objectives </w:t>
      </w:r>
      <w:r w:rsidR="00620463">
        <w:rPr>
          <w:rFonts w:ascii="Arial" w:eastAsia="Times New Roman" w:hAnsi="Arial" w:cs="Arial"/>
          <w:color w:val="000000"/>
          <w:sz w:val="24"/>
          <w:szCs w:val="24"/>
          <w:lang w:val="en-US" w:eastAsia="nb-NO"/>
        </w:rPr>
        <w:t>and</w:t>
      </w:r>
      <w:r w:rsidR="007A0870">
        <w:rPr>
          <w:rFonts w:ascii="Arial" w:eastAsia="Times New Roman" w:hAnsi="Arial" w:cs="Arial"/>
          <w:color w:val="000000"/>
          <w:sz w:val="24"/>
          <w:szCs w:val="24"/>
          <w:lang w:val="en-US" w:eastAsia="nb-NO"/>
        </w:rPr>
        <w:t xml:space="preserve"> our </w:t>
      </w:r>
      <w:r w:rsidR="00620463">
        <w:rPr>
          <w:rFonts w:ascii="Arial" w:eastAsia="Times New Roman" w:hAnsi="Arial" w:cs="Arial"/>
          <w:color w:val="000000"/>
          <w:sz w:val="24"/>
          <w:szCs w:val="24"/>
          <w:lang w:val="en-US" w:eastAsia="nb-NO"/>
        </w:rPr>
        <w:t>commitment in</w:t>
      </w:r>
      <w:r w:rsidR="007A0870">
        <w:rPr>
          <w:rFonts w:ascii="Arial" w:eastAsia="Times New Roman" w:hAnsi="Arial" w:cs="Arial"/>
          <w:color w:val="000000"/>
          <w:sz w:val="24"/>
          <w:szCs w:val="24"/>
          <w:lang w:val="en-US" w:eastAsia="nb-NO"/>
        </w:rPr>
        <w:t xml:space="preserve"> this community effort</w:t>
      </w:r>
      <w:r w:rsidR="004E3590">
        <w:rPr>
          <w:rFonts w:ascii="Arial" w:eastAsia="Times New Roman" w:hAnsi="Arial" w:cs="Arial"/>
          <w:color w:val="000000"/>
          <w:sz w:val="24"/>
          <w:szCs w:val="24"/>
          <w:lang w:val="en-US" w:eastAsia="nb-NO"/>
        </w:rPr>
        <w:t>. The main findings of this</w:t>
      </w:r>
      <w:r w:rsidR="004B3207">
        <w:rPr>
          <w:rFonts w:ascii="Arial" w:eastAsia="Times New Roman" w:hAnsi="Arial" w:cs="Arial"/>
          <w:color w:val="000000"/>
          <w:sz w:val="24"/>
          <w:szCs w:val="24"/>
          <w:lang w:val="en-US" w:eastAsia="nb-NO"/>
        </w:rPr>
        <w:t xml:space="preserve"> study will be conveyed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of Climate Change (IPCC). Failing to contribute in this project not only create a knowledge gap </w:t>
      </w:r>
      <w:r w:rsidR="007A0870">
        <w:rPr>
          <w:rFonts w:ascii="Arial" w:eastAsia="Times New Roman" w:hAnsi="Arial" w:cs="Arial"/>
          <w:color w:val="000000"/>
          <w:sz w:val="24"/>
          <w:szCs w:val="24"/>
          <w:lang w:val="en-US" w:eastAsia="nb-NO"/>
        </w:rPr>
        <w:t xml:space="preserve">but also deprive the policy-makers with the </w:t>
      </w:r>
      <w:r w:rsidR="004E3590">
        <w:rPr>
          <w:rFonts w:ascii="Arial" w:eastAsia="Times New Roman" w:hAnsi="Arial" w:cs="Arial"/>
          <w:color w:val="000000"/>
          <w:sz w:val="24"/>
          <w:szCs w:val="24"/>
          <w:lang w:val="en-US" w:eastAsia="nb-NO"/>
        </w:rPr>
        <w:t xml:space="preserve">clear and </w:t>
      </w:r>
      <w:r w:rsidR="007A0870">
        <w:rPr>
          <w:rFonts w:ascii="Arial" w:eastAsia="Times New Roman" w:hAnsi="Arial" w:cs="Arial"/>
          <w:color w:val="000000"/>
          <w:sz w:val="24"/>
          <w:szCs w:val="24"/>
          <w:lang w:val="en-US" w:eastAsia="nb-NO"/>
        </w:rPr>
        <w:t xml:space="preserve">conclusive </w:t>
      </w:r>
      <w:r w:rsidR="004E3590">
        <w:rPr>
          <w:rFonts w:ascii="Arial" w:eastAsia="Times New Roman" w:hAnsi="Arial" w:cs="Arial"/>
          <w:color w:val="000000"/>
          <w:sz w:val="24"/>
          <w:szCs w:val="24"/>
          <w:lang w:val="en-US" w:eastAsia="nb-NO"/>
        </w:rPr>
        <w:t xml:space="preserve">findings of the peatland dynamics which could enable them to take concrete steps </w:t>
      </w:r>
      <w:r w:rsidR="006C5591">
        <w:rPr>
          <w:rFonts w:ascii="Arial" w:eastAsia="Times New Roman" w:hAnsi="Arial" w:cs="Arial"/>
          <w:color w:val="000000"/>
          <w:sz w:val="24"/>
          <w:szCs w:val="24"/>
          <w:lang w:val="en-US" w:eastAsia="nb-NO"/>
        </w:rPr>
        <w:t>in relation with</w:t>
      </w:r>
      <w:r w:rsidR="004E3590">
        <w:rPr>
          <w:rFonts w:ascii="Arial" w:eastAsia="Times New Roman" w:hAnsi="Arial" w:cs="Arial"/>
          <w:color w:val="000000"/>
          <w:sz w:val="24"/>
          <w:szCs w:val="24"/>
          <w:lang w:val="en-US" w:eastAsia="nb-NO"/>
        </w:rPr>
        <w:t xml:space="preserve"> peatlands </w:t>
      </w:r>
      <w:r w:rsidR="006C5591">
        <w:rPr>
          <w:rFonts w:ascii="Arial" w:eastAsia="Times New Roman" w:hAnsi="Arial" w:cs="Arial"/>
          <w:color w:val="000000"/>
          <w:sz w:val="24"/>
          <w:szCs w:val="24"/>
          <w:lang w:val="en-US" w:eastAsia="nb-NO"/>
        </w:rPr>
        <w:t>role in the future</w:t>
      </w:r>
      <w:r w:rsidR="004E3590">
        <w:rPr>
          <w:rFonts w:ascii="Arial" w:eastAsia="Times New Roman" w:hAnsi="Arial" w:cs="Arial"/>
          <w:color w:val="000000"/>
          <w:sz w:val="24"/>
          <w:szCs w:val="24"/>
          <w:lang w:val="en-US" w:eastAsia="nb-NO"/>
        </w:rPr>
        <w:t>.</w:t>
      </w:r>
      <w:r w:rsidR="005E23FA">
        <w:rPr>
          <w:rFonts w:ascii="Arial" w:eastAsia="Times New Roman" w:hAnsi="Arial" w:cs="Arial"/>
          <w:color w:val="000000"/>
          <w:sz w:val="24"/>
          <w:szCs w:val="24"/>
          <w:lang w:val="en-US" w:eastAsia="nb-NO"/>
        </w:rPr>
        <w:t xml:space="preserve"> Creating and executing any strategy to reduce carbon emissions can only be feasible when the current numbers are known.</w:t>
      </w:r>
    </w:p>
    <w:p w:rsidR="00AE67EF" w:rsidRDefault="00AE67EF" w:rsidP="00654519">
      <w:pPr>
        <w:spacing w:after="0" w:line="240" w:lineRule="auto"/>
        <w:jc w:val="both"/>
        <w:rPr>
          <w:rFonts w:ascii="Arial" w:eastAsia="Times New Roman" w:hAnsi="Arial" w:cs="Arial"/>
          <w:b/>
          <w:color w:val="000000"/>
          <w:sz w:val="24"/>
          <w:szCs w:val="24"/>
          <w:lang w:val="en-US" w:eastAsia="nb-NO"/>
        </w:rPr>
      </w:pPr>
    </w:p>
    <w:p w:rsidR="006E1923" w:rsidRDefault="000663EE" w:rsidP="00654519">
      <w:pPr>
        <w:spacing w:after="0" w:line="240" w:lineRule="auto"/>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Background and s</w:t>
      </w:r>
      <w:r w:rsidR="006E1923" w:rsidRPr="0087588E">
        <w:rPr>
          <w:rFonts w:ascii="Arial" w:eastAsia="Times New Roman" w:hAnsi="Arial" w:cs="Arial"/>
          <w:b/>
          <w:color w:val="000000"/>
          <w:sz w:val="24"/>
          <w:szCs w:val="24"/>
          <w:lang w:val="en-US" w:eastAsia="nb-NO"/>
        </w:rPr>
        <w:t>cientific relevance of the project</w:t>
      </w:r>
    </w:p>
    <w:p w:rsidR="009278F6" w:rsidRDefault="009278F6" w:rsidP="009278F6">
      <w:pPr>
        <w:pStyle w:val="ListParagraph"/>
        <w:ind w:left="0"/>
        <w:jc w:val="both"/>
        <w:rPr>
          <w:rFonts w:ascii="Arial" w:hAnsi="Arial" w:cs="Arial"/>
          <w:color w:val="000000"/>
          <w:sz w:val="24"/>
          <w:szCs w:val="24"/>
          <w:lang w:val="en-US"/>
        </w:rPr>
      </w:pPr>
      <w:r w:rsidRPr="002950FA">
        <w:rPr>
          <w:rFonts w:ascii="Arial" w:eastAsia="Times New Roman" w:hAnsi="Arial" w:cs="Arial"/>
          <w:color w:val="000000"/>
          <w:sz w:val="24"/>
          <w:szCs w:val="24"/>
          <w:lang w:val="en-US" w:eastAsia="nb-NO"/>
        </w:rPr>
        <w:lastRenderedPageBreak/>
        <w:t>The international community estimated that around one trillion tonnes of Carbon (1000 PgC)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We have already burnt through more than 50% of the allocated budget, emitting 515 PgC since the industrial revolution (1861-1880), leaving 485 PgC in the budget. We are not clear how these climate sensitive ecosystems will behave in the future and will they provide options to delay the effects of climate by effectively managing these systems. If we continue to emit the CO</w:t>
      </w:r>
      <w:r w:rsidRPr="001D1AA0">
        <w:rPr>
          <w:rFonts w:ascii="Arial" w:eastAsia="Times New Roman" w:hAnsi="Arial" w:cs="Arial"/>
          <w:color w:val="000000"/>
          <w:sz w:val="24"/>
          <w:szCs w:val="24"/>
          <w:vertAlign w:val="subscript"/>
          <w:lang w:val="en-US" w:eastAsia="nb-NO"/>
        </w:rPr>
        <w:t>2</w:t>
      </w:r>
      <w:r>
        <w:rPr>
          <w:rFonts w:ascii="Arial" w:eastAsia="Times New Roman" w:hAnsi="Arial" w:cs="Arial"/>
          <w:color w:val="000000"/>
          <w:sz w:val="24"/>
          <w:szCs w:val="24"/>
          <w:lang w:val="en-US" w:eastAsia="nb-NO"/>
        </w:rPr>
        <w:t xml:space="preserve"> at this rate, we will burn out 1000 PgC by 2045.  </w:t>
      </w:r>
      <w:r w:rsidRPr="002950FA">
        <w:rPr>
          <w:rFonts w:ascii="Arial" w:hAnsi="Arial" w:cs="Arial"/>
          <w:color w:val="000000"/>
          <w:sz w:val="24"/>
          <w:szCs w:val="24"/>
          <w:lang w:val="en-US"/>
        </w:rPr>
        <w:t xml:space="preserve">To achieve this goal, early and large-scale carbon emission </w:t>
      </w:r>
      <w:r w:rsidRPr="002950FA">
        <w:rPr>
          <w:rFonts w:ascii="Arial" w:hAnsi="Arial" w:cs="Arial"/>
          <w:color w:val="000000" w:themeColor="text1"/>
          <w:sz w:val="24"/>
          <w:szCs w:val="24"/>
          <w:lang w:val="en-US"/>
        </w:rPr>
        <w:t xml:space="preserve">reductions are immediately </w:t>
      </w:r>
      <w:r w:rsidRPr="002950FA">
        <w:rPr>
          <w:rFonts w:ascii="Arial" w:hAnsi="Arial" w:cs="Arial"/>
          <w:color w:val="000000"/>
          <w:sz w:val="24"/>
          <w:szCs w:val="24"/>
          <w:lang w:val="en-US"/>
        </w:rPr>
        <w:t xml:space="preserve">required to prevent any catastrophic damages. Peatlands are an important ecosystem type which not only store a huge amount of carbon </w:t>
      </w:r>
      <w:r w:rsidRPr="002950FA">
        <w:rPr>
          <w:rFonts w:ascii="Arial" w:hAnsi="Arial" w:cs="Arial"/>
          <w:color w:val="000000"/>
          <w:sz w:val="24"/>
          <w:szCs w:val="24"/>
          <w:lang w:val="en-US"/>
        </w:rPr>
        <w:fldChar w:fldCharType="begin"/>
      </w:r>
      <w:r w:rsidRPr="002950FA">
        <w:rPr>
          <w:rFonts w:ascii="Arial" w:hAnsi="Arial" w:cs="Arial"/>
          <w:color w:val="000000"/>
          <w:sz w:val="24"/>
          <w:szCs w:val="24"/>
          <w:lang w:val="en-US"/>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Pr="002950FA">
        <w:rPr>
          <w:rFonts w:ascii="Arial" w:hAnsi="Arial" w:cs="Arial"/>
          <w:color w:val="000000"/>
          <w:sz w:val="24"/>
          <w:szCs w:val="24"/>
          <w:lang w:val="en-US"/>
        </w:rPr>
        <w:fldChar w:fldCharType="separate"/>
      </w:r>
      <w:r w:rsidRPr="002950FA">
        <w:rPr>
          <w:rFonts w:ascii="Arial" w:hAnsi="Arial" w:cs="Arial"/>
          <w:noProof/>
          <w:color w:val="000000"/>
          <w:sz w:val="24"/>
          <w:szCs w:val="24"/>
          <w:lang w:val="en-US"/>
        </w:rPr>
        <w:t>(</w:t>
      </w:r>
      <w:hyperlink w:anchor="_ENREF_42" w:tooltip="Yu, 2012 #1007" w:history="1">
        <w:r w:rsidRPr="002950FA">
          <w:rPr>
            <w:rFonts w:ascii="Arial" w:hAnsi="Arial" w:cs="Arial"/>
            <w:noProof/>
            <w:color w:val="000000"/>
            <w:sz w:val="24"/>
            <w:szCs w:val="24"/>
            <w:lang w:val="en-US"/>
          </w:rPr>
          <w:t>Yu 2012</w:t>
        </w:r>
      </w:hyperlink>
      <w:r w:rsidRPr="002950FA">
        <w:rPr>
          <w:rFonts w:ascii="Arial" w:hAnsi="Arial" w:cs="Arial"/>
          <w:noProof/>
          <w:color w:val="000000"/>
          <w:sz w:val="24"/>
          <w:szCs w:val="24"/>
          <w:lang w:val="en-US"/>
        </w:rPr>
        <w:t>)</w:t>
      </w:r>
      <w:r w:rsidRPr="002950FA">
        <w:rPr>
          <w:rFonts w:ascii="Arial" w:hAnsi="Arial" w:cs="Arial"/>
          <w:color w:val="000000"/>
          <w:sz w:val="24"/>
          <w:szCs w:val="24"/>
          <w:lang w:val="en-US"/>
        </w:rPr>
        <w:fldChar w:fldCharType="end"/>
      </w:r>
      <w:r w:rsidRPr="002950FA">
        <w:rPr>
          <w:rFonts w:ascii="Arial" w:hAnsi="Arial" w:cs="Arial"/>
          <w:color w:val="000000"/>
          <w:sz w:val="24"/>
          <w:szCs w:val="24"/>
          <w:lang w:val="en-US"/>
        </w:rPr>
        <w:t xml:space="preserve"> (i.e. almost twice the size of the world’s forest) but have been playing a significant role in buffering the effects of climate change and have a big role to play in supporting climate adaptation and resilience </w:t>
      </w:r>
      <w:r w:rsidRPr="002950FA">
        <w:rPr>
          <w:rFonts w:ascii="Arial" w:hAnsi="Arial" w:cs="Arial"/>
          <w:color w:val="000000"/>
          <w:sz w:val="24"/>
          <w:szCs w:val="24"/>
          <w:lang w:val="en-US"/>
        </w:rPr>
        <w:fldChar w:fldCharType="begin"/>
      </w:r>
      <w:r w:rsidRPr="002950FA">
        <w:rPr>
          <w:rFonts w:ascii="Arial" w:hAnsi="Arial" w:cs="Arial"/>
          <w:color w:val="000000"/>
          <w:sz w:val="24"/>
          <w:szCs w:val="24"/>
          <w:lang w:val="en-US"/>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Pr="002950FA">
        <w:rPr>
          <w:rFonts w:ascii="Arial" w:hAnsi="Arial" w:cs="Arial"/>
          <w:color w:val="000000"/>
          <w:sz w:val="24"/>
          <w:szCs w:val="24"/>
          <w:lang w:val="en-US"/>
        </w:rPr>
        <w:fldChar w:fldCharType="separate"/>
      </w:r>
      <w:r w:rsidRPr="002950FA">
        <w:rPr>
          <w:rFonts w:ascii="Arial" w:hAnsi="Arial" w:cs="Arial"/>
          <w:noProof/>
          <w:color w:val="000000"/>
          <w:sz w:val="24"/>
          <w:szCs w:val="24"/>
          <w:lang w:val="en-US"/>
        </w:rPr>
        <w:t>(</w:t>
      </w:r>
      <w:hyperlink w:anchor="_ENREF_22" w:tooltip="Leifeld, 2018 #2060" w:history="1">
        <w:r w:rsidRPr="002950FA">
          <w:rPr>
            <w:rFonts w:ascii="Arial" w:hAnsi="Arial" w:cs="Arial"/>
            <w:noProof/>
            <w:color w:val="000000"/>
            <w:sz w:val="24"/>
            <w:szCs w:val="24"/>
            <w:lang w:val="en-US"/>
          </w:rPr>
          <w:t>Leifeld</w:t>
        </w:r>
        <w:r w:rsidRPr="002950FA">
          <w:rPr>
            <w:rFonts w:ascii="Arial" w:hAnsi="Arial" w:cs="Arial"/>
            <w:i/>
            <w:noProof/>
            <w:color w:val="000000"/>
            <w:sz w:val="24"/>
            <w:szCs w:val="24"/>
            <w:lang w:val="en-US"/>
          </w:rPr>
          <w:t>, et al.</w:t>
        </w:r>
        <w:r w:rsidRPr="002950FA">
          <w:rPr>
            <w:rFonts w:ascii="Arial" w:hAnsi="Arial" w:cs="Arial"/>
            <w:noProof/>
            <w:color w:val="000000"/>
            <w:sz w:val="24"/>
            <w:szCs w:val="24"/>
            <w:lang w:val="en-US"/>
          </w:rPr>
          <w:t xml:space="preserve"> 2018</w:t>
        </w:r>
      </w:hyperlink>
      <w:r w:rsidRPr="002950FA">
        <w:rPr>
          <w:rFonts w:ascii="Arial" w:hAnsi="Arial" w:cs="Arial"/>
          <w:noProof/>
          <w:color w:val="000000"/>
          <w:sz w:val="24"/>
          <w:szCs w:val="24"/>
          <w:lang w:val="en-US"/>
        </w:rPr>
        <w:t>)</w:t>
      </w:r>
      <w:r w:rsidRPr="002950FA">
        <w:rPr>
          <w:rFonts w:ascii="Arial" w:hAnsi="Arial" w:cs="Arial"/>
          <w:color w:val="000000"/>
          <w:sz w:val="24"/>
          <w:szCs w:val="24"/>
          <w:lang w:val="en-US"/>
        </w:rPr>
        <w:fldChar w:fldCharType="end"/>
      </w:r>
      <w:r w:rsidRPr="002950FA">
        <w:rPr>
          <w:rFonts w:ascii="Arial" w:hAnsi="Arial" w:cs="Arial"/>
          <w:color w:val="000000"/>
          <w:sz w:val="24"/>
          <w:szCs w:val="24"/>
          <w:lang w:val="en-US"/>
        </w:rPr>
        <w:t xml:space="preserve"> in coming decades. If they continue to take up carbon in the future, their conservation could be a simple, inexpensive and reliable mitigation option </w:t>
      </w:r>
      <w:r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Pr="002950FA">
        <w:rPr>
          <w:rFonts w:ascii="Arial" w:hAnsi="Arial" w:cs="Arial"/>
          <w:color w:val="000000"/>
          <w:sz w:val="24"/>
          <w:szCs w:val="24"/>
          <w:lang w:val="en-US"/>
        </w:rPr>
        <w:instrText xml:space="preserve"> ADDIN EN.CITE </w:instrText>
      </w:r>
      <w:r w:rsidRPr="002950FA">
        <w:rPr>
          <w:rFonts w:ascii="Arial" w:hAnsi="Arial" w:cs="Arial"/>
          <w:color w:val="000000"/>
          <w:sz w:val="24"/>
          <w:szCs w:val="24"/>
          <w:lang w:val="en-US"/>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Pr="002950FA">
        <w:rPr>
          <w:rFonts w:ascii="Arial" w:hAnsi="Arial" w:cs="Arial"/>
          <w:color w:val="000000"/>
          <w:sz w:val="24"/>
          <w:szCs w:val="24"/>
          <w:lang w:val="en-US"/>
        </w:rPr>
        <w:instrText xml:space="preserve"> ADDIN EN.CITE.DATA </w:instrText>
      </w:r>
      <w:r w:rsidRPr="002950FA">
        <w:rPr>
          <w:rFonts w:ascii="Arial" w:hAnsi="Arial" w:cs="Arial"/>
          <w:color w:val="000000"/>
          <w:sz w:val="24"/>
          <w:szCs w:val="24"/>
          <w:lang w:val="en-US"/>
        </w:rPr>
      </w:r>
      <w:r w:rsidRPr="002950FA">
        <w:rPr>
          <w:rFonts w:ascii="Arial" w:hAnsi="Arial" w:cs="Arial"/>
          <w:color w:val="000000"/>
          <w:sz w:val="24"/>
          <w:szCs w:val="24"/>
          <w:lang w:val="en-US"/>
        </w:rPr>
        <w:fldChar w:fldCharType="end"/>
      </w:r>
      <w:r w:rsidRPr="002950FA">
        <w:rPr>
          <w:rFonts w:ascii="Arial" w:hAnsi="Arial" w:cs="Arial"/>
          <w:color w:val="000000"/>
          <w:sz w:val="24"/>
          <w:szCs w:val="24"/>
          <w:lang w:val="en-US"/>
        </w:rPr>
      </w:r>
      <w:r w:rsidRPr="002950FA">
        <w:rPr>
          <w:rFonts w:ascii="Arial" w:hAnsi="Arial" w:cs="Arial"/>
          <w:color w:val="000000"/>
          <w:sz w:val="24"/>
          <w:szCs w:val="24"/>
          <w:lang w:val="en-US"/>
        </w:rPr>
        <w:fldChar w:fldCharType="separate"/>
      </w:r>
      <w:r w:rsidRPr="002950FA">
        <w:rPr>
          <w:rFonts w:ascii="Arial" w:hAnsi="Arial" w:cs="Arial"/>
          <w:noProof/>
          <w:color w:val="000000"/>
          <w:sz w:val="24"/>
          <w:szCs w:val="24"/>
          <w:lang w:val="en-US"/>
        </w:rPr>
        <w:t>(</w:t>
      </w:r>
      <w:hyperlink w:anchor="_ENREF_25" w:tooltip="Martin, 2009 #2124" w:history="1">
        <w:r w:rsidRPr="002950FA">
          <w:rPr>
            <w:rFonts w:ascii="Arial" w:hAnsi="Arial" w:cs="Arial"/>
            <w:noProof/>
            <w:color w:val="000000"/>
            <w:sz w:val="24"/>
            <w:szCs w:val="24"/>
            <w:lang w:val="en-US"/>
          </w:rPr>
          <w:t>Martin</w:t>
        </w:r>
        <w:r w:rsidRPr="002950FA">
          <w:rPr>
            <w:rFonts w:ascii="Arial" w:hAnsi="Arial" w:cs="Arial"/>
            <w:i/>
            <w:noProof/>
            <w:color w:val="000000"/>
            <w:sz w:val="24"/>
            <w:szCs w:val="24"/>
            <w:lang w:val="en-US"/>
          </w:rPr>
          <w:t>, et al.</w:t>
        </w:r>
        <w:r w:rsidRPr="002950FA">
          <w:rPr>
            <w:rFonts w:ascii="Arial" w:hAnsi="Arial" w:cs="Arial"/>
            <w:noProof/>
            <w:color w:val="000000"/>
            <w:sz w:val="24"/>
            <w:szCs w:val="24"/>
            <w:lang w:val="en-US"/>
          </w:rPr>
          <w:t xml:space="preserve"> 2009</w:t>
        </w:r>
      </w:hyperlink>
      <w:r w:rsidRPr="002950FA">
        <w:rPr>
          <w:rFonts w:ascii="Arial" w:hAnsi="Arial" w:cs="Arial"/>
          <w:noProof/>
          <w:color w:val="000000"/>
          <w:sz w:val="24"/>
          <w:szCs w:val="24"/>
          <w:lang w:val="en-US"/>
        </w:rPr>
        <w:t>)</w:t>
      </w:r>
      <w:r w:rsidRPr="002950FA">
        <w:rPr>
          <w:rFonts w:ascii="Arial" w:hAnsi="Arial" w:cs="Arial"/>
          <w:color w:val="000000"/>
          <w:sz w:val="24"/>
          <w:szCs w:val="24"/>
          <w:lang w:val="en-US"/>
        </w:rPr>
        <w:fldChar w:fldCharType="end"/>
      </w:r>
      <w:r w:rsidRPr="002950FA">
        <w:rPr>
          <w:rFonts w:ascii="Arial" w:hAnsi="Arial" w:cs="Arial"/>
          <w:color w:val="000000"/>
          <w:sz w:val="24"/>
          <w:szCs w:val="24"/>
          <w:lang w:val="en-US"/>
        </w:rPr>
        <w:t>.</w:t>
      </w:r>
    </w:p>
    <w:p w:rsidR="009278F6" w:rsidRPr="0087588E" w:rsidRDefault="009278F6" w:rsidP="00654519">
      <w:pPr>
        <w:spacing w:after="0" w:line="240" w:lineRule="auto"/>
        <w:jc w:val="both"/>
        <w:rPr>
          <w:rFonts w:ascii="Arial" w:eastAsia="Times New Roman" w:hAnsi="Arial" w:cs="Arial"/>
          <w:b/>
          <w:color w:val="000000"/>
          <w:sz w:val="24"/>
          <w:szCs w:val="24"/>
          <w:lang w:val="en-US" w:eastAsia="nb-NO"/>
        </w:rPr>
      </w:pPr>
    </w:p>
    <w:p w:rsidR="00FC5C70" w:rsidRDefault="00FC5C70" w:rsidP="00FC5C70">
      <w:pPr>
        <w:spacing w:after="0" w:line="240" w:lineRule="auto"/>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The main </w:t>
      </w:r>
      <w:r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Pr="00654519">
        <w:rPr>
          <w:rFonts w:ascii="Arial" w:eastAsia="Times New Roman" w:hAnsi="Arial" w:cs="Arial"/>
          <w:color w:val="000000"/>
          <w:sz w:val="24"/>
          <w:szCs w:val="24"/>
          <w:lang w:val="en-US" w:eastAsia="nb-NO"/>
        </w:rPr>
        <w:t xml:space="preserve">  The </w:t>
      </w:r>
      <w:r w:rsidR="009F4064" w:rsidRPr="00654519">
        <w:rPr>
          <w:rFonts w:ascii="Arial" w:eastAsia="Times New Roman" w:hAnsi="Arial" w:cs="Arial"/>
          <w:color w:val="000000"/>
          <w:sz w:val="24"/>
          <w:szCs w:val="24"/>
          <w:lang w:val="en-US" w:eastAsia="nb-NO"/>
        </w:rPr>
        <w:t>specific</w:t>
      </w:r>
      <w:r w:rsidRPr="00654519">
        <w:rPr>
          <w:rFonts w:ascii="Arial" w:eastAsia="Times New Roman" w:hAnsi="Arial" w:cs="Arial"/>
          <w:color w:val="000000"/>
          <w:sz w:val="24"/>
          <w:szCs w:val="24"/>
          <w:lang w:val="en-US" w:eastAsia="nb-NO"/>
        </w:rPr>
        <w:t xml:space="preserve"> objectives of the study are:</w:t>
      </w:r>
      <w:r w:rsidR="00857941">
        <w:rPr>
          <w:rFonts w:ascii="Arial" w:eastAsia="Times New Roman" w:hAnsi="Arial" w:cs="Arial"/>
          <w:color w:val="000000"/>
          <w:sz w:val="24"/>
          <w:szCs w:val="24"/>
          <w:lang w:val="en-US" w:eastAsia="nb-NO"/>
        </w:rPr>
        <w:t xml:space="preserve"> </w:t>
      </w:r>
      <w:r w:rsidRPr="0053544C">
        <w:rPr>
          <w:rFonts w:ascii="Arial" w:eastAsia="Times New Roman" w:hAnsi="Arial" w:cs="Arial"/>
          <w:color w:val="000000"/>
          <w:sz w:val="24"/>
          <w:szCs w:val="24"/>
          <w:lang w:val="en-US" w:eastAsia="nb-NO"/>
        </w:rPr>
        <w:t>(1) performance of peatland models (agreement, disagreement); (2) historical and future CO</w:t>
      </w:r>
      <w:r w:rsidRPr="0053544C">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Pr>
          <w:rFonts w:ascii="Arial" w:eastAsia="Times New Roman" w:hAnsi="Arial" w:cs="Arial"/>
          <w:color w:val="000000"/>
          <w:sz w:val="24"/>
          <w:szCs w:val="24"/>
          <w:lang w:val="en-US" w:eastAsia="nb-NO"/>
        </w:rPr>
        <w:t>identifying the role of peatlands in mitigating climate change under different warming scenarios</w:t>
      </w:r>
    </w:p>
    <w:p w:rsidR="00FC5C70" w:rsidRDefault="00FC5C70" w:rsidP="00654519">
      <w:pPr>
        <w:spacing w:after="0" w:line="240" w:lineRule="auto"/>
        <w:jc w:val="both"/>
        <w:rPr>
          <w:rFonts w:ascii="Arial" w:eastAsia="Times New Roman" w:hAnsi="Arial" w:cs="Arial"/>
          <w:color w:val="000000"/>
          <w:sz w:val="24"/>
          <w:szCs w:val="24"/>
          <w:lang w:val="en-US" w:eastAsia="nb-NO"/>
        </w:rPr>
      </w:pPr>
    </w:p>
    <w:p w:rsidR="003C6C49" w:rsidRDefault="00E23824" w:rsidP="003C6C49">
      <w:pPr>
        <w:pStyle w:val="ListParagraph"/>
        <w:ind w:left="0"/>
        <w:jc w:val="both"/>
        <w:rPr>
          <w:rFonts w:ascii="Arial" w:hAnsi="Arial" w:cs="Arial"/>
          <w:color w:val="000000"/>
          <w:lang w:val="en-US"/>
        </w:rPr>
      </w:pPr>
      <w:r w:rsidRPr="00E23824">
        <w:rPr>
          <w:rFonts w:ascii="Arial" w:eastAsia="Times New Roman" w:hAnsi="Arial" w:cs="Arial"/>
          <w:color w:val="000000"/>
          <w:sz w:val="24"/>
          <w:szCs w:val="24"/>
          <w:lang w:val="en-US" w:eastAsia="nb-NO"/>
        </w:rPr>
        <w:t xml:space="preserve">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In the first part of the study, the model will be run with two contrasting scenarios and </w:t>
      </w:r>
      <w:r w:rsidR="00857941">
        <w:rPr>
          <w:rFonts w:ascii="Arial" w:eastAsia="Times New Roman" w:hAnsi="Arial" w:cs="Arial"/>
          <w:color w:val="000000"/>
          <w:sz w:val="24"/>
          <w:szCs w:val="24"/>
          <w:lang w:val="en-US" w:eastAsia="nb-NO"/>
        </w:rPr>
        <w:t xml:space="preserve">in the next phase, </w:t>
      </w:r>
      <w:r w:rsidRPr="00E23824">
        <w:rPr>
          <w:rFonts w:ascii="Arial" w:eastAsia="Times New Roman" w:hAnsi="Arial" w:cs="Arial"/>
          <w:color w:val="000000"/>
          <w:sz w:val="24"/>
          <w:szCs w:val="24"/>
          <w:lang w:val="en-US" w:eastAsia="nb-NO"/>
        </w:rPr>
        <w:t xml:space="preserve">the </w:t>
      </w:r>
      <w:r w:rsidR="00857941">
        <w:rPr>
          <w:rFonts w:ascii="Arial" w:eastAsia="Times New Roman" w:hAnsi="Arial" w:cs="Arial"/>
          <w:color w:val="000000"/>
          <w:sz w:val="24"/>
          <w:szCs w:val="24"/>
          <w:lang w:val="en-US" w:eastAsia="nb-NO"/>
        </w:rPr>
        <w:t xml:space="preserve">model will be run with </w:t>
      </w:r>
      <w:r w:rsidRPr="00E23824">
        <w:rPr>
          <w:rFonts w:ascii="Arial" w:eastAsia="Times New Roman" w:hAnsi="Arial" w:cs="Arial"/>
          <w:color w:val="000000"/>
          <w:sz w:val="24"/>
          <w:szCs w:val="24"/>
          <w:lang w:val="en-US" w:eastAsia="nb-NO"/>
        </w:rPr>
        <w:t>remaining two</w:t>
      </w:r>
      <w:r w:rsidR="003C6C49">
        <w:rPr>
          <w:rFonts w:ascii="Arial" w:eastAsia="Times New Roman" w:hAnsi="Arial" w:cs="Arial"/>
          <w:color w:val="000000"/>
          <w:sz w:val="24"/>
          <w:szCs w:val="24"/>
          <w:lang w:val="en-US" w:eastAsia="nb-NO"/>
        </w:rPr>
        <w:t xml:space="preserve"> mild-warming scenarios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These model simulations </w:t>
      </w:r>
      <w:r w:rsidR="007A0870" w:rsidRPr="00E23824">
        <w:rPr>
          <w:rFonts w:ascii="Arial" w:eastAsia="Times New Roman" w:hAnsi="Arial" w:cs="Arial"/>
          <w:color w:val="000000"/>
          <w:sz w:val="24"/>
          <w:szCs w:val="24"/>
          <w:lang w:val="en-US" w:eastAsia="nb-NO"/>
        </w:rPr>
        <w:t xml:space="preserve">explore the role of peatlands in future climate </w:t>
      </w:r>
      <w:r w:rsidR="00857941">
        <w:rPr>
          <w:rFonts w:ascii="Arial" w:eastAsia="Times New Roman" w:hAnsi="Arial" w:cs="Arial"/>
          <w:color w:val="000000"/>
          <w:sz w:val="24"/>
          <w:szCs w:val="24"/>
          <w:lang w:val="en-US" w:eastAsia="nb-NO"/>
        </w:rPr>
        <w:t xml:space="preserve">conditions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 xml:space="preserve">come a part of major </w:t>
      </w:r>
      <w:r w:rsidR="009F4064">
        <w:rPr>
          <w:rFonts w:ascii="Arial" w:eastAsia="Times New Roman" w:hAnsi="Arial" w:cs="Arial"/>
          <w:color w:val="000000"/>
          <w:sz w:val="24"/>
          <w:szCs w:val="24"/>
          <w:lang w:val="en-US" w:eastAsia="nb-NO"/>
        </w:rPr>
        <w:t xml:space="preserve">scientific </w:t>
      </w:r>
      <w:r w:rsidR="007A0870">
        <w:rPr>
          <w:rFonts w:ascii="Arial" w:eastAsia="Times New Roman" w:hAnsi="Arial" w:cs="Arial"/>
          <w:color w:val="000000"/>
          <w:sz w:val="24"/>
          <w:szCs w:val="24"/>
          <w:lang w:val="en-US" w:eastAsia="nb-NO"/>
        </w:rPr>
        <w:t>reports</w:t>
      </w:r>
      <w:r w:rsidR="009F4064">
        <w:rPr>
          <w:rFonts w:ascii="Arial" w:eastAsia="Times New Roman" w:hAnsi="Arial" w:cs="Arial"/>
          <w:color w:val="000000"/>
          <w:sz w:val="24"/>
          <w:szCs w:val="24"/>
          <w:lang w:val="en-US" w:eastAsia="nb-NO"/>
        </w:rPr>
        <w:t xml:space="preserve"> and policy briefs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3C6C49">
        <w:rPr>
          <w:rFonts w:ascii="Arial" w:eastAsia="Times New Roman" w:hAnsi="Arial" w:cs="Arial"/>
          <w:color w:val="000000"/>
          <w:sz w:val="24"/>
          <w:szCs w:val="24"/>
          <w:lang w:val="en-US" w:eastAsia="nb-NO"/>
        </w:rPr>
        <w:t xml:space="preserve">namics will also be evaluated. </w:t>
      </w:r>
      <w:r w:rsidR="003C6C49" w:rsidRPr="00857941">
        <w:rPr>
          <w:rFonts w:ascii="Arial" w:eastAsia="Times New Roman" w:hAnsi="Arial" w:cs="Arial"/>
          <w:color w:val="000000"/>
          <w:sz w:val="24"/>
          <w:szCs w:val="24"/>
          <w:lang w:val="en-US" w:eastAsia="nb-NO"/>
        </w:rPr>
        <w:t>This study will provide the most up-to-date peatland and permafrost extent for the coming century and reduce current uncertainties related to carbon exchanges from the peatlands. The study will also help in identifying the vulnerable regions to high carbon emissions and will evaluate their direct consequences on vegetation and hydrology.</w:t>
      </w:r>
      <w:r w:rsidR="003C6C49" w:rsidRPr="00B02D9B">
        <w:rPr>
          <w:rFonts w:ascii="Arial" w:hAnsi="Arial" w:cs="Arial"/>
          <w:color w:val="000000"/>
          <w:lang w:val="en-US"/>
        </w:rPr>
        <w:t xml:space="preserve"> </w:t>
      </w:r>
    </w:p>
    <w:p w:rsidR="003C6C49" w:rsidRDefault="003C6C49" w:rsidP="003C6C49">
      <w:pPr>
        <w:pStyle w:val="ListParagraph"/>
        <w:ind w:left="0"/>
        <w:jc w:val="both"/>
        <w:rPr>
          <w:rFonts w:ascii="Arial" w:hAnsi="Arial" w:cs="Arial"/>
          <w:color w:val="000000"/>
          <w:lang w:val="en-US"/>
        </w:rPr>
      </w:pPr>
    </w:p>
    <w:p w:rsidR="00E23824" w:rsidRDefault="00E23824" w:rsidP="003C6C49">
      <w:pPr>
        <w:pStyle w:val="ListParagraph"/>
        <w:ind w:left="0"/>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Organizations such as 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742655" w:rsidRDefault="00742655" w:rsidP="002E706D">
      <w:pPr>
        <w:pStyle w:val="ListParagraph"/>
        <w:ind w:left="0"/>
        <w:jc w:val="both"/>
        <w:rPr>
          <w:rFonts w:ascii="Arial" w:hAnsi="Arial" w:cs="Arial"/>
          <w:color w:val="000000"/>
          <w:sz w:val="24"/>
          <w:szCs w:val="24"/>
          <w:lang w:val="en-US"/>
        </w:rPr>
      </w:pPr>
    </w:p>
    <w:p w:rsidR="006E1923" w:rsidRPr="00814236" w:rsidRDefault="006E1923" w:rsidP="002E706D">
      <w:pPr>
        <w:pStyle w:val="ListParagraph"/>
        <w:ind w:left="0"/>
        <w:jc w:val="both"/>
        <w:rPr>
          <w:rFonts w:ascii="Arial" w:eastAsia="Times New Roman" w:hAnsi="Arial" w:cs="Arial"/>
          <w:b/>
          <w:bCs/>
          <w:color w:val="2F2F2F"/>
          <w:sz w:val="24"/>
          <w:szCs w:val="24"/>
          <w:lang w:val="en-US" w:eastAsia="nb-NO"/>
        </w:rPr>
      </w:pPr>
      <w:r w:rsidRPr="00814236">
        <w:rPr>
          <w:rFonts w:ascii="Arial" w:eastAsia="Times New Roman" w:hAnsi="Arial" w:cs="Arial"/>
          <w:b/>
          <w:bCs/>
          <w:color w:val="2F2F2F"/>
          <w:sz w:val="24"/>
          <w:szCs w:val="24"/>
          <w:lang w:val="en-US" w:eastAsia="nb-NO"/>
        </w:rPr>
        <w:t>Formas areas of responsibility</w:t>
      </w:r>
    </w:p>
    <w:p w:rsidR="006E1923" w:rsidRDefault="006E1923"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fulfill two of the </w:t>
      </w:r>
      <w:r w:rsidRPr="008774B9">
        <w:rPr>
          <w:rFonts w:ascii="Arial" w:hAnsi="Arial" w:cs="Arial"/>
          <w:b/>
          <w:color w:val="000000"/>
          <w:sz w:val="24"/>
          <w:szCs w:val="24"/>
          <w:lang w:val="en-US"/>
        </w:rPr>
        <w:t>Formas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for the economy and society. First, this study will provide a better understanding of the </w:t>
      </w:r>
      <w:r w:rsidR="001569ED">
        <w:rPr>
          <w:rFonts w:ascii="Arial" w:hAnsi="Arial" w:cs="Arial"/>
          <w:color w:val="000000"/>
          <w:sz w:val="24"/>
          <w:szCs w:val="24"/>
          <w:lang w:val="en-US"/>
        </w:rPr>
        <w:t xml:space="preserve">fate of peatland carbon balance in the future conditions and the </w:t>
      </w:r>
      <w:r w:rsidR="00742655" w:rsidRPr="00F72094">
        <w:rPr>
          <w:rFonts w:ascii="Arial" w:hAnsi="Arial" w:cs="Arial"/>
          <w:color w:val="000000"/>
          <w:sz w:val="24"/>
          <w:szCs w:val="24"/>
          <w:lang w:val="en-US"/>
        </w:rPr>
        <w:t xml:space="preserve">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can be used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partial disappearance of permafrost with implications for damage to built infrastructure (roads, buildings, communications).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A34D21" w:rsidRDefault="00A34D21" w:rsidP="00A34D21">
      <w:pPr>
        <w:pStyle w:val="ListParagraph"/>
        <w:ind w:left="0"/>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the CPU hours and data storage area in order to contribute to this proposed study.</w:t>
      </w:r>
    </w:p>
    <w:p w:rsidR="00A34D21" w:rsidRDefault="00A34D21"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is seen as critical today if the nations of our planet intend to achieve the lower or upper limit Paris targets to which all have agreed. Setting an upper limit on CO2 emissions is only one of a total of 6 greenhouse gases that we need to mitigate. Some of the others such as methane (CH4) could be addressed with shorter timelines through changes to industrial practices resulting in more rapid reductions in total emissions. This has a benefit for nations struggling with CO2 which is a much harder greenhouse gas to deal with. </w:t>
      </w:r>
      <w:r w:rsidRPr="00BF2B8F">
        <w:rPr>
          <w:rFonts w:ascii="Arial" w:hAnsi="Arial" w:cs="Arial"/>
          <w:b/>
          <w:color w:val="333333"/>
          <w:sz w:val="18"/>
          <w:szCs w:val="18"/>
          <w:shd w:val="clear" w:color="auto" w:fill="FFFFFF"/>
          <w:lang w:val="en-US"/>
        </w:rPr>
        <w:t>Carbon budget deadlines for CO2 can have longer timelines if other greenhouse gases are reduced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lastRenderedPageBreak/>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t>One way or the other, every nation and its citizens have to make a choice. Do nothing and neither the 1.5 or 2-degree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are trapped in this no longer permanently frozen ground.</w:t>
      </w:r>
    </w:p>
    <w:p w:rsidR="001E5721" w:rsidRDefault="001E5721" w:rsidP="006054AC">
      <w:pPr>
        <w:jc w:val="both"/>
        <w:rPr>
          <w:rFonts w:ascii="Arial" w:hAnsi="Arial" w:cs="Arial"/>
          <w:color w:val="333333"/>
          <w:sz w:val="18"/>
          <w:szCs w:val="18"/>
          <w:shd w:val="clear" w:color="auto" w:fill="FFFFFF"/>
          <w:lang w:val="en-US"/>
        </w:rPr>
      </w:pP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their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For the project, Dr Gallego-Sala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
    <w:p w:rsidR="001E5721" w:rsidRDefault="001E5721" w:rsidP="006054AC">
      <w:pPr>
        <w:jc w:val="both"/>
        <w:rPr>
          <w:rFonts w:ascii="Arial" w:hAnsi="Arial" w:cs="Arial"/>
          <w:color w:val="252A2F"/>
          <w:sz w:val="21"/>
          <w:szCs w:val="21"/>
          <w:shd w:val="clear" w:color="auto" w:fill="FFFFFF"/>
          <w:lang w:val="en-US"/>
        </w:rPr>
      </w:pPr>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 give scientists a comprehensive understanding of the role of tropical peatlands in the global carbon cycle - allowing their inclusion in earth system models - and informing management decisions to optimise provision of multiple ecosystem services.</w:t>
      </w:r>
    </w:p>
    <w:p w:rsidR="00E93358" w:rsidRDefault="00B55F27" w:rsidP="00E93358">
      <w:pPr>
        <w:jc w:val="both"/>
        <w:rPr>
          <w:rFonts w:ascii="Arial" w:hAnsi="Arial" w:cs="Arial"/>
          <w:color w:val="252A2F"/>
          <w:sz w:val="21"/>
          <w:szCs w:val="21"/>
          <w:shd w:val="clear" w:color="auto" w:fill="FFFFFF"/>
          <w:lang w:val="en-US"/>
        </w:rPr>
      </w:pPr>
      <w:r w:rsidRPr="00417830">
        <w:rPr>
          <w:rFonts w:ascii="Arial" w:hAnsi="Arial" w:cs="Arial"/>
          <w:color w:val="252A2F"/>
          <w:sz w:val="21"/>
          <w:szCs w:val="21"/>
          <w:shd w:val="clear" w:color="auto" w:fill="FFFFFF"/>
          <w:lang w:val="en-US"/>
        </w:rPr>
        <w:t>peatlands are extremely important carbon stores and also methane emitters, and we must focus our efforts in understanding these inaccessible but wonderful ecosystems better”.</w:t>
      </w:r>
    </w:p>
    <w:p w:rsidR="00E93358" w:rsidRDefault="00E93358">
      <w:pPr>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br w:type="page"/>
      </w:r>
    </w:p>
    <w:p w:rsidR="00271DDB" w:rsidRPr="00232772" w:rsidRDefault="00271DDB" w:rsidP="00E93358">
      <w:pPr>
        <w:jc w:val="both"/>
        <w:rPr>
          <w:rFonts w:ascii="Arial" w:eastAsia="Times New Roman" w:hAnsi="Arial" w:cs="Arial"/>
          <w:b/>
          <w:bCs/>
          <w:color w:val="000000"/>
          <w:sz w:val="21"/>
          <w:szCs w:val="21"/>
          <w:lang w:val="en-US" w:eastAsia="nb-NO"/>
        </w:rPr>
      </w:pPr>
      <w:r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Pr="0081283D" w:rsidRDefault="00D1222E" w:rsidP="00CF707A">
      <w:pPr>
        <w:jc w:val="both"/>
        <w:rPr>
          <w:rFonts w:ascii="Arial" w:hAnsi="Arial" w:cs="Arial"/>
          <w:sz w:val="24"/>
          <w:szCs w:val="24"/>
          <w:lang w:val="en-US"/>
        </w:rPr>
      </w:pPr>
      <w:r w:rsidRPr="0081283D">
        <w:rPr>
          <w:rFonts w:ascii="Arial" w:eastAsia="Times New Roman" w:hAnsi="Arial" w:cs="Arial"/>
          <w:color w:val="000000"/>
          <w:sz w:val="24"/>
          <w:szCs w:val="24"/>
          <w:lang w:val="en-US" w:eastAsia="nb-NO"/>
        </w:rPr>
        <w:t xml:space="preserve">The main aim of </w:t>
      </w:r>
      <w:r w:rsidRPr="0081283D">
        <w:rPr>
          <w:rFonts w:ascii="Arial" w:eastAsia="Times New Roman" w:hAnsi="Arial" w:cs="Arial"/>
          <w:b/>
          <w:color w:val="000000"/>
          <w:sz w:val="24"/>
          <w:szCs w:val="24"/>
          <w:lang w:val="en-US" w:eastAsia="nb-NO"/>
        </w:rPr>
        <w:t>SIMULATE-PEAT</w:t>
      </w:r>
      <w:r w:rsidRPr="0081283D">
        <w:rPr>
          <w:rFonts w:ascii="Arial" w:eastAsia="Times New Roman" w:hAnsi="Arial" w:cs="Arial"/>
          <w:color w:val="000000"/>
          <w:sz w:val="24"/>
          <w:szCs w:val="24"/>
          <w:lang w:val="en-US" w:eastAsia="nb-NO"/>
        </w:rPr>
        <w:t xml:space="preserve"> is to identify and explore important drivers that are responsible for modulating carbon fluxes at peatland sites. In addition, this community project will also determine the influences of different warming scenarios on carbon fluxes. </w:t>
      </w:r>
      <w:r w:rsidR="005B152B" w:rsidRPr="0081283D">
        <w:rPr>
          <w:rFonts w:ascii="Arial" w:hAnsi="Arial" w:cs="Arial"/>
          <w:b/>
          <w:noProof/>
          <w:sz w:val="24"/>
          <w:szCs w:val="24"/>
          <w:lang w:val="en-US" w:eastAsia="nb-NO"/>
        </w:rPr>
        <w:t>SIMULATE-PEAT</w:t>
      </w:r>
      <w:r w:rsidR="005B152B" w:rsidRPr="0081283D">
        <w:rPr>
          <w:rFonts w:ascii="Arial" w:hAnsi="Arial" w:cs="Arial"/>
          <w:color w:val="000000"/>
          <w:sz w:val="24"/>
          <w:szCs w:val="24"/>
          <w:lang w:val="en-US"/>
        </w:rPr>
        <w:t xml:space="preserve"> focuses </w:t>
      </w:r>
      <w:r w:rsidR="005B152B" w:rsidRPr="0081283D">
        <w:rPr>
          <w:rFonts w:ascii="Arial" w:hAnsi="Arial" w:cs="Arial"/>
          <w:sz w:val="24"/>
          <w:szCs w:val="24"/>
          <w:lang w:val="en-US"/>
        </w:rPr>
        <w:t xml:space="preserve">on </w:t>
      </w:r>
      <w:r w:rsidR="00761844" w:rsidRPr="0081283D">
        <w:rPr>
          <w:rFonts w:ascii="Arial" w:hAnsi="Arial" w:cs="Arial"/>
          <w:sz w:val="24"/>
          <w:szCs w:val="24"/>
          <w:lang w:val="en-US"/>
        </w:rPr>
        <w:t xml:space="preserve">running </w:t>
      </w:r>
      <w:r w:rsidR="005B152B" w:rsidRPr="0081283D">
        <w:rPr>
          <w:rFonts w:ascii="Arial" w:hAnsi="Arial" w:cs="Arial"/>
          <w:sz w:val="24"/>
          <w:szCs w:val="24"/>
          <w:lang w:val="en-US"/>
        </w:rPr>
        <w:t>an established peatland version of the dynamic vegetation model, LPJ-GUESS</w:t>
      </w:r>
      <w:r w:rsidR="006936A9" w:rsidRPr="0081283D">
        <w:rPr>
          <w:rFonts w:ascii="Arial" w:hAnsi="Arial" w:cs="Arial"/>
          <w:sz w:val="24"/>
          <w:szCs w:val="24"/>
          <w:lang w:val="en-US"/>
        </w:rPr>
        <w:t xml:space="preserve"> at different warming scenarios. These simulations </w:t>
      </w:r>
      <w:r w:rsidR="005B152B" w:rsidRPr="0081283D">
        <w:rPr>
          <w:rFonts w:ascii="Arial" w:hAnsi="Arial" w:cs="Arial"/>
          <w:sz w:val="24"/>
          <w:szCs w:val="24"/>
          <w:lang w:val="en-US"/>
        </w:rPr>
        <w:t xml:space="preserve">will be used to increase our current understanding of the factors responsible for carbon sequestration and will identify </w:t>
      </w:r>
      <w:r w:rsidR="00761844" w:rsidRPr="0081283D">
        <w:rPr>
          <w:rFonts w:ascii="Arial" w:hAnsi="Arial" w:cs="Arial"/>
          <w:sz w:val="24"/>
          <w:szCs w:val="24"/>
          <w:lang w:val="en-US"/>
        </w:rPr>
        <w:t xml:space="preserve">the fate of peatland carbon stock in the warming </w:t>
      </w:r>
      <w:r w:rsidR="00E93358" w:rsidRPr="0081283D">
        <w:rPr>
          <w:rFonts w:ascii="Arial" w:hAnsi="Arial" w:cs="Arial"/>
          <w:sz w:val="24"/>
          <w:szCs w:val="24"/>
          <w:lang w:val="en-US"/>
        </w:rPr>
        <w:t>world</w:t>
      </w:r>
      <w:r w:rsidR="005B152B" w:rsidRPr="0081283D">
        <w:rPr>
          <w:rFonts w:ascii="Arial" w:hAnsi="Arial" w:cs="Arial"/>
          <w:sz w:val="24"/>
          <w:szCs w:val="24"/>
          <w:lang w:val="en-US"/>
        </w:rPr>
        <w:t xml:space="preserve">. The current model has been employed in a number of global change impact and feedback studies at regional and global scales </w: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 </w:instrTex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EN.CITE.DATA </w:instrText>
      </w:r>
      <w:r w:rsidR="005B152B" w:rsidRPr="0081283D">
        <w:rPr>
          <w:rFonts w:ascii="Arial" w:hAnsi="Arial" w:cs="Arial"/>
          <w:sz w:val="24"/>
          <w:szCs w:val="24"/>
          <w:lang w:val="en-US"/>
        </w:rPr>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r>
      <w:r w:rsidR="005B152B" w:rsidRPr="0081283D">
        <w:rPr>
          <w:rFonts w:ascii="Arial" w:hAnsi="Arial" w:cs="Arial"/>
          <w:sz w:val="24"/>
          <w:szCs w:val="24"/>
          <w:lang w:val="en-US"/>
        </w:rPr>
        <w:fldChar w:fldCharType="separate"/>
      </w:r>
      <w:r w:rsidR="005B152B" w:rsidRPr="0081283D">
        <w:rPr>
          <w:rFonts w:ascii="Arial" w:hAnsi="Arial" w:cs="Arial"/>
          <w:noProof/>
          <w:sz w:val="24"/>
          <w:szCs w:val="24"/>
          <w:lang w:val="en-US"/>
        </w:rPr>
        <w:t>(</w:t>
      </w:r>
      <w:hyperlink w:anchor="_ENREF_10" w:tooltip="Chaudhary, 2017 #225"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2017b</w:t>
        </w:r>
      </w:hyperlink>
      <w:r w:rsidR="005B152B" w:rsidRPr="0081283D">
        <w:rPr>
          <w:rFonts w:ascii="Arial" w:hAnsi="Arial" w:cs="Arial"/>
          <w:noProof/>
          <w:sz w:val="24"/>
          <w:szCs w:val="24"/>
          <w:lang w:val="en-US"/>
        </w:rPr>
        <w:t xml:space="preserve">, </w:t>
      </w:r>
      <w:hyperlink w:anchor="_ENREF_12" w:tooltip="Chaudhary, 2020 #2166"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2020</w:t>
        </w:r>
      </w:hyperlink>
      <w:r w:rsidR="005B152B" w:rsidRPr="0081283D">
        <w:rPr>
          <w:rFonts w:ascii="Arial" w:hAnsi="Arial" w:cs="Arial"/>
          <w:noProof/>
          <w:sz w:val="24"/>
          <w:szCs w:val="24"/>
          <w:lang w:val="en-US"/>
        </w:rPr>
        <w:t>)</w:t>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t xml:space="preserve">. In this research </w:t>
      </w:r>
      <w:r w:rsidR="00E93358" w:rsidRPr="0081283D">
        <w:rPr>
          <w:rFonts w:ascii="Arial" w:hAnsi="Arial" w:cs="Arial"/>
          <w:sz w:val="24"/>
          <w:szCs w:val="24"/>
          <w:lang w:val="en-US"/>
        </w:rPr>
        <w:t>project, I will improve, update and run</w:t>
      </w:r>
      <w:r w:rsidR="005B152B" w:rsidRPr="0081283D">
        <w:rPr>
          <w:rFonts w:ascii="Arial" w:hAnsi="Arial" w:cs="Arial"/>
          <w:sz w:val="24"/>
          <w:szCs w:val="24"/>
          <w:lang w:val="en-US"/>
        </w:rPr>
        <w:t xml:space="preserve"> the LPJ-GUESS model</w:t>
      </w:r>
      <w:r w:rsidR="00E93358" w:rsidRPr="0081283D">
        <w:rPr>
          <w:rFonts w:ascii="Arial" w:hAnsi="Arial" w:cs="Arial"/>
          <w:sz w:val="24"/>
          <w:szCs w:val="24"/>
          <w:lang w:val="en-US"/>
        </w:rPr>
        <w:t xml:space="preserve"> based on simulation protocol</w:t>
      </w:r>
      <w:r w:rsidR="005B152B" w:rsidRPr="0081283D">
        <w:rPr>
          <w:rFonts w:ascii="Arial" w:hAnsi="Arial" w:cs="Arial"/>
          <w:sz w:val="24"/>
          <w:szCs w:val="24"/>
          <w:lang w:val="en-US"/>
        </w:rPr>
        <w:t xml:space="preserve"> which is described below</w:t>
      </w:r>
      <w:r w:rsidR="00CF707A" w:rsidRPr="0081283D">
        <w:rPr>
          <w:rFonts w:ascii="Arial" w:hAnsi="Arial" w:cs="Arial"/>
          <w:noProof/>
          <w:sz w:val="24"/>
          <w:szCs w:val="24"/>
          <w:lang w:eastAsia="nb-NO"/>
        </w:rPr>
        <w:drawing>
          <wp:anchor distT="0" distB="0" distL="114300" distR="114300" simplePos="0" relativeHeight="251663360" behindDoc="0" locked="0" layoutInCell="1" allowOverlap="1" wp14:anchorId="1865C291" wp14:editId="12E5E8FB">
            <wp:simplePos x="0" y="0"/>
            <wp:positionH relativeFrom="margin">
              <wp:posOffset>-3810</wp:posOffset>
            </wp:positionH>
            <wp:positionV relativeFrom="paragraph">
              <wp:posOffset>785495</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6"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3358" w:rsidRPr="0081283D">
        <w:rPr>
          <w:rFonts w:ascii="Arial" w:hAnsi="Arial" w:cs="Arial"/>
          <w:sz w:val="24"/>
          <w:szCs w:val="24"/>
          <w:lang w:val="en-US"/>
        </w:rPr>
        <w:t>:</w:t>
      </w:r>
    </w:p>
    <w:p w:rsidR="00F21DF7" w:rsidRPr="0081283D" w:rsidRDefault="00F21DF7" w:rsidP="00F21DF7">
      <w:pPr>
        <w:pStyle w:val="ListParagraph"/>
        <w:ind w:left="0"/>
        <w:rPr>
          <w:rFonts w:ascii="Arial" w:hAnsi="Arial" w:cs="Arial"/>
          <w:b/>
          <w:bCs/>
          <w:sz w:val="24"/>
          <w:szCs w:val="24"/>
          <w:lang w:val="en-US"/>
        </w:rPr>
      </w:pPr>
      <w:r w:rsidRPr="0081283D">
        <w:rPr>
          <w:rFonts w:ascii="Arial" w:hAnsi="Arial" w:cs="Arial"/>
          <w:b/>
          <w:bCs/>
          <w:sz w:val="24"/>
          <w:szCs w:val="24"/>
          <w:lang w:val="en-US"/>
        </w:rPr>
        <w:t>Work Package 1- Model simulations at pan-Arctic scale (Month 12–18, Month 31–36 and Month 53–60).</w:t>
      </w:r>
    </w:p>
    <w:p w:rsidR="00F21DF7" w:rsidRPr="0081283D" w:rsidRDefault="00F21DF7" w:rsidP="00F21DF7">
      <w:pPr>
        <w:pStyle w:val="ListParagraph"/>
        <w:ind w:left="0"/>
        <w:jc w:val="both"/>
        <w:rPr>
          <w:rFonts w:ascii="Arial" w:hAnsi="Arial" w:cs="Arial"/>
          <w:sz w:val="24"/>
          <w:szCs w:val="24"/>
          <w:lang w:val="en-US"/>
        </w:rPr>
      </w:pPr>
      <w:r w:rsidRPr="0081283D">
        <w:rPr>
          <w:rFonts w:ascii="Arial" w:hAnsi="Arial" w:cs="Arial"/>
          <w:sz w:val="24"/>
          <w:szCs w:val="24"/>
          <w:lang w:val="en-US"/>
        </w:rPr>
        <w:t xml:space="preserve">organizing  group. First, I will </w:t>
      </w:r>
      <w:r w:rsidRPr="0081283D">
        <w:rPr>
          <w:rFonts w:ascii="Arial" w:eastAsia="Times New Roman" w:hAnsi="Arial" w:cs="Arial"/>
          <w:color w:val="000000"/>
          <w:sz w:val="24"/>
          <w:szCs w:val="24"/>
          <w:lang w:val="en-US" w:eastAsia="nb-NO"/>
        </w:rPr>
        <w:t xml:space="preserve">run the established peatland version of LPJ-GUESS, a dynamic global vegetation model at a fine-resolution (1 degree) </w:t>
      </w:r>
      <w:r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81283D">
        <w:rPr>
          <w:rFonts w:ascii="Arial" w:eastAsia="Times New Roman" w:hAnsi="Arial" w:cs="Arial"/>
          <w:color w:val="000000"/>
          <w:sz w:val="24"/>
          <w:szCs w:val="24"/>
          <w:lang w:val="en-US" w:eastAsia="nb-NO"/>
        </w:rPr>
        <w:instrText xml:space="preserve"> ADDIN EN.CITE </w:instrText>
      </w:r>
      <w:r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81283D">
        <w:rPr>
          <w:rFonts w:ascii="Arial" w:eastAsia="Times New Roman" w:hAnsi="Arial" w:cs="Arial"/>
          <w:color w:val="000000"/>
          <w:sz w:val="24"/>
          <w:szCs w:val="24"/>
          <w:lang w:val="en-US" w:eastAsia="nb-NO"/>
        </w:rPr>
        <w:instrText xml:space="preserve"> ADDIN EN.CITE.DATA </w:instrText>
      </w:r>
      <w:r w:rsidRPr="0081283D">
        <w:rPr>
          <w:rFonts w:ascii="Arial" w:eastAsia="Times New Roman" w:hAnsi="Arial" w:cs="Arial"/>
          <w:color w:val="000000"/>
          <w:sz w:val="24"/>
          <w:szCs w:val="24"/>
          <w:lang w:val="en-US" w:eastAsia="nb-NO"/>
        </w:rPr>
      </w:r>
      <w:r w:rsidRPr="0081283D">
        <w:rPr>
          <w:rFonts w:ascii="Arial" w:eastAsia="Times New Roman" w:hAnsi="Arial" w:cs="Arial"/>
          <w:color w:val="000000"/>
          <w:sz w:val="24"/>
          <w:szCs w:val="24"/>
          <w:lang w:val="en-US" w:eastAsia="nb-NO"/>
        </w:rPr>
        <w:fldChar w:fldCharType="end"/>
      </w:r>
      <w:r w:rsidRPr="0081283D">
        <w:rPr>
          <w:rFonts w:ascii="Arial" w:eastAsia="Times New Roman" w:hAnsi="Arial" w:cs="Arial"/>
          <w:color w:val="000000"/>
          <w:sz w:val="24"/>
          <w:szCs w:val="24"/>
          <w:lang w:val="en-US" w:eastAsia="nb-NO"/>
        </w:rPr>
      </w:r>
      <w:r w:rsidRPr="0081283D">
        <w:rPr>
          <w:rFonts w:ascii="Arial" w:eastAsia="Times New Roman" w:hAnsi="Arial" w:cs="Arial"/>
          <w:color w:val="000000"/>
          <w:sz w:val="24"/>
          <w:szCs w:val="24"/>
          <w:lang w:val="en-US" w:eastAsia="nb-NO"/>
        </w:rPr>
        <w:fldChar w:fldCharType="separate"/>
      </w:r>
      <w:r w:rsidRPr="0081283D">
        <w:rPr>
          <w:rFonts w:ascii="Arial" w:eastAsia="Times New Roman" w:hAnsi="Arial" w:cs="Arial"/>
          <w:color w:val="000000"/>
          <w:sz w:val="24"/>
          <w:szCs w:val="24"/>
          <w:lang w:val="en-US" w:eastAsia="nb-NO"/>
        </w:rPr>
        <w:t>(</w:t>
      </w:r>
      <w:hyperlink w:anchor="_ENREF_31" w:tooltip="Smith, 2001 #2044" w:history="1">
        <w:r w:rsidRPr="0081283D">
          <w:rPr>
            <w:rFonts w:ascii="Arial" w:eastAsia="Times New Roman" w:hAnsi="Arial" w:cs="Arial"/>
            <w:color w:val="000000"/>
            <w:sz w:val="24"/>
            <w:szCs w:val="24"/>
            <w:lang w:val="en-US" w:eastAsia="nb-NO"/>
          </w:rPr>
          <w:t>Smith, et al. 2001</w:t>
        </w:r>
      </w:hyperlink>
      <w:r w:rsidRPr="0081283D">
        <w:rPr>
          <w:rFonts w:ascii="Arial" w:eastAsia="Times New Roman" w:hAnsi="Arial" w:cs="Arial"/>
          <w:color w:val="000000"/>
          <w:sz w:val="24"/>
          <w:szCs w:val="24"/>
          <w:lang w:val="en-US" w:eastAsia="nb-NO"/>
        </w:rPr>
        <w:t xml:space="preserve">, </w:t>
      </w:r>
      <w:hyperlink w:anchor="_ENREF_9" w:tooltip="Chaudhary, 2017 #269" w:history="1">
        <w:r w:rsidRPr="0081283D">
          <w:rPr>
            <w:rFonts w:ascii="Arial" w:eastAsia="Times New Roman" w:hAnsi="Arial" w:cs="Arial"/>
            <w:color w:val="000000"/>
            <w:sz w:val="24"/>
            <w:szCs w:val="24"/>
            <w:lang w:val="en-US" w:eastAsia="nb-NO"/>
          </w:rPr>
          <w:t>Chaudhary, et al. 2017a</w:t>
        </w:r>
      </w:hyperlink>
      <w:r w:rsidRPr="0081283D">
        <w:rPr>
          <w:rFonts w:ascii="Arial" w:eastAsia="Times New Roman" w:hAnsi="Arial" w:cs="Arial"/>
          <w:color w:val="000000"/>
          <w:sz w:val="24"/>
          <w:szCs w:val="24"/>
          <w:lang w:val="en-US" w:eastAsia="nb-NO"/>
        </w:rPr>
        <w:t>)</w:t>
      </w:r>
      <w:r w:rsidRPr="0081283D">
        <w:rPr>
          <w:rFonts w:ascii="Arial" w:eastAsia="Times New Roman" w:hAnsi="Arial" w:cs="Arial"/>
          <w:color w:val="000000"/>
          <w:sz w:val="24"/>
          <w:szCs w:val="24"/>
          <w:lang w:val="en-US" w:eastAsia="nb-NO"/>
        </w:rPr>
        <w:fldChar w:fldCharType="end"/>
      </w:r>
      <w:r w:rsidRPr="0081283D">
        <w:rPr>
          <w:rFonts w:ascii="Arial" w:eastAsia="Times New Roman" w:hAnsi="Arial" w:cs="Arial"/>
          <w:color w:val="000000"/>
          <w:sz w:val="24"/>
          <w:szCs w:val="24"/>
          <w:lang w:val="en-US" w:eastAsia="nb-NO"/>
        </w:rPr>
        <w:t xml:space="preserve">. I </w:t>
      </w:r>
      <w:r w:rsidRPr="0081283D">
        <w:rPr>
          <w:rFonts w:ascii="Arial" w:hAnsi="Arial" w:cs="Arial"/>
          <w:sz w:val="24"/>
          <w:szCs w:val="24"/>
          <w:lang w:val="en-US"/>
        </w:rPr>
        <w:t>will investigate their implications on climate warming on peatland carbon balance under two contrasting RCP scenarios. We will focus on the period 2080-2100 (recent future) which will be compared with the period 1991-2010 (recent past). Climate change signals will be determined by subtracting the future from present simulations. The present finding will set a stage for the already ongoing project where the peatland feedbacks will be calculated as a difference between the future and present with and without feedback (PVF-NoPF) simulations and identify the regions where the model is not sufficiently capture the observed patterns.</w:t>
      </w:r>
    </w:p>
    <w:p w:rsidR="00F21DF7" w:rsidRPr="0081283D" w:rsidRDefault="00F21DF7" w:rsidP="00F21DF7">
      <w:pPr>
        <w:pStyle w:val="ListParagraph"/>
        <w:ind w:left="0"/>
        <w:rPr>
          <w:rFonts w:ascii="Arial" w:hAnsi="Arial" w:cs="Arial"/>
          <w:b/>
          <w:bCs/>
          <w:sz w:val="24"/>
          <w:szCs w:val="24"/>
          <w:lang w:val="en-US"/>
        </w:rPr>
      </w:pPr>
    </w:p>
    <w:p w:rsidR="00CF707A" w:rsidRDefault="00CF707A" w:rsidP="00431847">
      <w:pPr>
        <w:jc w:val="both"/>
        <w:rPr>
          <w:rFonts w:ascii="Arial" w:hAnsi="Arial" w:cs="Arial"/>
          <w:sz w:val="24"/>
          <w:szCs w:val="24"/>
          <w:lang w:val="en-US"/>
        </w:rPr>
      </w:pPr>
      <w:r w:rsidRPr="0081283D">
        <w:rPr>
          <w:rFonts w:ascii="Arial" w:hAnsi="Arial" w:cs="Arial"/>
          <w:b/>
          <w:sz w:val="24"/>
          <w:szCs w:val="24"/>
          <w:lang w:val="en-US"/>
        </w:rPr>
        <w:t>Key Model</w:t>
      </w:r>
      <w:r w:rsidR="00DB170C" w:rsidRPr="0081283D">
        <w:rPr>
          <w:rFonts w:ascii="Arial" w:hAnsi="Arial" w:cs="Arial"/>
          <w:b/>
          <w:sz w:val="24"/>
          <w:szCs w:val="24"/>
          <w:lang w:val="en-US"/>
        </w:rPr>
        <w:t xml:space="preserve"> -</w:t>
      </w:r>
      <w:r w:rsidRPr="0081283D">
        <w:rPr>
          <w:rFonts w:ascii="Arial" w:hAnsi="Arial" w:cs="Arial"/>
          <w:b/>
          <w:sz w:val="24"/>
          <w:szCs w:val="24"/>
          <w:lang w:val="en-US"/>
        </w:rPr>
        <w:t xml:space="preserve"> </w:t>
      </w:r>
      <w:r w:rsidRPr="0081283D">
        <w:rPr>
          <w:rFonts w:ascii="Arial" w:hAnsi="Arial" w:cs="Arial"/>
          <w:b/>
          <w:sz w:val="24"/>
          <w:szCs w:val="24"/>
          <w:u w:val="single"/>
          <w:lang w:val="en-US"/>
        </w:rPr>
        <w:t>LPJ-GUESS</w:t>
      </w:r>
      <w:r w:rsidRPr="0081283D">
        <w:rPr>
          <w:rFonts w:ascii="Arial" w:hAnsi="Arial" w:cs="Arial"/>
          <w:sz w:val="24"/>
          <w:szCs w:val="24"/>
          <w:lang w:val="en-US"/>
        </w:rPr>
        <w:t xml:space="preserve"> is a second-generation DGVM </w: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lang w:val="en-US"/>
        </w:rPr>
      </w:r>
      <w:r w:rsidRPr="0081283D">
        <w:rPr>
          <w:rFonts w:ascii="Arial" w:hAnsi="Arial" w:cs="Arial"/>
          <w:sz w:val="24"/>
          <w:szCs w:val="24"/>
          <w:lang w:val="en-US"/>
        </w:rPr>
        <w:fldChar w:fldCharType="end"/>
      </w:r>
      <w:r w:rsidRPr="0081283D">
        <w:rPr>
          <w:rFonts w:ascii="Arial" w:hAnsi="Arial" w:cs="Arial"/>
          <w:sz w:val="24"/>
          <w:szCs w:val="24"/>
          <w:lang w:val="en-US"/>
        </w:rPr>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31" w:tooltip="Smith, 2001 #2044" w:history="1">
        <w:r w:rsidRPr="0081283D">
          <w:rPr>
            <w:rFonts w:ascii="Arial" w:hAnsi="Arial" w:cs="Arial"/>
            <w:noProof/>
            <w:sz w:val="24"/>
            <w:szCs w:val="24"/>
            <w:lang w:val="en-US"/>
          </w:rPr>
          <w:t>Smith</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2001</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which simulates vegetation structure and composition in response to a changing climate from local to global scales. It is a process-based model of vegetation dynamics incorporating the physiological changes and biogeochemistry of terrestrial ecosystems. LPJ-GUESS </w:t>
      </w:r>
      <w:r w:rsidRPr="0081283D">
        <w:rPr>
          <w:rFonts w:ascii="Arial" w:hAnsi="Arial" w:cs="Arial"/>
          <w:sz w:val="24"/>
          <w:szCs w:val="24"/>
          <w:lang w:val="en-US"/>
        </w:rPr>
        <w:lastRenderedPageBreak/>
        <w:t>will be used as a modelling tool for the proposed project. This model has been applied in more than 200 published studies and evaluated against datasets across many ecosystem types including the pan-Arctic region.</w:t>
      </w:r>
      <w:r w:rsidR="00431847" w:rsidRPr="0081283D">
        <w:rPr>
          <w:rFonts w:ascii="Arial" w:hAnsi="Arial" w:cs="Arial"/>
          <w:sz w:val="24"/>
          <w:szCs w:val="24"/>
          <w:lang w:val="en-US"/>
        </w:rPr>
        <w:t xml:space="preserve"> </w:t>
      </w:r>
      <w:r w:rsidRPr="0081283D">
        <w:rPr>
          <w:rFonts w:ascii="Arial" w:hAnsi="Arial" w:cs="Arial"/>
          <w:sz w:val="24"/>
          <w:szCs w:val="24"/>
          <w:lang w:val="en-US"/>
        </w:rPr>
        <w:t xml:space="preserve">Recently, the multi-layer peat accumulation and permafrost functionalities have been included </w:t>
      </w:r>
      <w:r w:rsidRPr="0081283D">
        <w:rPr>
          <w:rFonts w:ascii="Arial" w:hAnsi="Arial" w:cs="Arial"/>
          <w:sz w:val="24"/>
          <w:szCs w:val="24"/>
          <w:lang w:val="en-US"/>
        </w:rPr>
        <w:fldChar w:fldCharType="begin"/>
      </w:r>
      <w:r w:rsidRPr="0081283D">
        <w:rPr>
          <w:rFonts w:ascii="Arial" w:hAnsi="Arial" w:cs="Arial"/>
          <w:sz w:val="24"/>
          <w:szCs w:val="24"/>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9" w:tooltip="Chaudhary, 2017 #269" w:history="1">
        <w:r w:rsidRPr="0081283D">
          <w:rPr>
            <w:rFonts w:ascii="Arial" w:hAnsi="Arial" w:cs="Arial"/>
            <w:noProof/>
            <w:sz w:val="24"/>
            <w:szCs w:val="24"/>
            <w:lang w:val="en-US"/>
          </w:rPr>
          <w:t>Chaudhary</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2017a</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(see Fig. 1) and the current version of the model will be further developed to include microbial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biogeochemistry and advanced hydrological schemes. The new model will minimize the recent uncertainties related to anoxic carbon exchanges and peatland management practices. Later, this comprehensive model will be applied at the larger scale to carry out impact studies for the Nordic region.</w:t>
      </w:r>
    </w:p>
    <w:p w:rsidR="00BA7BB9" w:rsidRDefault="00BA7BB9" w:rsidP="00431847">
      <w:pPr>
        <w:jc w:val="both"/>
        <w:rPr>
          <w:rFonts w:ascii="Arial" w:hAnsi="Arial" w:cs="Arial"/>
          <w:sz w:val="24"/>
          <w:szCs w:val="24"/>
          <w:lang w:val="en-US"/>
        </w:rPr>
      </w:pPr>
    </w:p>
    <w:p w:rsidR="00BA7BB9" w:rsidRDefault="00BA7BB9" w:rsidP="00431847">
      <w:pPr>
        <w:jc w:val="both"/>
        <w:rPr>
          <w:rStyle w:val="normaltextrun"/>
          <w:color w:val="000000"/>
          <w:lang w:val="en-US"/>
        </w:rPr>
      </w:pPr>
      <w:r>
        <w:rPr>
          <w:rStyle w:val="normaltextrun"/>
          <w:color w:val="000000"/>
          <w:lang w:val="en-US"/>
        </w:rPr>
        <w:t>We analyze the influence of historical climate change on peatland C balance, CARs and permafrost distribution at the regional scale, and compare these values with their development under climate change scenarios spanning the range of modelled climate (RCP2.6 and RCP8.5)</w:t>
      </w:r>
    </w:p>
    <w:p w:rsidR="00BA7BB9" w:rsidRDefault="00BA7BB9" w:rsidP="00431847">
      <w:pPr>
        <w:jc w:val="both"/>
        <w:rPr>
          <w:rStyle w:val="normaltextrun"/>
          <w:color w:val="000000"/>
          <w:lang w:val="en-US"/>
        </w:rPr>
      </w:pPr>
    </w:p>
    <w:p w:rsidR="00BA7BB9" w:rsidRDefault="00BA7BB9" w:rsidP="00431847">
      <w:pPr>
        <w:jc w:val="both"/>
        <w:rPr>
          <w:rStyle w:val="normaltextrun"/>
          <w:color w:val="000000"/>
          <w:lang w:val="en-US"/>
        </w:rPr>
      </w:pPr>
      <w:r>
        <w:rPr>
          <w:rStyle w:val="normaltextrun"/>
          <w:color w:val="222222"/>
          <w:shd w:val="clear" w:color="auto" w:fill="FFFFFF"/>
          <w:lang w:val="en-US"/>
        </w:rPr>
        <w:t>In your introduction, you explain the importance of peat basal ages for CAR modeling (that's good!); but you need to do the same about permafrost dynamics -- what do we know about permafrost in peatlands? For example, when does it initiate? are we talking about syngenetic or epigenetic permafrost (and does it matter)? how does permafrost influence CAR? etc. This background information is key to justify your research objective</w:t>
      </w:r>
      <w:bookmarkStart w:id="0" w:name="_GoBack"/>
      <w:bookmarkEnd w:id="0"/>
    </w:p>
    <w:p w:rsidR="00BA7BB9" w:rsidRDefault="00BA7BB9" w:rsidP="00431847">
      <w:pPr>
        <w:jc w:val="both"/>
        <w:rPr>
          <w:rStyle w:val="normaltextrun"/>
          <w:color w:val="000000"/>
          <w:lang w:val="en-US"/>
        </w:rPr>
      </w:pPr>
    </w:p>
    <w:p w:rsidR="00BA7BB9" w:rsidRPr="00BA7BB9" w:rsidRDefault="00BA7BB9" w:rsidP="00431847">
      <w:pPr>
        <w:jc w:val="both"/>
        <w:rPr>
          <w:rFonts w:ascii="Arial" w:hAnsi="Arial" w:cs="Arial"/>
          <w:sz w:val="24"/>
          <w:szCs w:val="24"/>
          <w:lang w:val="en-US"/>
        </w:rPr>
      </w:pPr>
      <w:r>
        <w:rPr>
          <w:rStyle w:val="normaltextrun"/>
          <w:color w:val="222222"/>
          <w:shd w:val="clear" w:color="auto" w:fill="FFFFFF"/>
          <w:lang w:val="en-US"/>
        </w:rPr>
        <w:t>A large fraction of the northern latitudes are underlain by permafrost </w:t>
      </w:r>
      <w:r>
        <w:rPr>
          <w:rStyle w:val="normaltextrun"/>
          <w:color w:val="000000"/>
          <w:shd w:val="clear" w:color="auto" w:fill="FFFFFF"/>
          <w:lang w:val="en-US"/>
        </w:rPr>
        <w:t>(Tarnocai et al. 2009). In these areas, permafrost probably started developing during the fluctuating climate in the Pleistocene period and it is believed that areas which were devoid of glacial ice cover hold the thickest permafrost today </w:t>
      </w:r>
      <w:r>
        <w:rPr>
          <w:rStyle w:val="normaltextrun"/>
          <w:color w:val="000000"/>
          <w:shd w:val="clear" w:color="auto" w:fill="E1E3E6"/>
          <w:lang w:val="en-US"/>
        </w:rPr>
        <w:t>(French 1999)</w:t>
      </w:r>
      <w:r>
        <w:rPr>
          <w:rStyle w:val="normaltextrun"/>
          <w:color w:val="000000"/>
          <w:shd w:val="clear" w:color="auto" w:fill="FFFFFF"/>
          <w:lang w:val="en-US"/>
        </w:rPr>
        <w:t>. Since then, the permafrost extent has continuously changed during glacial and interglacial periods. A substantial area of northern peatlands coincides with the low altitude permafrost areas </w:t>
      </w:r>
      <w:r>
        <w:rPr>
          <w:rStyle w:val="normaltextrun"/>
          <w:color w:val="000000"/>
          <w:shd w:val="clear" w:color="auto" w:fill="E1E3E6"/>
          <w:lang w:val="en-US"/>
        </w:rPr>
        <w:t>(Wania et al. 2009, Hugelius et al. 2014)</w:t>
      </w:r>
      <w:r>
        <w:rPr>
          <w:rStyle w:val="normaltextrun"/>
          <w:color w:val="000000"/>
          <w:shd w:val="clear" w:color="auto" w:fill="FFFFFF"/>
          <w:lang w:val="en-US"/>
        </w:rPr>
        <w:t>. Globally, permafrost peatlands store around 277-302 </w:t>
      </w:r>
      <w:r>
        <w:rPr>
          <w:rStyle w:val="spellingerror"/>
          <w:color w:val="000000"/>
          <w:shd w:val="clear" w:color="auto" w:fill="FFFFFF"/>
          <w:lang w:val="en-US"/>
        </w:rPr>
        <w:t>PgC</w:t>
      </w:r>
      <w:r>
        <w:rPr>
          <w:rStyle w:val="normaltextrun"/>
          <w:color w:val="000000"/>
          <w:shd w:val="clear" w:color="auto" w:fill="FFFFFF"/>
          <w:lang w:val="en-US"/>
        </w:rPr>
        <w:t> which is equivalent to around 14% of the global soil C </w:t>
      </w:r>
      <w:r>
        <w:rPr>
          <w:rStyle w:val="normaltextrun"/>
          <w:color w:val="000000"/>
          <w:shd w:val="clear" w:color="auto" w:fill="E1E3E6"/>
          <w:lang w:val="en-US"/>
        </w:rPr>
        <w:t>(Tarnocai et al. 2009, Hugelius et al. 2014)</w:t>
      </w:r>
      <w:r>
        <w:rPr>
          <w:rStyle w:val="normaltextrun"/>
          <w:color w:val="000000"/>
          <w:shd w:val="clear" w:color="auto" w:fill="FFFFFF"/>
          <w:lang w:val="en-US"/>
        </w:rPr>
        <w:t>. Permafrost has an intricate and complex relationship with peatland vegetation, hydrology and biogeochemistry </w:t>
      </w:r>
      <w:r>
        <w:rPr>
          <w:rStyle w:val="normaltextrun"/>
          <w:color w:val="000000"/>
          <w:shd w:val="clear" w:color="auto" w:fill="E1E3E6"/>
          <w:lang w:val="en-US"/>
        </w:rPr>
        <w:t>(Vardy et al. 2000)</w:t>
      </w:r>
      <w:r>
        <w:rPr>
          <w:rStyle w:val="normaltextrun"/>
          <w:color w:val="000000"/>
          <w:shd w:val="clear" w:color="auto" w:fill="FFFFFF"/>
          <w:lang w:val="en-US"/>
        </w:rPr>
        <w:t>. Peat deposits in combination with permafrost lead to distinct land structures such as </w:t>
      </w:r>
      <w:r>
        <w:rPr>
          <w:rStyle w:val="spellingerror"/>
          <w:color w:val="000000"/>
          <w:shd w:val="clear" w:color="auto" w:fill="FFFFFF"/>
          <w:lang w:val="en-US"/>
        </w:rPr>
        <w:t>palsa</w:t>
      </w:r>
      <w:r>
        <w:rPr>
          <w:rStyle w:val="normaltextrun"/>
          <w:color w:val="000000"/>
          <w:shd w:val="clear" w:color="auto" w:fill="FFFFFF"/>
          <w:lang w:val="en-US"/>
        </w:rPr>
        <w:t>, peat plateaus and polygonal peat plateaus with shallow active layer depths </w:t>
      </w:r>
      <w:r>
        <w:rPr>
          <w:rStyle w:val="normaltextrun"/>
          <w:color w:val="000000"/>
          <w:shd w:val="clear" w:color="auto" w:fill="E1E3E6"/>
          <w:lang w:val="en-US"/>
        </w:rPr>
        <w:t>(Malmer et al. 2005)</w:t>
      </w:r>
      <w:r>
        <w:rPr>
          <w:rStyle w:val="normaltextrun"/>
          <w:color w:val="000000"/>
          <w:shd w:val="clear" w:color="auto" w:fill="FFFFFF"/>
          <w:lang w:val="en-US"/>
        </w:rPr>
        <w:t>. Being strongly coupled with all the major biogeochemical components of peatlands, any alterations in the present state of permafrost will have severe implications for the overall peatland carbon balance </w:t>
      </w:r>
      <w:r>
        <w:rPr>
          <w:rStyle w:val="normaltextrun"/>
          <w:color w:val="000000"/>
          <w:shd w:val="clear" w:color="auto" w:fill="E1E3E6"/>
          <w:lang w:val="en-US"/>
        </w:rPr>
        <w:t>(Robinson and Moore 2000)</w:t>
      </w:r>
      <w:r>
        <w:rPr>
          <w:rStyle w:val="normaltextrun"/>
          <w:color w:val="000000"/>
          <w:shd w:val="clear" w:color="auto" w:fill="FFFFFF"/>
          <w:lang w:val="en-US"/>
        </w:rPr>
        <w:t>.</w:t>
      </w:r>
      <w:r w:rsidRPr="00BA7BB9">
        <w:rPr>
          <w:rStyle w:val="eop"/>
          <w:color w:val="000000"/>
          <w:shd w:val="clear" w:color="auto" w:fill="FFFFFF"/>
          <w:lang w:val="en-US"/>
        </w:rPr>
        <w:t> </w:t>
      </w:r>
    </w:p>
    <w:p w:rsidR="00C02D43" w:rsidRPr="0081283D" w:rsidRDefault="00C02D43" w:rsidP="00431847">
      <w:pPr>
        <w:jc w:val="both"/>
        <w:rPr>
          <w:rFonts w:ascii="Arial" w:hAnsi="Arial" w:cs="Arial"/>
          <w:sz w:val="24"/>
          <w:szCs w:val="24"/>
          <w:lang w:val="en-US"/>
        </w:rPr>
      </w:pPr>
      <w:r w:rsidRPr="0081283D">
        <w:rPr>
          <w:rFonts w:ascii="Arial" w:hAnsi="Arial" w:cs="Arial"/>
          <w:sz w:val="24"/>
          <w:szCs w:val="24"/>
          <w:lang w:val="en-US"/>
        </w:rPr>
        <w:t xml:space="preserve">Other Models: </w:t>
      </w:r>
    </w:p>
    <w:p w:rsidR="00431847" w:rsidRPr="0081283D" w:rsidRDefault="00431847" w:rsidP="00431847">
      <w:pPr>
        <w:jc w:val="both"/>
        <w:rPr>
          <w:rFonts w:ascii="Arial" w:hAnsi="Arial" w:cs="Arial"/>
          <w:sz w:val="24"/>
          <w:szCs w:val="24"/>
          <w:lang w:val="en-US"/>
        </w:rPr>
      </w:pPr>
      <w:r w:rsidRPr="0081283D">
        <w:rPr>
          <w:rFonts w:ascii="Arial" w:hAnsi="Arial" w:cs="Arial"/>
          <w:b/>
          <w:sz w:val="24"/>
          <w:szCs w:val="24"/>
          <w:lang w:val="en-US"/>
        </w:rPr>
        <w:t>Fig. 1. A schematic diagram showing the LPJ-GUESS peatland structure and functioning</w:t>
      </w:r>
      <w:r w:rsidRPr="0081283D">
        <w:rPr>
          <w:rFonts w:ascii="Arial" w:hAnsi="Arial" w:cs="Arial"/>
          <w:sz w:val="24"/>
          <w:szCs w:val="24"/>
          <w:lang w:val="en-US"/>
        </w:rPr>
        <w:t xml:space="preserve"> </w:t>
      </w:r>
    </w:p>
    <w:p w:rsidR="006936A9" w:rsidRPr="0081283D" w:rsidRDefault="006936A9" w:rsidP="006936A9">
      <w:pPr>
        <w:pStyle w:val="ListParagraph"/>
        <w:ind w:left="0"/>
        <w:rPr>
          <w:rFonts w:ascii="Arial" w:hAnsi="Arial" w:cs="Arial"/>
          <w:sz w:val="24"/>
          <w:szCs w:val="24"/>
          <w:lang w:val="en-US"/>
        </w:rPr>
      </w:pPr>
    </w:p>
    <w:p w:rsidR="00F21DF7" w:rsidRPr="0081283D" w:rsidRDefault="00185CBF" w:rsidP="004C6EA3">
      <w:pPr>
        <w:pStyle w:val="ListParagraph"/>
        <w:ind w:left="0"/>
        <w:jc w:val="both"/>
        <w:rPr>
          <w:rFonts w:ascii="Arial" w:hAnsi="Arial" w:cs="Arial"/>
          <w:sz w:val="24"/>
          <w:szCs w:val="24"/>
          <w:lang w:val="en-US"/>
        </w:rPr>
      </w:pPr>
      <w:r w:rsidRPr="0081283D">
        <w:rPr>
          <w:rFonts w:ascii="Arial" w:hAnsi="Arial" w:cs="Arial"/>
          <w:sz w:val="24"/>
          <w:szCs w:val="24"/>
          <w:lang w:val="en-US"/>
        </w:rPr>
        <w:t>In this work package</w:t>
      </w:r>
      <w:r w:rsidR="006936A9" w:rsidRPr="0081283D">
        <w:rPr>
          <w:rFonts w:ascii="Arial" w:hAnsi="Arial" w:cs="Arial"/>
          <w:sz w:val="24"/>
          <w:szCs w:val="24"/>
          <w:lang w:val="en-US"/>
        </w:rPr>
        <w:t xml:space="preserve">, I will perform the simulations in </w:t>
      </w:r>
      <w:r w:rsidRPr="0081283D">
        <w:rPr>
          <w:rFonts w:ascii="Arial" w:hAnsi="Arial" w:cs="Arial"/>
          <w:sz w:val="24"/>
          <w:szCs w:val="24"/>
          <w:lang w:val="en-US"/>
        </w:rPr>
        <w:t xml:space="preserve">based on the simulation protocol prepared by the </w:t>
      </w:r>
    </w:p>
    <w:p w:rsidR="006936A9" w:rsidRPr="0081283D" w:rsidRDefault="006936A9" w:rsidP="006936A9">
      <w:pPr>
        <w:pStyle w:val="ListParagraph"/>
        <w:ind w:left="0"/>
        <w:rPr>
          <w:rFonts w:ascii="Arial" w:hAnsi="Arial" w:cs="Arial"/>
          <w:sz w:val="24"/>
          <w:szCs w:val="24"/>
          <w:lang w:val="en-US"/>
        </w:rPr>
      </w:pPr>
    </w:p>
    <w:p w:rsidR="00185CBF" w:rsidRDefault="00185CBF" w:rsidP="006936A9">
      <w:pPr>
        <w:pStyle w:val="ListParagraph"/>
        <w:ind w:left="0"/>
        <w:rPr>
          <w:rFonts w:ascii="Arial" w:hAnsi="Arial" w:cs="Arial"/>
          <w:b/>
          <w:sz w:val="24"/>
          <w:szCs w:val="24"/>
          <w:lang w:val="en-US"/>
        </w:rPr>
      </w:pPr>
      <w:r w:rsidRPr="00EB1345">
        <w:rPr>
          <w:rFonts w:ascii="Arial" w:hAnsi="Arial" w:cs="Arial"/>
          <w:b/>
          <w:sz w:val="24"/>
          <w:szCs w:val="24"/>
          <w:lang w:val="en-US"/>
        </w:rPr>
        <w:t>Work Package 2 – Model evaluation and additional experiments.</w:t>
      </w:r>
    </w:p>
    <w:p w:rsidR="00386709" w:rsidRDefault="00386709" w:rsidP="006936A9">
      <w:pPr>
        <w:pStyle w:val="ListParagraph"/>
        <w:ind w:left="0"/>
        <w:rPr>
          <w:rFonts w:ascii="Arial" w:hAnsi="Arial" w:cs="Arial"/>
          <w:b/>
          <w:sz w:val="24"/>
          <w:szCs w:val="24"/>
          <w:lang w:val="en-US"/>
        </w:rPr>
      </w:pPr>
    </w:p>
    <w:p w:rsidR="00386709" w:rsidRDefault="00386709" w:rsidP="006936A9">
      <w:pPr>
        <w:pStyle w:val="ListParagraph"/>
        <w:ind w:left="0"/>
        <w:rPr>
          <w:rStyle w:val="eop"/>
          <w:color w:val="000000"/>
          <w:lang w:val="en-US"/>
        </w:rPr>
      </w:pPr>
      <w:r>
        <w:rPr>
          <w:rFonts w:ascii="Arial" w:hAnsi="Arial" w:cs="Arial"/>
          <w:b/>
          <w:sz w:val="24"/>
          <w:szCs w:val="24"/>
          <w:lang w:val="en-US"/>
        </w:rPr>
        <w:lastRenderedPageBreak/>
        <w:t xml:space="preserve">In this workpackage, </w:t>
      </w:r>
      <w:r>
        <w:rPr>
          <w:rStyle w:val="normaltextrun"/>
          <w:color w:val="000000"/>
          <w:lang w:val="en-US"/>
        </w:rPr>
        <w:t>The authors drive their model into the future using the ultra-low emissions, ultra-optimistic RCP2.6; and the unrealistically pessimistic, high-emissions RCP8.5 scenarios. Although it has become common to focus on these two extremes so as to provide end-member estimates in future modelling studies, doing so has been discredited in the recent past. The RCP scenarios were developed as a suite of complementary possibilities, and the IPCC recommends that modelling studies should consider all four together. Additionally, RCP8.5 has recently been discredited because the amount of coal that the scenario requires India and China to use in coming decades likely exceeds estimates of readily available fossil resources (see Wang et al., 2017, Futures 86: 58-72). RCP4.5 and RCP6.0 arguably represent the most realistic of the four scenarios, yet the two are often omitted, as in the current study. For these reasons I recommend that the analysis is repeated for these two scenarios. Given that the authors state that the model is quick to run, this should hopefully not present too much of an ordeal.</w:t>
      </w:r>
      <w:r w:rsidRPr="00386709">
        <w:rPr>
          <w:rStyle w:val="eop"/>
          <w:color w:val="000000"/>
          <w:lang w:val="en-US"/>
        </w:rPr>
        <w:t> </w:t>
      </w:r>
    </w:p>
    <w:p w:rsidR="00AF03C7" w:rsidRDefault="00AF03C7" w:rsidP="006936A9">
      <w:pPr>
        <w:pStyle w:val="ListParagraph"/>
        <w:ind w:left="0"/>
        <w:rPr>
          <w:rStyle w:val="eop"/>
          <w:color w:val="000000"/>
          <w:lang w:val="en-US"/>
        </w:rPr>
      </w:pPr>
    </w:p>
    <w:p w:rsidR="00AF03C7" w:rsidRPr="00386709" w:rsidRDefault="00AF03C7" w:rsidP="006936A9">
      <w:pPr>
        <w:pStyle w:val="ListParagraph"/>
        <w:ind w:left="0"/>
        <w:rPr>
          <w:rFonts w:ascii="Arial" w:hAnsi="Arial" w:cs="Arial"/>
          <w:b/>
          <w:sz w:val="24"/>
          <w:szCs w:val="24"/>
          <w:lang w:val="en-US"/>
        </w:rPr>
      </w:pPr>
      <w:r>
        <w:rPr>
          <w:rStyle w:val="normaltextrun"/>
          <w:color w:val="000000"/>
          <w:lang w:val="en-US"/>
        </w:rPr>
        <w:t>We agree with the reviewer that the missing RCPs are important to provide a complete picture of possible future pathways, but our intention in choosing the high and low-end RCP scenarios was to examine the peatland dynamics and CAR in the most extreme scenarios available. It is correct that our model is easy to run but it is quite computationally intensive. We accumulate peat in the form of individual layers (with many variables) annually and keep track of these individual layers throughout the simulations. We cannot yet run the last 100 years (i.e. 2000-2100) separately, but instead we have to run all the simulation points again from the start and running 2*1000 points on a cluster will take more than 2*60,000 CPU hours (at least two-three months). We believe spending this much time and resources on running the missing scenarios will add very little to the study.  However, this issue will be addressed in our upcoming model </w:t>
      </w:r>
      <w:r>
        <w:rPr>
          <w:rStyle w:val="spellingerror"/>
          <w:color w:val="000000"/>
          <w:lang w:val="en-US"/>
        </w:rPr>
        <w:t>intercomparison</w:t>
      </w:r>
      <w:r>
        <w:rPr>
          <w:rStyle w:val="normaltextrun"/>
          <w:color w:val="000000"/>
          <w:lang w:val="en-US"/>
        </w:rPr>
        <w:t> study where we will perform model simulations with one of the missing RCP scenarios (RCP 6.0). However, we have revised the text for more clarity </w:t>
      </w:r>
    </w:p>
    <w:p w:rsidR="00185CBF" w:rsidRPr="0081283D" w:rsidRDefault="00185CBF" w:rsidP="006936A9">
      <w:pPr>
        <w:pStyle w:val="ListParagraph"/>
        <w:ind w:left="0"/>
        <w:rPr>
          <w:rFonts w:ascii="Arial" w:hAnsi="Arial" w:cs="Arial"/>
          <w:sz w:val="24"/>
          <w:szCs w:val="24"/>
          <w:lang w:val="en-US"/>
        </w:rPr>
      </w:pPr>
    </w:p>
    <w:p w:rsidR="00F21DF7" w:rsidRPr="0081283D" w:rsidRDefault="006936A9" w:rsidP="00D15474">
      <w:pPr>
        <w:pStyle w:val="ListParagraph"/>
        <w:ind w:left="0"/>
        <w:jc w:val="both"/>
        <w:rPr>
          <w:rFonts w:ascii="Arial" w:hAnsi="Arial" w:cs="Arial"/>
          <w:sz w:val="24"/>
          <w:szCs w:val="24"/>
          <w:lang w:val="en-US"/>
        </w:rPr>
      </w:pPr>
      <w:r w:rsidRPr="0081283D">
        <w:rPr>
          <w:rFonts w:ascii="Arial" w:hAnsi="Arial" w:cs="Arial"/>
          <w:sz w:val="24"/>
          <w:szCs w:val="24"/>
          <w:lang w:val="en-US"/>
        </w:rPr>
        <w:t>Observations, reanalysis and satellite-based, and gauge-based datasets will be used to evaluate the model simulations. Simulated near-surface temperature, precipitation, and LAI will be compared with observations within the 1991–2010 time period. Annual and seasonal surface temperature and precipitation will also be compared with the gridded observations from the CRU TS3.23</w: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40</w:t>
      </w:r>
      <w:r w:rsidRPr="0081283D">
        <w:rPr>
          <w:rFonts w:ascii="Arial" w:hAnsi="Arial" w:cs="Arial"/>
          <w:sz w:val="24"/>
          <w:szCs w:val="24"/>
        </w:rPr>
        <w:fldChar w:fldCharType="end"/>
      </w:r>
      <w:r w:rsidRPr="0081283D">
        <w:rPr>
          <w:rFonts w:ascii="Arial" w:hAnsi="Arial" w:cs="Arial"/>
          <w:sz w:val="24"/>
          <w:szCs w:val="24"/>
          <w:lang w:val="en-US"/>
        </w:rPr>
        <w:t>. The rain gauge data are upscaled in the Global Precipitation Project that can provide additional information to evaluate the model. GIMMS-AVHRR and MODIS-based LAI3g</w: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41</w:t>
      </w:r>
      <w:r w:rsidRPr="0081283D">
        <w:rPr>
          <w:rFonts w:ascii="Arial" w:hAnsi="Arial" w:cs="Arial"/>
          <w:sz w:val="24"/>
          <w:szCs w:val="24"/>
        </w:rPr>
        <w:fldChar w:fldCharType="end"/>
      </w:r>
      <w:r w:rsidRPr="0081283D">
        <w:rPr>
          <w:rFonts w:ascii="Arial" w:hAnsi="Arial" w:cs="Arial"/>
          <w:sz w:val="24"/>
          <w:szCs w:val="24"/>
          <w:lang w:val="en-US"/>
        </w:rPr>
        <w:t xml:space="preserve"> will be used to evaluate LAI simulations. ERA-interim is a reanalysis dataset</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&lt;EndNote&gt;&lt;Cite&gt;&lt;Author&gt;Berrisford&lt;/Author&gt;&lt;Year&gt;2009&lt;/Year&gt;&lt;RecNum&gt;718&lt;/RecNum&gt;&lt;DisplayText&gt;&lt;style face="superscript"&gt;42&lt;/style&gt;&lt;/DisplayText&gt;&lt;record&gt;&lt;rec-number&gt;718&lt;/rec-number&gt;&lt;foreign-keys&gt;&lt;key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42</w:t>
      </w:r>
      <w:r w:rsidRPr="0081283D">
        <w:rPr>
          <w:rFonts w:ascii="Arial" w:hAnsi="Arial" w:cs="Arial"/>
          <w:sz w:val="24"/>
          <w:szCs w:val="24"/>
        </w:rPr>
        <w:fldChar w:fldCharType="end"/>
      </w:r>
      <w:r w:rsidRPr="0081283D">
        <w:rPr>
          <w:rFonts w:ascii="Arial" w:hAnsi="Arial" w:cs="Arial"/>
          <w:sz w:val="24"/>
          <w:szCs w:val="24"/>
          <w:lang w:val="en-US"/>
        </w:rPr>
        <w:t xml:space="preserve"> that gives the information on the state of the atmosphere, and land conditions from 1989 to 2013. The dataset contains multiple types of data such as temperature, precipitation, evapotranspiration, global radiation, water balance, and water vapour. Peatland locations and extent will be evaluated with PEATMAP developed by </w: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lang w:val="en-US"/>
        </w:rPr>
        <w:t xml:space="preserve">Xu, et al. </w:t>
      </w:r>
      <w:r w:rsidRPr="0081283D">
        <w:rPr>
          <w:rFonts w:ascii="Arial" w:hAnsi="Arial" w:cs="Arial"/>
          <w:noProof/>
          <w:sz w:val="24"/>
          <w:szCs w:val="24"/>
          <w:vertAlign w:val="superscript"/>
          <w:lang w:val="en-US"/>
        </w:rPr>
        <w:t>43</w:t>
      </w:r>
      <w:r w:rsidRPr="0081283D">
        <w:rPr>
          <w:rFonts w:ascii="Arial" w:hAnsi="Arial" w:cs="Arial"/>
          <w:sz w:val="24"/>
          <w:szCs w:val="24"/>
        </w:rPr>
        <w:fldChar w:fldCharType="end"/>
      </w:r>
      <w:r w:rsidRPr="0081283D">
        <w:rPr>
          <w:rFonts w:ascii="Arial" w:hAnsi="Arial" w:cs="Arial"/>
          <w:sz w:val="24"/>
          <w:szCs w:val="24"/>
          <w:lang w:val="en-US"/>
        </w:rPr>
        <w:t>,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simulations will be compared with global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budget</w: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44</w:t>
      </w:r>
      <w:r w:rsidRPr="0081283D">
        <w:rPr>
          <w:rFonts w:ascii="Arial" w:hAnsi="Arial" w:cs="Arial"/>
          <w:sz w:val="24"/>
          <w:szCs w:val="24"/>
        </w:rPr>
        <w:fldChar w:fldCharType="end"/>
      </w:r>
      <w:r w:rsidRPr="0081283D">
        <w:rPr>
          <w:rFonts w:ascii="Arial" w:hAnsi="Arial" w:cs="Arial"/>
          <w:sz w:val="24"/>
          <w:szCs w:val="24"/>
          <w:lang w:val="en-US"/>
        </w:rPr>
        <w:t xml:space="preserve"> from 2000–2012 and observations of C accumulation rates for pan-Arctic region will be extracted from Loisel et al. </w: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6</w:t>
      </w:r>
      <w:r w:rsidRPr="0081283D">
        <w:rPr>
          <w:rFonts w:ascii="Arial" w:hAnsi="Arial" w:cs="Arial"/>
          <w:sz w:val="24"/>
          <w:szCs w:val="24"/>
        </w:rPr>
        <w:fldChar w:fldCharType="end"/>
      </w:r>
      <w:r w:rsidRPr="0081283D">
        <w:rPr>
          <w:rFonts w:ascii="Arial" w:hAnsi="Arial" w:cs="Arial"/>
          <w:sz w:val="24"/>
          <w:szCs w:val="24"/>
          <w:lang w:val="en-US"/>
        </w:rPr>
        <w:t xml:space="preserve"> and </w:t>
      </w:r>
      <w:r w:rsidRPr="0081283D">
        <w:rPr>
          <w:rFonts w:ascii="Arial" w:hAnsi="Arial" w:cs="Arial"/>
          <w:sz w:val="24"/>
          <w:szCs w:val="24"/>
        </w:rPr>
        <w:fldChar w:fldCharType="begin"/>
      </w:r>
      <w:r w:rsidRPr="0081283D">
        <w:rPr>
          <w:rFonts w:ascii="Arial" w:hAnsi="Arial" w:cs="Arial"/>
          <w:sz w:val="24"/>
          <w:szCs w:val="24"/>
          <w:lang w:val="en-US"/>
        </w:rPr>
        <w:instrText xml:space="preserve"> ADDIN EN.CITE &lt;EndNote&gt;&lt;Cite AuthorYear="1"&gt;&lt;Author&gt;Chaudhary&lt;/Author&gt;&lt;Year&gt;2017&lt;/Year&gt;&lt;RecNum&gt;225&lt;/RecNum&gt;&lt;DisplayText&gt;Chaudhary, et al. &lt;style face="superscript"&gt;9&lt;/style&gt;&lt;/DisplayText&gt;&lt;record&gt;&lt;rec-number&gt;225&lt;/rec-number&gt;&lt;foreign-keys&gt;&lt;key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Pr="0081283D">
        <w:rPr>
          <w:rFonts w:ascii="Arial" w:hAnsi="Arial" w:cs="Arial"/>
          <w:sz w:val="24"/>
          <w:szCs w:val="24"/>
        </w:rPr>
        <w:fldChar w:fldCharType="separate"/>
      </w:r>
      <w:r w:rsidRPr="0081283D">
        <w:rPr>
          <w:rFonts w:ascii="Arial" w:hAnsi="Arial" w:cs="Arial"/>
          <w:noProof/>
          <w:sz w:val="24"/>
          <w:szCs w:val="24"/>
          <w:lang w:val="en-US"/>
        </w:rPr>
        <w:t xml:space="preserve">Chaudhary, et al. </w:t>
      </w:r>
      <w:r w:rsidRPr="0081283D">
        <w:rPr>
          <w:rFonts w:ascii="Arial" w:hAnsi="Arial" w:cs="Arial"/>
          <w:noProof/>
          <w:sz w:val="24"/>
          <w:szCs w:val="24"/>
          <w:vertAlign w:val="superscript"/>
          <w:lang w:val="en-US"/>
        </w:rPr>
        <w:t>9</w:t>
      </w:r>
      <w:r w:rsidRPr="0081283D">
        <w:rPr>
          <w:rFonts w:ascii="Arial" w:hAnsi="Arial" w:cs="Arial"/>
          <w:sz w:val="24"/>
          <w:szCs w:val="24"/>
        </w:rPr>
        <w:fldChar w:fldCharType="end"/>
      </w:r>
      <w:r w:rsidRPr="0081283D">
        <w:rPr>
          <w:rFonts w:ascii="Arial" w:hAnsi="Arial" w:cs="Arial"/>
          <w:sz w:val="24"/>
          <w:szCs w:val="24"/>
          <w:lang w:val="en-US"/>
        </w:rPr>
        <w:t xml:space="preserve"> (see Table 3 in that paper). </w:t>
      </w:r>
      <w:r w:rsidR="00F21DF7" w:rsidRPr="0081283D">
        <w:rPr>
          <w:rFonts w:ascii="Arial" w:hAnsi="Arial" w:cs="Arial"/>
          <w:sz w:val="24"/>
          <w:szCs w:val="24"/>
          <w:lang w:val="en-US"/>
        </w:rPr>
        <w:t>The results of this WP will overlap with the above WPs (see Fig. 1 and Table 2) and presents the effects of peatland-mediated feedbacks on regional and global climate. Under this WP, one unique study is planned where I compare the outputs of other community ESMs with the improved and updated EC-EARTH, hence, there will be 3+1(4) paper outputs (see Table 2) addressing all the three aims and my hypotheses.</w:t>
      </w:r>
    </w:p>
    <w:p w:rsidR="006936A9" w:rsidRPr="0081283D" w:rsidRDefault="006936A9" w:rsidP="00431847">
      <w:pPr>
        <w:jc w:val="both"/>
        <w:rPr>
          <w:rFonts w:ascii="Arial" w:hAnsi="Arial" w:cs="Arial"/>
          <w:sz w:val="24"/>
          <w:szCs w:val="24"/>
          <w:lang w:val="en-US"/>
        </w:rPr>
      </w:pPr>
    </w:p>
    <w:p w:rsidR="006936A9" w:rsidRPr="0081283D" w:rsidRDefault="006936A9" w:rsidP="004E146E">
      <w:pPr>
        <w:spacing w:before="100" w:beforeAutospacing="1" w:after="100" w:afterAutospacing="1" w:line="240" w:lineRule="auto"/>
        <w:rPr>
          <w:rFonts w:ascii="Arial" w:eastAsia="Times New Roman" w:hAnsi="Arial" w:cs="Arial"/>
          <w:color w:val="000000"/>
          <w:sz w:val="24"/>
          <w:szCs w:val="24"/>
          <w:lang w:val="en-US" w:eastAsia="nb-NO"/>
        </w:rPr>
      </w:pPr>
    </w:p>
    <w:p w:rsidR="004E146E" w:rsidRPr="0081283D" w:rsidRDefault="00F57736" w:rsidP="004E146E">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Met</w:t>
      </w:r>
      <w:r w:rsidR="00745094" w:rsidRPr="0081283D">
        <w:rPr>
          <w:rFonts w:ascii="Arial" w:eastAsia="Times New Roman" w:hAnsi="Arial" w:cs="Arial"/>
          <w:color w:val="000000"/>
          <w:sz w:val="24"/>
          <w:szCs w:val="24"/>
          <w:lang w:val="en-US" w:eastAsia="nb-NO"/>
        </w:rPr>
        <w:t>h</w:t>
      </w:r>
      <w:r w:rsidRPr="0081283D">
        <w:rPr>
          <w:rFonts w:ascii="Arial" w:eastAsia="Times New Roman" w:hAnsi="Arial" w:cs="Arial"/>
          <w:color w:val="000000"/>
          <w:sz w:val="24"/>
          <w:szCs w:val="24"/>
          <w:lang w:val="en-US" w:eastAsia="nb-NO"/>
        </w:rPr>
        <w:t>odology</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All simulations should be performed at 1°x1° spatial resolution, for regions above 30°N</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Below is a flowchart demonstrating the simulation protocol.</w:t>
      </w:r>
    </w:p>
    <w:p w:rsidR="0053544C" w:rsidRPr="0081283D" w:rsidRDefault="0053544C" w:rsidP="0053544C">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All models should do the S1 simulations (use fixed peatland extent of Xu et al., 2018), S2 simulations are for models that can simulate peatland extent dynamically.</w:t>
      </w:r>
      <w:r w:rsidRPr="0081283D">
        <w:rPr>
          <w:rFonts w:ascii="Arial" w:eastAsia="Times New Roman" w:hAnsi="Arial" w:cs="Arial"/>
          <w:color w:val="000000"/>
          <w:sz w:val="24"/>
          <w:szCs w:val="24"/>
          <w:lang w:val="en-US" w:eastAsia="nb-NO"/>
        </w:rPr>
        <w:br/>
      </w:r>
      <w:r w:rsidRPr="0081283D">
        <w:rPr>
          <w:rFonts w:ascii="Arial" w:eastAsia="Times New Roman" w:hAnsi="Arial" w:cs="Arial"/>
          <w:color w:val="000000"/>
          <w:sz w:val="24"/>
          <w:szCs w:val="24"/>
          <w:lang w:val="en-US" w:eastAsia="nb-NO"/>
        </w:rPr>
        <w:br/>
        <w:t>We have been invited to submit our simulation for this proposed study. However, we lack resources to run our model at such fine scale. Running more than 4000 points requires  </w:t>
      </w:r>
    </w:p>
    <w:p w:rsidR="00D1222E" w:rsidRPr="0081283D" w:rsidRDefault="0053544C"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br/>
      </w:r>
      <w:r w:rsidR="00AF3901" w:rsidRPr="0081283D">
        <w:rPr>
          <w:rFonts w:ascii="Arial" w:eastAsia="Times New Roman" w:hAnsi="Arial" w:cs="Arial"/>
          <w:color w:val="000000"/>
          <w:sz w:val="24"/>
          <w:szCs w:val="24"/>
          <w:lang w:val="en-US" w:eastAsia="nb-NO"/>
        </w:rPr>
        <w:t>Natural disturbance, i.e, fires, should be disabled from simulations. Anthropogenic land-use change should be kept fixed or disabled.</w:t>
      </w:r>
    </w:p>
    <w:p w:rsidR="00D1222E" w:rsidRPr="0081283D" w:rsidRDefault="00D1222E" w:rsidP="0053544C">
      <w:pPr>
        <w:rPr>
          <w:rFonts w:ascii="Arial" w:eastAsia="Times New Roman" w:hAnsi="Arial" w:cs="Arial"/>
          <w:color w:val="000000"/>
          <w:sz w:val="24"/>
          <w:szCs w:val="24"/>
          <w:lang w:val="en-US" w:eastAsia="nb-NO"/>
        </w:rPr>
      </w:pPr>
    </w:p>
    <w:p w:rsidR="00D1222E" w:rsidRPr="0081283D" w:rsidRDefault="00D1222E" w:rsidP="00D1222E">
      <w:pPr>
        <w:jc w:val="both"/>
        <w:rPr>
          <w:rFonts w:ascii="Arial" w:hAnsi="Arial" w:cs="Arial"/>
          <w:sz w:val="24"/>
          <w:szCs w:val="24"/>
          <w:lang w:val="en-US"/>
        </w:rPr>
      </w:pPr>
      <w:r w:rsidRPr="0081283D">
        <w:rPr>
          <w:rFonts w:ascii="Arial" w:hAnsi="Arial" w:cs="Arial"/>
          <w:sz w:val="24"/>
          <w:szCs w:val="24"/>
          <w:lang w:val="en-US"/>
        </w:rPr>
        <w:t>Peatlands are important C reserves in terrestrial ecosystem and cover 3% of the terrestrial globe (4 × 10</w:t>
      </w:r>
      <w:r w:rsidRPr="0081283D">
        <w:rPr>
          <w:rFonts w:ascii="Arial" w:hAnsi="Arial" w:cs="Arial"/>
          <w:sz w:val="24"/>
          <w:szCs w:val="24"/>
          <w:vertAlign w:val="superscript"/>
          <w:lang w:val="en-US"/>
        </w:rPr>
        <w:t>6</w:t>
      </w:r>
      <w:r w:rsidRPr="0081283D">
        <w:rPr>
          <w:rFonts w:ascii="Arial" w:hAnsi="Arial" w:cs="Arial"/>
          <w:sz w:val="24"/>
          <w:szCs w:val="24"/>
          <w:lang w:val="en-US"/>
        </w:rPr>
        <w:t xml:space="preserve"> km</w:t>
      </w:r>
      <w:r w:rsidRPr="0081283D">
        <w:rPr>
          <w:rFonts w:ascii="Arial" w:hAnsi="Arial" w:cs="Arial"/>
          <w:sz w:val="24"/>
          <w:szCs w:val="24"/>
          <w:vertAlign w:val="superscript"/>
          <w:lang w:val="en-US"/>
        </w:rPr>
        <w:t>2</w:t>
      </w:r>
      <w:r w:rsidRPr="0081283D">
        <w:rPr>
          <w:rFonts w:ascii="Arial" w:hAnsi="Arial" w:cs="Arial"/>
          <w:sz w:val="24"/>
          <w:szCs w:val="24"/>
          <w:lang w:val="en-US"/>
        </w:rPr>
        <w:t>)</w:t>
      </w:r>
      <w:hyperlink w:anchor="_ENREF_13" w:tooltip="Gorham, 1991 #272" w:history="1">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13</w:t>
        </w:r>
        <w:r w:rsidRPr="0081283D">
          <w:rPr>
            <w:rFonts w:ascii="Arial" w:hAnsi="Arial" w:cs="Arial"/>
            <w:sz w:val="24"/>
            <w:szCs w:val="24"/>
          </w:rPr>
          <w:fldChar w:fldCharType="end"/>
        </w:r>
      </w:hyperlink>
      <w:r w:rsidRPr="0081283D">
        <w:rPr>
          <w:rFonts w:ascii="Arial" w:hAnsi="Arial" w:cs="Arial"/>
          <w:sz w:val="24"/>
          <w:szCs w:val="24"/>
          <w:lang w:val="en-US"/>
        </w:rPr>
        <w:t>. Since the Holocene, they have stored around 350-500 Petagrams [10</w:t>
      </w:r>
      <w:r w:rsidRPr="0081283D">
        <w:rPr>
          <w:rFonts w:ascii="Arial" w:hAnsi="Arial" w:cs="Arial"/>
          <w:sz w:val="24"/>
          <w:szCs w:val="24"/>
          <w:vertAlign w:val="superscript"/>
          <w:lang w:val="en-US"/>
        </w:rPr>
        <w:t>9</w:t>
      </w:r>
      <w:r w:rsidRPr="0081283D">
        <w:rPr>
          <w:rFonts w:ascii="Arial" w:hAnsi="Arial" w:cs="Arial"/>
          <w:sz w:val="24"/>
          <w:szCs w:val="24"/>
          <w:lang w:val="en-US"/>
        </w:rPr>
        <w:t>] of C (PgC), comprising around 30% of present-day soil organic C pool</w:t>
      </w:r>
      <w:hyperlink w:anchor="_ENREF_5" w:tooltip="Yu, 2010 #449" w:history="1">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5</w:t>
        </w:r>
        <w:r w:rsidRPr="0081283D">
          <w:rPr>
            <w:rFonts w:ascii="Arial" w:hAnsi="Arial" w:cs="Arial"/>
            <w:sz w:val="24"/>
            <w:szCs w:val="24"/>
          </w:rPr>
          <w:fldChar w:fldCharType="end"/>
        </w:r>
      </w:hyperlink>
      <w:r w:rsidRPr="0081283D">
        <w:rPr>
          <w:rFonts w:ascii="Arial" w:hAnsi="Arial" w:cs="Arial"/>
          <w:sz w:val="24"/>
          <w:szCs w:val="24"/>
          <w:lang w:val="en-US"/>
        </w:rPr>
        <w:t>. They have the potential to</w:t>
      </w:r>
    </w:p>
    <w:p w:rsidR="00550355" w:rsidRPr="0081283D" w:rsidRDefault="00550355" w:rsidP="0053544C">
      <w:pPr>
        <w:rPr>
          <w:rFonts w:ascii="Arial" w:eastAsia="Times New Roman" w:hAnsi="Arial" w:cs="Arial"/>
          <w:color w:val="000000"/>
          <w:sz w:val="24"/>
          <w:szCs w:val="24"/>
          <w:lang w:val="en-US" w:eastAsia="nb-NO"/>
        </w:rPr>
      </w:pPr>
    </w:p>
    <w:p w:rsidR="00550355" w:rsidRPr="0081283D" w:rsidRDefault="00550355"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Work Package 1</w:t>
      </w:r>
    </w:p>
    <w:p w:rsidR="00550355" w:rsidRDefault="00550355" w:rsidP="0053544C">
      <w:pPr>
        <w:rPr>
          <w:rFonts w:ascii="Arial" w:eastAsia="Times New Roman" w:hAnsi="Arial" w:cs="Arial"/>
          <w:color w:val="000000"/>
          <w:sz w:val="24"/>
          <w:szCs w:val="24"/>
          <w:lang w:val="en-US" w:eastAsia="nb-NO"/>
        </w:rPr>
      </w:pPr>
    </w:p>
    <w:p w:rsidR="004B6EA0" w:rsidRDefault="004B6EA0" w:rsidP="0053544C">
      <w:pPr>
        <w:rPr>
          <w:rFonts w:ascii="Arial" w:eastAsia="Times New Roman" w:hAnsi="Arial" w:cs="Arial"/>
          <w:color w:val="000000"/>
          <w:sz w:val="24"/>
          <w:szCs w:val="24"/>
          <w:lang w:val="en-US" w:eastAsia="nb-NO"/>
        </w:rPr>
      </w:pP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Peatlands comprise 30% of the present day soil organic carbon pool and are one of the biggest carbon reserves in the terrestrial ecosystem</w:t>
      </w:r>
      <w:r w:rsidRPr="00EB1345">
        <w:rPr>
          <w:rFonts w:ascii="Verdana" w:hAnsi="Verdana"/>
          <w:color w:val="000000"/>
          <w:sz w:val="17"/>
          <w:szCs w:val="17"/>
          <w:vertAlign w:val="superscript"/>
          <w:lang w:val="en-US"/>
        </w:rPr>
        <w:t>5</w:t>
      </w:r>
      <w:r w:rsidRPr="00EB1345">
        <w:rPr>
          <w:rFonts w:ascii="Verdana" w:hAnsi="Verdana"/>
          <w:color w:val="000000"/>
          <w:sz w:val="17"/>
          <w:szCs w:val="17"/>
          <w:lang w:val="en-US"/>
        </w:rPr>
        <w:t>. They play an important role in the global carbon cycle, as a persistent long-term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sink and a moderate source of methane (CH</w:t>
      </w:r>
      <w:r w:rsidRPr="00EB1345">
        <w:rPr>
          <w:rFonts w:ascii="Verdana" w:hAnsi="Verdana"/>
          <w:color w:val="000000"/>
          <w:sz w:val="17"/>
          <w:szCs w:val="17"/>
          <w:vertAlign w:val="subscript"/>
          <w:lang w:val="en-US"/>
        </w:rPr>
        <w:t>4</w:t>
      </w:r>
      <w:r w:rsidRPr="00EB1345">
        <w:rPr>
          <w:rFonts w:ascii="Verdana" w:hAnsi="Verdana"/>
          <w:color w:val="000000"/>
          <w:sz w:val="17"/>
          <w:szCs w:val="17"/>
          <w:lang w:val="en-US"/>
        </w:rPr>
        <w:t>). At present, only a few large-scale Dynamic Global Vegetation Models (DGVM) and land surface models (LSM) have incorporated peatland dynamics to hindcast Holocene peat carbon accumulation and apply them to predict responses of these ecosystems to future climate change (see Table 1). To assess how well the models perform and to have a systematic study of the fate of peat carbon under fast future climate change, various established peatland groups come together and have initiated a study to intercompare their peatland models. We have been invited in this model intercomparision study in which we will perform hindcast and future experiments with our established state-of-the-art peatland-vegetation model (LPJ-GUESS) at contrasting climate-warming scenarios.</w:t>
      </w: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 The purpose of this study is to minimize the uncertainty surrounding peatland carbon balance at different time scales. We will run the model at 1 to 1-degree resolution across the pan-Arctic area for the last 12000 years. Our mechanistic peatland model, which annually accumulates peat, has showed promising results both at local and regional scales. However, running this model at this fine-scale requires significant amount of resources and data storage. Therefore, we are in urgent need of human as well as computing resources to fulfill above objectives and our commitment in this community effort. The main findings of this study will be conveyed to major international authorities working to curb the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xml:space="preserve"> emission and mitigate climate change, particularly Intergovernmental Panel of Climate Change (IPCC). Failing to contribute in this project not only create a knowledge gap but also deprive the policy-makers with the clear and conclusive findings of the peatland dynamics which could enable them to take </w:t>
      </w:r>
      <w:r w:rsidRPr="00EB1345">
        <w:rPr>
          <w:rFonts w:ascii="Verdana" w:hAnsi="Verdana"/>
          <w:color w:val="000000"/>
          <w:sz w:val="17"/>
          <w:szCs w:val="17"/>
          <w:lang w:val="en-US"/>
        </w:rPr>
        <w:lastRenderedPageBreak/>
        <w:t>concrete steps in relation with peatlands role in the future. Creating and executing any strategy to reduce carbon emissions can only be feasible when the current numbers are known.</w:t>
      </w:r>
    </w:p>
    <w:p w:rsidR="004B6EA0" w:rsidRPr="00EB1345" w:rsidRDefault="004B6EA0" w:rsidP="004B6EA0">
      <w:pPr>
        <w:pStyle w:val="NormalWeb"/>
        <w:rPr>
          <w:rFonts w:ascii="Verdana" w:hAnsi="Verdana"/>
          <w:color w:val="000000"/>
          <w:sz w:val="17"/>
          <w:szCs w:val="17"/>
          <w:lang w:val="en-US"/>
        </w:rPr>
      </w:pPr>
      <w:r w:rsidRPr="00EB1345">
        <w:rPr>
          <w:rStyle w:val="Strong"/>
          <w:rFonts w:ascii="Verdana" w:hAnsi="Verdana"/>
          <w:color w:val="000000"/>
          <w:sz w:val="17"/>
          <w:szCs w:val="17"/>
          <w:lang w:val="en-US"/>
        </w:rPr>
        <w:t> </w:t>
      </w:r>
    </w:p>
    <w:p w:rsidR="004B6EA0" w:rsidRDefault="004B6EA0" w:rsidP="0053544C">
      <w:pPr>
        <w:rPr>
          <w:rFonts w:ascii="Arial" w:eastAsia="Times New Roman" w:hAnsi="Arial" w:cs="Arial"/>
          <w:color w:val="000000"/>
          <w:sz w:val="24"/>
          <w:szCs w:val="24"/>
          <w:lang w:val="en-US" w:eastAsia="nb-NO"/>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can be used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will, therefore, address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t>The infrastructure and transportation corridors established over permafrost areas are highly vulnerable to changing climate conditions. My earlier study (Chaudhary et al. 2017)</w:t>
      </w:r>
      <w:hyperlink r:id="rId7"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have highlighted that the 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53544C" w:rsidRPr="0053544C" w:rsidRDefault="00AF3901" w:rsidP="0053544C">
      <w:pPr>
        <w:rPr>
          <w:lang w:val="en-US"/>
        </w:rPr>
      </w:pPr>
      <w:r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007C4D"/>
    <w:rsid w:val="000663EE"/>
    <w:rsid w:val="00135E9B"/>
    <w:rsid w:val="001569ED"/>
    <w:rsid w:val="00180E02"/>
    <w:rsid w:val="00185CBF"/>
    <w:rsid w:val="001D1AA0"/>
    <w:rsid w:val="001E5721"/>
    <w:rsid w:val="0023201F"/>
    <w:rsid w:val="00232772"/>
    <w:rsid w:val="00271DDB"/>
    <w:rsid w:val="00277473"/>
    <w:rsid w:val="002950FA"/>
    <w:rsid w:val="002E706D"/>
    <w:rsid w:val="003036AD"/>
    <w:rsid w:val="003058D5"/>
    <w:rsid w:val="0035229E"/>
    <w:rsid w:val="00386709"/>
    <w:rsid w:val="003C6C49"/>
    <w:rsid w:val="00417830"/>
    <w:rsid w:val="00431847"/>
    <w:rsid w:val="00452137"/>
    <w:rsid w:val="0046650A"/>
    <w:rsid w:val="004B3207"/>
    <w:rsid w:val="004B6EA0"/>
    <w:rsid w:val="004C03FA"/>
    <w:rsid w:val="004C6EA3"/>
    <w:rsid w:val="004E146E"/>
    <w:rsid w:val="004E3590"/>
    <w:rsid w:val="00521E00"/>
    <w:rsid w:val="0053544C"/>
    <w:rsid w:val="00550355"/>
    <w:rsid w:val="005B152B"/>
    <w:rsid w:val="005E23FA"/>
    <w:rsid w:val="005F62C4"/>
    <w:rsid w:val="006054AC"/>
    <w:rsid w:val="00620463"/>
    <w:rsid w:val="00654519"/>
    <w:rsid w:val="00675CCE"/>
    <w:rsid w:val="006936A9"/>
    <w:rsid w:val="006C5591"/>
    <w:rsid w:val="006E1923"/>
    <w:rsid w:val="00742655"/>
    <w:rsid w:val="00745094"/>
    <w:rsid w:val="00746D38"/>
    <w:rsid w:val="00761844"/>
    <w:rsid w:val="007A0870"/>
    <w:rsid w:val="007C62C8"/>
    <w:rsid w:val="0081283D"/>
    <w:rsid w:val="00814236"/>
    <w:rsid w:val="00857941"/>
    <w:rsid w:val="0087588E"/>
    <w:rsid w:val="00875C24"/>
    <w:rsid w:val="008774B9"/>
    <w:rsid w:val="008C3131"/>
    <w:rsid w:val="009278F6"/>
    <w:rsid w:val="00937E9B"/>
    <w:rsid w:val="009466BE"/>
    <w:rsid w:val="009510B9"/>
    <w:rsid w:val="009F4064"/>
    <w:rsid w:val="00A34D21"/>
    <w:rsid w:val="00A97FD4"/>
    <w:rsid w:val="00AE67EF"/>
    <w:rsid w:val="00AF03C7"/>
    <w:rsid w:val="00AF3901"/>
    <w:rsid w:val="00B55F27"/>
    <w:rsid w:val="00BA7BB9"/>
    <w:rsid w:val="00BF2B8F"/>
    <w:rsid w:val="00BF5833"/>
    <w:rsid w:val="00C02D43"/>
    <w:rsid w:val="00CF707A"/>
    <w:rsid w:val="00D1222E"/>
    <w:rsid w:val="00D15474"/>
    <w:rsid w:val="00D214F0"/>
    <w:rsid w:val="00DB170C"/>
    <w:rsid w:val="00E23824"/>
    <w:rsid w:val="00E248E5"/>
    <w:rsid w:val="00E60DA8"/>
    <w:rsid w:val="00E61CB6"/>
    <w:rsid w:val="00E73271"/>
    <w:rsid w:val="00E93358"/>
    <w:rsid w:val="00EB1345"/>
    <w:rsid w:val="00EF3E9B"/>
    <w:rsid w:val="00F21DF7"/>
    <w:rsid w:val="00F4487D"/>
    <w:rsid w:val="00F57736"/>
    <w:rsid w:val="00F72094"/>
    <w:rsid w:val="00F81B12"/>
    <w:rsid w:val="00FC5C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9F4C"/>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 w:type="character" w:styleId="Hyperlink">
    <w:name w:val="Hyperlink"/>
    <w:uiPriority w:val="99"/>
    <w:rsid w:val="00EF3E9B"/>
    <w:rPr>
      <w:rFonts w:cs="Times New Roman"/>
      <w:color w:val="0563C1"/>
      <w:u w:val="single"/>
    </w:rPr>
  </w:style>
  <w:style w:type="character" w:styleId="Strong">
    <w:name w:val="Strong"/>
    <w:basedOn w:val="DefaultParagraphFont"/>
    <w:uiPriority w:val="22"/>
    <w:qFormat/>
    <w:rsid w:val="004B6EA0"/>
    <w:rPr>
      <w:b/>
      <w:bCs/>
    </w:rPr>
  </w:style>
  <w:style w:type="character" w:customStyle="1" w:styleId="normaltextrun">
    <w:name w:val="normaltextrun"/>
    <w:basedOn w:val="DefaultParagraphFont"/>
    <w:rsid w:val="00386709"/>
  </w:style>
  <w:style w:type="character" w:customStyle="1" w:styleId="eop">
    <w:name w:val="eop"/>
    <w:basedOn w:val="DefaultParagraphFont"/>
    <w:rsid w:val="00386709"/>
  </w:style>
  <w:style w:type="character" w:customStyle="1" w:styleId="spellingerror">
    <w:name w:val="spellingerror"/>
    <w:basedOn w:val="DefaultParagraphFont"/>
    <w:rsid w:val="00AF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377781946">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377700">
      <w:bodyDiv w:val="1"/>
      <w:marLeft w:val="0"/>
      <w:marRight w:val="0"/>
      <w:marTop w:val="0"/>
      <w:marBottom w:val="0"/>
      <w:divBdr>
        <w:top w:val="none" w:sz="0" w:space="0" w:color="auto"/>
        <w:left w:val="none" w:sz="0" w:space="0" w:color="auto"/>
        <w:bottom w:val="none" w:sz="0" w:space="0" w:color="auto"/>
        <w:right w:val="none" w:sz="0" w:space="0" w:color="auto"/>
      </w:divBdr>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sma.research.se/Application/Details/b9ecbad8-22b3-442e-b18b-a8b90181de28?pageInd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9</Pages>
  <Words>5794</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87</cp:revision>
  <dcterms:created xsi:type="dcterms:W3CDTF">2020-06-01T06:31:00Z</dcterms:created>
  <dcterms:modified xsi:type="dcterms:W3CDTF">2020-06-18T08:37:00Z</dcterms:modified>
</cp:coreProperties>
</file>