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End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EndPr/>
        <w:sdtContent>
          <w:r>
            <w:fldChar w:fldCharType="begin"/>
          </w:r>
          <w:r>
            <w:instrText xml:space="preserve"> CITATION Lis01 \l 2057 </w:instrText>
          </w:r>
          <w:r>
            <w:fldChar w:fldCharType="separate"/>
          </w:r>
          <w:r w:rsidR="00392AF1">
            <w:rPr>
              <w:noProof/>
            </w:rPr>
            <w:t>(Ferro, Mani, Sundheim, &amp; Wilson, 2001)</w:t>
          </w:r>
          <w:r>
            <w:fldChar w:fldCharType="end"/>
          </w:r>
        </w:sdtContent>
      </w:sdt>
      <w:r>
        <w:t xml:space="preserve"> and TimeML </w:t>
      </w:r>
      <w:sdt>
        <w:sdtPr>
          <w:id w:val="-1695137840"/>
          <w:citation/>
        </w:sdtPr>
        <w:sdtEndPr/>
        <w:sdtContent>
          <w:r>
            <w:fldChar w:fldCharType="begin"/>
          </w:r>
          <w:r>
            <w:instrText xml:space="preserve"> CITATION Pus03 \l 2057 </w:instrText>
          </w:r>
          <w:r>
            <w:fldChar w:fldCharType="separate"/>
          </w:r>
          <w:r w:rsidR="00392AF1">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EndPr/>
        <w:sdtContent>
          <w:r>
            <w:fldChar w:fldCharType="begin"/>
          </w:r>
          <w:r>
            <w:instrText xml:space="preserve"> CITATION Ver05 \l 2057 </w:instrText>
          </w:r>
          <w:r>
            <w:fldChar w:fldCharType="separate"/>
          </w:r>
          <w:r w:rsidR="00392AF1">
            <w:rPr>
              <w:noProof/>
            </w:rPr>
            <w:t>(Verhagen, et al., 2005)</w:t>
          </w:r>
          <w:r>
            <w:fldChar w:fldCharType="end"/>
          </w:r>
        </w:sdtContent>
      </w:sdt>
      <w:r>
        <w:t>, which scores an f-measure for recognition of 0.</w:t>
      </w:r>
      <w:r w:rsidR="00131995">
        <w:t>68</w:t>
      </w:r>
      <w:r>
        <w:t xml:space="preserve"> and 0.8</w:t>
      </w:r>
      <w:r w:rsidR="00131995">
        <w:t>2</w:t>
      </w:r>
      <w:r>
        <w:t xml:space="preserve"> for normalisation against the TERN </w:t>
      </w:r>
      <w:sdt>
        <w:sdtPr>
          <w:id w:val="-2029401478"/>
          <w:citation/>
        </w:sdtPr>
        <w:sdtEndPr/>
        <w:sdtContent>
          <w:r>
            <w:fldChar w:fldCharType="begin"/>
          </w:r>
          <w:r>
            <w:instrText xml:space="preserve"> CITATION MIT04 \l 2057 </w:instrText>
          </w:r>
          <w:r>
            <w:fldChar w:fldCharType="separate"/>
          </w:r>
          <w:r w:rsidR="00392AF1">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w:t>
      </w:r>
      <w:r w:rsidR="000503D6">
        <w:t xml:space="preserve"> and the structure of this dissertation</w:t>
      </w:r>
      <w:r>
        <w:t xml:space="preserve">,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392AF1"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1059741" w:history="1">
        <w:r w:rsidR="00392AF1" w:rsidRPr="0080002A">
          <w:rPr>
            <w:rStyle w:val="Hyperlink"/>
            <w:noProof/>
            <w:lang w:eastAsia="zh-TW"/>
          </w:rPr>
          <w:t>1</w:t>
        </w:r>
        <w:r w:rsidR="00392AF1">
          <w:rPr>
            <w:noProof/>
            <w:sz w:val="22"/>
            <w:szCs w:val="22"/>
            <w:lang w:eastAsia="en-GB" w:bidi="ar-SA"/>
          </w:rPr>
          <w:tab/>
        </w:r>
        <w:r w:rsidR="00392AF1" w:rsidRPr="0080002A">
          <w:rPr>
            <w:rStyle w:val="Hyperlink"/>
            <w:noProof/>
            <w:lang w:eastAsia="zh-TW"/>
          </w:rPr>
          <w:t>Introduction</w:t>
        </w:r>
        <w:r w:rsidR="00392AF1">
          <w:rPr>
            <w:noProof/>
            <w:webHidden/>
          </w:rPr>
          <w:tab/>
        </w:r>
        <w:r w:rsidR="00392AF1">
          <w:rPr>
            <w:noProof/>
            <w:webHidden/>
          </w:rPr>
          <w:fldChar w:fldCharType="begin"/>
        </w:r>
        <w:r w:rsidR="00392AF1">
          <w:rPr>
            <w:noProof/>
            <w:webHidden/>
          </w:rPr>
          <w:instrText xml:space="preserve"> PAGEREF _Toc271059741 \h </w:instrText>
        </w:r>
        <w:r w:rsidR="00392AF1">
          <w:rPr>
            <w:noProof/>
            <w:webHidden/>
          </w:rPr>
        </w:r>
        <w:r w:rsidR="00392AF1">
          <w:rPr>
            <w:noProof/>
            <w:webHidden/>
          </w:rPr>
          <w:fldChar w:fldCharType="separate"/>
        </w:r>
        <w:r w:rsidR="00EA61D5">
          <w:rPr>
            <w:noProof/>
            <w:webHidden/>
          </w:rPr>
          <w:t>1</w:t>
        </w:r>
        <w:r w:rsidR="00392AF1">
          <w:rPr>
            <w:noProof/>
            <w:webHidden/>
          </w:rPr>
          <w:fldChar w:fldCharType="end"/>
        </w:r>
      </w:hyperlink>
    </w:p>
    <w:p w:rsidR="00392AF1" w:rsidRDefault="00392AF1">
      <w:pPr>
        <w:pStyle w:val="TOC1"/>
        <w:tabs>
          <w:tab w:val="left" w:pos="480"/>
          <w:tab w:val="right" w:leader="dot" w:pos="8381"/>
        </w:tabs>
        <w:rPr>
          <w:noProof/>
          <w:sz w:val="22"/>
          <w:szCs w:val="22"/>
          <w:lang w:eastAsia="en-GB" w:bidi="ar-SA"/>
        </w:rPr>
      </w:pPr>
      <w:hyperlink w:anchor="_Toc271059742" w:history="1">
        <w:r w:rsidRPr="0080002A">
          <w:rPr>
            <w:rStyle w:val="Hyperlink"/>
            <w:noProof/>
            <w:lang w:eastAsia="zh-TW"/>
          </w:rPr>
          <w:t>2</w:t>
        </w:r>
        <w:r>
          <w:rPr>
            <w:noProof/>
            <w:sz w:val="22"/>
            <w:szCs w:val="22"/>
            <w:lang w:eastAsia="en-GB" w:bidi="ar-SA"/>
          </w:rPr>
          <w:tab/>
        </w:r>
        <w:r w:rsidRPr="0080002A">
          <w:rPr>
            <w:rStyle w:val="Hyperlink"/>
            <w:noProof/>
            <w:lang w:eastAsia="zh-TW"/>
          </w:rPr>
          <w:t>Background</w:t>
        </w:r>
        <w:r>
          <w:rPr>
            <w:noProof/>
            <w:webHidden/>
          </w:rPr>
          <w:tab/>
        </w:r>
        <w:r>
          <w:rPr>
            <w:noProof/>
            <w:webHidden/>
          </w:rPr>
          <w:fldChar w:fldCharType="begin"/>
        </w:r>
        <w:r>
          <w:rPr>
            <w:noProof/>
            <w:webHidden/>
          </w:rPr>
          <w:instrText xml:space="preserve"> PAGEREF _Toc271059742 \h </w:instrText>
        </w:r>
        <w:r>
          <w:rPr>
            <w:noProof/>
            <w:webHidden/>
          </w:rPr>
        </w:r>
        <w:r>
          <w:rPr>
            <w:noProof/>
            <w:webHidden/>
          </w:rPr>
          <w:fldChar w:fldCharType="separate"/>
        </w:r>
        <w:r w:rsidR="00EA61D5">
          <w:rPr>
            <w:noProof/>
            <w:webHidden/>
          </w:rPr>
          <w:t>2</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43" w:history="1">
        <w:r w:rsidRPr="0080002A">
          <w:rPr>
            <w:rStyle w:val="Hyperlink"/>
            <w:noProof/>
            <w:lang w:eastAsia="zh-TW"/>
          </w:rPr>
          <w:t>2.1</w:t>
        </w:r>
        <w:r>
          <w:rPr>
            <w:noProof/>
            <w:sz w:val="22"/>
            <w:szCs w:val="22"/>
            <w:lang w:eastAsia="en-GB" w:bidi="ar-SA"/>
          </w:rPr>
          <w:tab/>
        </w:r>
        <w:r w:rsidRPr="0080002A">
          <w:rPr>
            <w:rStyle w:val="Hyperlink"/>
            <w:noProof/>
            <w:lang w:eastAsia="zh-TW"/>
          </w:rPr>
          <w:t>Temporal Expressions</w:t>
        </w:r>
        <w:r>
          <w:rPr>
            <w:noProof/>
            <w:webHidden/>
          </w:rPr>
          <w:tab/>
        </w:r>
        <w:r>
          <w:rPr>
            <w:noProof/>
            <w:webHidden/>
          </w:rPr>
          <w:fldChar w:fldCharType="begin"/>
        </w:r>
        <w:r>
          <w:rPr>
            <w:noProof/>
            <w:webHidden/>
          </w:rPr>
          <w:instrText xml:space="preserve"> PAGEREF _Toc271059743 \h </w:instrText>
        </w:r>
        <w:r>
          <w:rPr>
            <w:noProof/>
            <w:webHidden/>
          </w:rPr>
        </w:r>
        <w:r>
          <w:rPr>
            <w:noProof/>
            <w:webHidden/>
          </w:rPr>
          <w:fldChar w:fldCharType="separate"/>
        </w:r>
        <w:r w:rsidR="00EA61D5">
          <w:rPr>
            <w:noProof/>
            <w:webHidden/>
          </w:rPr>
          <w:t>2</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44" w:history="1">
        <w:r w:rsidRPr="0080002A">
          <w:rPr>
            <w:rStyle w:val="Hyperlink"/>
            <w:noProof/>
            <w:lang w:eastAsia="zh-TW"/>
          </w:rPr>
          <w:t>2.2</w:t>
        </w:r>
        <w:r>
          <w:rPr>
            <w:noProof/>
            <w:sz w:val="22"/>
            <w:szCs w:val="22"/>
            <w:lang w:eastAsia="en-GB" w:bidi="ar-SA"/>
          </w:rPr>
          <w:tab/>
        </w:r>
        <w:r w:rsidRPr="0080002A">
          <w:rPr>
            <w:rStyle w:val="Hyperlink"/>
            <w:noProof/>
            <w:lang w:eastAsia="zh-TW"/>
          </w:rPr>
          <w:t>Annotation Standards</w:t>
        </w:r>
        <w:r>
          <w:rPr>
            <w:noProof/>
            <w:webHidden/>
          </w:rPr>
          <w:tab/>
        </w:r>
        <w:r>
          <w:rPr>
            <w:noProof/>
            <w:webHidden/>
          </w:rPr>
          <w:fldChar w:fldCharType="begin"/>
        </w:r>
        <w:r>
          <w:rPr>
            <w:noProof/>
            <w:webHidden/>
          </w:rPr>
          <w:instrText xml:space="preserve"> PAGEREF _Toc271059744 \h </w:instrText>
        </w:r>
        <w:r>
          <w:rPr>
            <w:noProof/>
            <w:webHidden/>
          </w:rPr>
        </w:r>
        <w:r>
          <w:rPr>
            <w:noProof/>
            <w:webHidden/>
          </w:rPr>
          <w:fldChar w:fldCharType="separate"/>
        </w:r>
        <w:r w:rsidR="00EA61D5">
          <w:rPr>
            <w:noProof/>
            <w:webHidden/>
          </w:rPr>
          <w:t>3</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45" w:history="1">
        <w:r w:rsidRPr="0080002A">
          <w:rPr>
            <w:rStyle w:val="Hyperlink"/>
            <w:noProof/>
          </w:rPr>
          <w:t>2.3</w:t>
        </w:r>
        <w:r>
          <w:rPr>
            <w:noProof/>
            <w:sz w:val="22"/>
            <w:szCs w:val="22"/>
            <w:lang w:eastAsia="en-GB" w:bidi="ar-SA"/>
          </w:rPr>
          <w:tab/>
        </w:r>
        <w:r w:rsidRPr="0080002A">
          <w:rPr>
            <w:rStyle w:val="Hyperlink"/>
            <w:noProof/>
          </w:rPr>
          <w:t>Evaluating Tagger Performance</w:t>
        </w:r>
        <w:r>
          <w:rPr>
            <w:noProof/>
            <w:webHidden/>
          </w:rPr>
          <w:tab/>
        </w:r>
        <w:r>
          <w:rPr>
            <w:noProof/>
            <w:webHidden/>
          </w:rPr>
          <w:fldChar w:fldCharType="begin"/>
        </w:r>
        <w:r>
          <w:rPr>
            <w:noProof/>
            <w:webHidden/>
          </w:rPr>
          <w:instrText xml:space="preserve"> PAGEREF _Toc271059745 \h </w:instrText>
        </w:r>
        <w:r>
          <w:rPr>
            <w:noProof/>
            <w:webHidden/>
          </w:rPr>
        </w:r>
        <w:r>
          <w:rPr>
            <w:noProof/>
            <w:webHidden/>
          </w:rPr>
          <w:fldChar w:fldCharType="separate"/>
        </w:r>
        <w:r w:rsidR="00EA61D5">
          <w:rPr>
            <w:noProof/>
            <w:webHidden/>
          </w:rPr>
          <w:t>6</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46" w:history="1">
        <w:r w:rsidRPr="0080002A">
          <w:rPr>
            <w:rStyle w:val="Hyperlink"/>
            <w:noProof/>
            <w:lang w:eastAsia="zh-TW"/>
          </w:rPr>
          <w:t>2.4</w:t>
        </w:r>
        <w:r>
          <w:rPr>
            <w:noProof/>
            <w:sz w:val="22"/>
            <w:szCs w:val="22"/>
            <w:lang w:eastAsia="en-GB" w:bidi="ar-SA"/>
          </w:rPr>
          <w:tab/>
        </w:r>
        <w:r w:rsidRPr="0080002A">
          <w:rPr>
            <w:rStyle w:val="Hyperlink"/>
            <w:noProof/>
            <w:lang w:eastAsia="zh-TW"/>
          </w:rPr>
          <w:t>Corpora</w:t>
        </w:r>
        <w:r>
          <w:rPr>
            <w:noProof/>
            <w:webHidden/>
          </w:rPr>
          <w:tab/>
        </w:r>
        <w:r>
          <w:rPr>
            <w:noProof/>
            <w:webHidden/>
          </w:rPr>
          <w:fldChar w:fldCharType="begin"/>
        </w:r>
        <w:r>
          <w:rPr>
            <w:noProof/>
            <w:webHidden/>
          </w:rPr>
          <w:instrText xml:space="preserve"> PAGEREF _Toc271059746 \h </w:instrText>
        </w:r>
        <w:r>
          <w:rPr>
            <w:noProof/>
            <w:webHidden/>
          </w:rPr>
        </w:r>
        <w:r>
          <w:rPr>
            <w:noProof/>
            <w:webHidden/>
          </w:rPr>
          <w:fldChar w:fldCharType="separate"/>
        </w:r>
        <w:r w:rsidR="00EA61D5">
          <w:rPr>
            <w:noProof/>
            <w:webHidden/>
          </w:rPr>
          <w:t>6</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47" w:history="1">
        <w:r w:rsidRPr="0080002A">
          <w:rPr>
            <w:rStyle w:val="Hyperlink"/>
            <w:noProof/>
          </w:rPr>
          <w:t>2.5</w:t>
        </w:r>
        <w:r>
          <w:rPr>
            <w:noProof/>
            <w:sz w:val="22"/>
            <w:szCs w:val="22"/>
            <w:lang w:eastAsia="en-GB" w:bidi="ar-SA"/>
          </w:rPr>
          <w:tab/>
        </w:r>
        <w:r w:rsidRPr="0080002A">
          <w:rPr>
            <w:rStyle w:val="Hyperlink"/>
            <w:noProof/>
          </w:rPr>
          <w:t>Temporal Expression Taggers</w:t>
        </w:r>
        <w:r>
          <w:rPr>
            <w:noProof/>
            <w:webHidden/>
          </w:rPr>
          <w:tab/>
        </w:r>
        <w:r>
          <w:rPr>
            <w:noProof/>
            <w:webHidden/>
          </w:rPr>
          <w:fldChar w:fldCharType="begin"/>
        </w:r>
        <w:r>
          <w:rPr>
            <w:noProof/>
            <w:webHidden/>
          </w:rPr>
          <w:instrText xml:space="preserve"> PAGEREF _Toc271059747 \h </w:instrText>
        </w:r>
        <w:r>
          <w:rPr>
            <w:noProof/>
            <w:webHidden/>
          </w:rPr>
        </w:r>
        <w:r>
          <w:rPr>
            <w:noProof/>
            <w:webHidden/>
          </w:rPr>
          <w:fldChar w:fldCharType="separate"/>
        </w:r>
        <w:r w:rsidR="00EA61D5">
          <w:rPr>
            <w:noProof/>
            <w:webHidden/>
          </w:rPr>
          <w:t>7</w:t>
        </w:r>
        <w:r>
          <w:rPr>
            <w:noProof/>
            <w:webHidden/>
          </w:rPr>
          <w:fldChar w:fldCharType="end"/>
        </w:r>
      </w:hyperlink>
    </w:p>
    <w:p w:rsidR="00392AF1" w:rsidRDefault="00392AF1">
      <w:pPr>
        <w:pStyle w:val="TOC1"/>
        <w:tabs>
          <w:tab w:val="left" w:pos="480"/>
          <w:tab w:val="right" w:leader="dot" w:pos="8381"/>
        </w:tabs>
        <w:rPr>
          <w:noProof/>
          <w:sz w:val="22"/>
          <w:szCs w:val="22"/>
          <w:lang w:eastAsia="en-GB" w:bidi="ar-SA"/>
        </w:rPr>
      </w:pPr>
      <w:hyperlink w:anchor="_Toc271059748" w:history="1">
        <w:r w:rsidRPr="0080002A">
          <w:rPr>
            <w:rStyle w:val="Hyperlink"/>
            <w:noProof/>
          </w:rPr>
          <w:t>3</w:t>
        </w:r>
        <w:r>
          <w:rPr>
            <w:noProof/>
            <w:sz w:val="22"/>
            <w:szCs w:val="22"/>
            <w:lang w:eastAsia="en-GB" w:bidi="ar-SA"/>
          </w:rPr>
          <w:tab/>
        </w:r>
        <w:r w:rsidRPr="0080002A">
          <w:rPr>
            <w:rStyle w:val="Hyperlink"/>
            <w:noProof/>
          </w:rPr>
          <w:t>Problem Analysis</w:t>
        </w:r>
        <w:r>
          <w:rPr>
            <w:noProof/>
            <w:webHidden/>
          </w:rPr>
          <w:tab/>
        </w:r>
        <w:r>
          <w:rPr>
            <w:noProof/>
            <w:webHidden/>
          </w:rPr>
          <w:fldChar w:fldCharType="begin"/>
        </w:r>
        <w:r>
          <w:rPr>
            <w:noProof/>
            <w:webHidden/>
          </w:rPr>
          <w:instrText xml:space="preserve"> PAGEREF _Toc271059748 \h </w:instrText>
        </w:r>
        <w:r>
          <w:rPr>
            <w:noProof/>
            <w:webHidden/>
          </w:rPr>
        </w:r>
        <w:r>
          <w:rPr>
            <w:noProof/>
            <w:webHidden/>
          </w:rPr>
          <w:fldChar w:fldCharType="separate"/>
        </w:r>
        <w:r w:rsidR="00EA61D5">
          <w:rPr>
            <w:noProof/>
            <w:webHidden/>
          </w:rPr>
          <w:t>13</w:t>
        </w:r>
        <w:r>
          <w:rPr>
            <w:noProof/>
            <w:webHidden/>
          </w:rPr>
          <w:fldChar w:fldCharType="end"/>
        </w:r>
      </w:hyperlink>
    </w:p>
    <w:p w:rsidR="00392AF1" w:rsidRDefault="00392AF1">
      <w:pPr>
        <w:pStyle w:val="TOC1"/>
        <w:tabs>
          <w:tab w:val="left" w:pos="480"/>
          <w:tab w:val="right" w:leader="dot" w:pos="8381"/>
        </w:tabs>
        <w:rPr>
          <w:noProof/>
          <w:sz w:val="22"/>
          <w:szCs w:val="22"/>
          <w:lang w:eastAsia="en-GB" w:bidi="ar-SA"/>
        </w:rPr>
      </w:pPr>
      <w:hyperlink w:anchor="_Toc271059749" w:history="1">
        <w:r w:rsidRPr="0080002A">
          <w:rPr>
            <w:rStyle w:val="Hyperlink"/>
            <w:noProof/>
          </w:rPr>
          <w:t>4</w:t>
        </w:r>
        <w:r>
          <w:rPr>
            <w:noProof/>
            <w:sz w:val="22"/>
            <w:szCs w:val="22"/>
            <w:lang w:eastAsia="en-GB" w:bidi="ar-SA"/>
          </w:rPr>
          <w:tab/>
        </w:r>
        <w:r w:rsidRPr="0080002A">
          <w:rPr>
            <w:rStyle w:val="Hyperlink"/>
            <w:noProof/>
          </w:rPr>
          <w:t>System</w:t>
        </w:r>
        <w:r>
          <w:rPr>
            <w:noProof/>
            <w:webHidden/>
          </w:rPr>
          <w:tab/>
        </w:r>
        <w:r>
          <w:rPr>
            <w:noProof/>
            <w:webHidden/>
          </w:rPr>
          <w:fldChar w:fldCharType="begin"/>
        </w:r>
        <w:r>
          <w:rPr>
            <w:noProof/>
            <w:webHidden/>
          </w:rPr>
          <w:instrText xml:space="preserve"> PAGEREF _Toc271059749 \h </w:instrText>
        </w:r>
        <w:r>
          <w:rPr>
            <w:noProof/>
            <w:webHidden/>
          </w:rPr>
        </w:r>
        <w:r>
          <w:rPr>
            <w:noProof/>
            <w:webHidden/>
          </w:rPr>
          <w:fldChar w:fldCharType="separate"/>
        </w:r>
        <w:r w:rsidR="00EA61D5">
          <w:rPr>
            <w:noProof/>
            <w:webHidden/>
          </w:rPr>
          <w:t>15</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0" w:history="1">
        <w:r w:rsidRPr="0080002A">
          <w:rPr>
            <w:rStyle w:val="Hyperlink"/>
            <w:noProof/>
          </w:rPr>
          <w:t>4.1</w:t>
        </w:r>
        <w:r>
          <w:rPr>
            <w:noProof/>
            <w:sz w:val="22"/>
            <w:szCs w:val="22"/>
            <w:lang w:eastAsia="en-GB" w:bidi="ar-SA"/>
          </w:rPr>
          <w:tab/>
        </w:r>
        <w:r w:rsidRPr="0080002A">
          <w:rPr>
            <w:rStyle w:val="Hyperlink"/>
            <w:noProof/>
          </w:rPr>
          <w:t>Architecture</w:t>
        </w:r>
        <w:r>
          <w:rPr>
            <w:noProof/>
            <w:webHidden/>
          </w:rPr>
          <w:tab/>
        </w:r>
        <w:r>
          <w:rPr>
            <w:noProof/>
            <w:webHidden/>
          </w:rPr>
          <w:fldChar w:fldCharType="begin"/>
        </w:r>
        <w:r>
          <w:rPr>
            <w:noProof/>
            <w:webHidden/>
          </w:rPr>
          <w:instrText xml:space="preserve"> PAGEREF _Toc271059750 \h </w:instrText>
        </w:r>
        <w:r>
          <w:rPr>
            <w:noProof/>
            <w:webHidden/>
          </w:rPr>
        </w:r>
        <w:r>
          <w:rPr>
            <w:noProof/>
            <w:webHidden/>
          </w:rPr>
          <w:fldChar w:fldCharType="separate"/>
        </w:r>
        <w:r w:rsidR="00EA61D5">
          <w:rPr>
            <w:noProof/>
            <w:webHidden/>
          </w:rPr>
          <w:t>15</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1" w:history="1">
        <w:r w:rsidRPr="0080002A">
          <w:rPr>
            <w:rStyle w:val="Hyperlink"/>
            <w:noProof/>
          </w:rPr>
          <w:t>4.2</w:t>
        </w:r>
        <w:r>
          <w:rPr>
            <w:noProof/>
            <w:sz w:val="22"/>
            <w:szCs w:val="22"/>
            <w:lang w:eastAsia="en-GB" w:bidi="ar-SA"/>
          </w:rPr>
          <w:tab/>
        </w:r>
        <w:r w:rsidRPr="0080002A">
          <w:rPr>
            <w:rStyle w:val="Hyperlink"/>
            <w:noProof/>
          </w:rPr>
          <w:t>Implementation Methodology</w:t>
        </w:r>
        <w:r>
          <w:rPr>
            <w:noProof/>
            <w:webHidden/>
          </w:rPr>
          <w:tab/>
        </w:r>
        <w:r>
          <w:rPr>
            <w:noProof/>
            <w:webHidden/>
          </w:rPr>
          <w:fldChar w:fldCharType="begin"/>
        </w:r>
        <w:r>
          <w:rPr>
            <w:noProof/>
            <w:webHidden/>
          </w:rPr>
          <w:instrText xml:space="preserve"> PAGEREF _Toc271059751 \h </w:instrText>
        </w:r>
        <w:r>
          <w:rPr>
            <w:noProof/>
            <w:webHidden/>
          </w:rPr>
        </w:r>
        <w:r>
          <w:rPr>
            <w:noProof/>
            <w:webHidden/>
          </w:rPr>
          <w:fldChar w:fldCharType="separate"/>
        </w:r>
        <w:r w:rsidR="00EA61D5">
          <w:rPr>
            <w:noProof/>
            <w:webHidden/>
          </w:rPr>
          <w:t>17</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2" w:history="1">
        <w:r w:rsidRPr="0080002A">
          <w:rPr>
            <w:rStyle w:val="Hyperlink"/>
            <w:noProof/>
          </w:rPr>
          <w:t>4.3</w:t>
        </w:r>
        <w:r>
          <w:rPr>
            <w:noProof/>
            <w:sz w:val="22"/>
            <w:szCs w:val="22"/>
            <w:lang w:eastAsia="en-GB" w:bidi="ar-SA"/>
          </w:rPr>
          <w:tab/>
        </w:r>
        <w:r w:rsidRPr="0080002A">
          <w:rPr>
            <w:rStyle w:val="Hyperlink"/>
            <w:noProof/>
          </w:rPr>
          <w:t>Abstract Representation Of Timexes</w:t>
        </w:r>
        <w:r>
          <w:rPr>
            <w:noProof/>
            <w:webHidden/>
          </w:rPr>
          <w:tab/>
        </w:r>
        <w:r>
          <w:rPr>
            <w:noProof/>
            <w:webHidden/>
          </w:rPr>
          <w:fldChar w:fldCharType="begin"/>
        </w:r>
        <w:r>
          <w:rPr>
            <w:noProof/>
            <w:webHidden/>
          </w:rPr>
          <w:instrText xml:space="preserve"> PAGEREF _Toc271059752 \h </w:instrText>
        </w:r>
        <w:r>
          <w:rPr>
            <w:noProof/>
            <w:webHidden/>
          </w:rPr>
        </w:r>
        <w:r>
          <w:rPr>
            <w:noProof/>
            <w:webHidden/>
          </w:rPr>
          <w:fldChar w:fldCharType="separate"/>
        </w:r>
        <w:r w:rsidR="00EA61D5">
          <w:rPr>
            <w:noProof/>
            <w:webHidden/>
          </w:rPr>
          <w:t>17</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3" w:history="1">
        <w:r w:rsidRPr="0080002A">
          <w:rPr>
            <w:rStyle w:val="Hyperlink"/>
            <w:noProof/>
          </w:rPr>
          <w:t>4.4</w:t>
        </w:r>
        <w:r>
          <w:rPr>
            <w:noProof/>
            <w:sz w:val="22"/>
            <w:szCs w:val="22"/>
            <w:lang w:eastAsia="en-GB" w:bidi="ar-SA"/>
          </w:rPr>
          <w:tab/>
        </w:r>
        <w:r w:rsidRPr="0080002A">
          <w:rPr>
            <w:rStyle w:val="Hyperlink"/>
            <w:noProof/>
          </w:rPr>
          <w:t>Abstract Representation Of Documents</w:t>
        </w:r>
        <w:r>
          <w:rPr>
            <w:noProof/>
            <w:webHidden/>
          </w:rPr>
          <w:tab/>
        </w:r>
        <w:r>
          <w:rPr>
            <w:noProof/>
            <w:webHidden/>
          </w:rPr>
          <w:fldChar w:fldCharType="begin"/>
        </w:r>
        <w:r>
          <w:rPr>
            <w:noProof/>
            <w:webHidden/>
          </w:rPr>
          <w:instrText xml:space="preserve"> PAGEREF _Toc271059753 \h </w:instrText>
        </w:r>
        <w:r>
          <w:rPr>
            <w:noProof/>
            <w:webHidden/>
          </w:rPr>
        </w:r>
        <w:r>
          <w:rPr>
            <w:noProof/>
            <w:webHidden/>
          </w:rPr>
          <w:fldChar w:fldCharType="separate"/>
        </w:r>
        <w:r w:rsidR="00EA61D5">
          <w:rPr>
            <w:noProof/>
            <w:webHidden/>
          </w:rPr>
          <w:t>18</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4" w:history="1">
        <w:r w:rsidRPr="0080002A">
          <w:rPr>
            <w:rStyle w:val="Hyperlink"/>
            <w:noProof/>
          </w:rPr>
          <w:t>4.5</w:t>
        </w:r>
        <w:r>
          <w:rPr>
            <w:noProof/>
            <w:sz w:val="22"/>
            <w:szCs w:val="22"/>
            <w:lang w:eastAsia="en-GB" w:bidi="ar-SA"/>
          </w:rPr>
          <w:tab/>
        </w:r>
        <w:r w:rsidRPr="0080002A">
          <w:rPr>
            <w:rStyle w:val="Hyperlink"/>
            <w:noProof/>
          </w:rPr>
          <w:t>Rule Engine</w:t>
        </w:r>
        <w:r>
          <w:rPr>
            <w:noProof/>
            <w:webHidden/>
          </w:rPr>
          <w:tab/>
        </w:r>
        <w:r>
          <w:rPr>
            <w:noProof/>
            <w:webHidden/>
          </w:rPr>
          <w:fldChar w:fldCharType="begin"/>
        </w:r>
        <w:r>
          <w:rPr>
            <w:noProof/>
            <w:webHidden/>
          </w:rPr>
          <w:instrText xml:space="preserve"> PAGEREF _Toc271059754 \h </w:instrText>
        </w:r>
        <w:r>
          <w:rPr>
            <w:noProof/>
            <w:webHidden/>
          </w:rPr>
        </w:r>
        <w:r>
          <w:rPr>
            <w:noProof/>
            <w:webHidden/>
          </w:rPr>
          <w:fldChar w:fldCharType="separate"/>
        </w:r>
        <w:r w:rsidR="00EA61D5">
          <w:rPr>
            <w:noProof/>
            <w:webHidden/>
          </w:rPr>
          <w:t>19</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5" w:history="1">
        <w:r w:rsidRPr="0080002A">
          <w:rPr>
            <w:rStyle w:val="Hyperlink"/>
            <w:noProof/>
          </w:rPr>
          <w:t>4.6</w:t>
        </w:r>
        <w:r>
          <w:rPr>
            <w:noProof/>
            <w:sz w:val="22"/>
            <w:szCs w:val="22"/>
            <w:lang w:eastAsia="en-GB" w:bidi="ar-SA"/>
          </w:rPr>
          <w:tab/>
        </w:r>
        <w:r w:rsidRPr="0080002A">
          <w:rPr>
            <w:rStyle w:val="Hyperlink"/>
            <w:noProof/>
          </w:rPr>
          <w:t>Recognition Rules</w:t>
        </w:r>
        <w:r>
          <w:rPr>
            <w:noProof/>
            <w:webHidden/>
          </w:rPr>
          <w:tab/>
        </w:r>
        <w:r>
          <w:rPr>
            <w:noProof/>
            <w:webHidden/>
          </w:rPr>
          <w:fldChar w:fldCharType="begin"/>
        </w:r>
        <w:r>
          <w:rPr>
            <w:noProof/>
            <w:webHidden/>
          </w:rPr>
          <w:instrText xml:space="preserve"> PAGEREF _Toc271059755 \h </w:instrText>
        </w:r>
        <w:r>
          <w:rPr>
            <w:noProof/>
            <w:webHidden/>
          </w:rPr>
        </w:r>
        <w:r>
          <w:rPr>
            <w:noProof/>
            <w:webHidden/>
          </w:rPr>
          <w:fldChar w:fldCharType="separate"/>
        </w:r>
        <w:r w:rsidR="00EA61D5">
          <w:rPr>
            <w:noProof/>
            <w:webHidden/>
          </w:rPr>
          <w:t>32</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6" w:history="1">
        <w:r w:rsidRPr="0080002A">
          <w:rPr>
            <w:rStyle w:val="Hyperlink"/>
            <w:noProof/>
          </w:rPr>
          <w:t>4.7</w:t>
        </w:r>
        <w:r>
          <w:rPr>
            <w:noProof/>
            <w:sz w:val="22"/>
            <w:szCs w:val="22"/>
            <w:lang w:eastAsia="en-GB" w:bidi="ar-SA"/>
          </w:rPr>
          <w:tab/>
        </w:r>
        <w:r w:rsidRPr="0080002A">
          <w:rPr>
            <w:rStyle w:val="Hyperlink"/>
            <w:noProof/>
          </w:rPr>
          <w:t>Normalisation Rules</w:t>
        </w:r>
        <w:r>
          <w:rPr>
            <w:noProof/>
            <w:webHidden/>
          </w:rPr>
          <w:tab/>
        </w:r>
        <w:r>
          <w:rPr>
            <w:noProof/>
            <w:webHidden/>
          </w:rPr>
          <w:fldChar w:fldCharType="begin"/>
        </w:r>
        <w:r>
          <w:rPr>
            <w:noProof/>
            <w:webHidden/>
          </w:rPr>
          <w:instrText xml:space="preserve"> PAGEREF _Toc271059756 \h </w:instrText>
        </w:r>
        <w:r>
          <w:rPr>
            <w:noProof/>
            <w:webHidden/>
          </w:rPr>
        </w:r>
        <w:r>
          <w:rPr>
            <w:noProof/>
            <w:webHidden/>
          </w:rPr>
          <w:fldChar w:fldCharType="separate"/>
        </w:r>
        <w:r w:rsidR="00EA61D5">
          <w:rPr>
            <w:noProof/>
            <w:webHidden/>
          </w:rPr>
          <w:t>33</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7" w:history="1">
        <w:r w:rsidRPr="0080002A">
          <w:rPr>
            <w:rStyle w:val="Hyperlink"/>
            <w:noProof/>
          </w:rPr>
          <w:t>4.8</w:t>
        </w:r>
        <w:r>
          <w:rPr>
            <w:noProof/>
            <w:sz w:val="22"/>
            <w:szCs w:val="22"/>
            <w:lang w:eastAsia="en-GB" w:bidi="ar-SA"/>
          </w:rPr>
          <w:tab/>
        </w:r>
        <w:r w:rsidRPr="0080002A">
          <w:rPr>
            <w:rStyle w:val="Hyperlink"/>
            <w:noProof/>
          </w:rPr>
          <w:t>Document Formats</w:t>
        </w:r>
        <w:r>
          <w:rPr>
            <w:noProof/>
            <w:webHidden/>
          </w:rPr>
          <w:tab/>
        </w:r>
        <w:r>
          <w:rPr>
            <w:noProof/>
            <w:webHidden/>
          </w:rPr>
          <w:fldChar w:fldCharType="begin"/>
        </w:r>
        <w:r>
          <w:rPr>
            <w:noProof/>
            <w:webHidden/>
          </w:rPr>
          <w:instrText xml:space="preserve"> PAGEREF _Toc271059757 \h </w:instrText>
        </w:r>
        <w:r>
          <w:rPr>
            <w:noProof/>
            <w:webHidden/>
          </w:rPr>
        </w:r>
        <w:r>
          <w:rPr>
            <w:noProof/>
            <w:webHidden/>
          </w:rPr>
          <w:fldChar w:fldCharType="separate"/>
        </w:r>
        <w:r w:rsidR="00EA61D5">
          <w:rPr>
            <w:noProof/>
            <w:webHidden/>
          </w:rPr>
          <w:t>35</w:t>
        </w:r>
        <w:r>
          <w:rPr>
            <w:noProof/>
            <w:webHidden/>
          </w:rPr>
          <w:fldChar w:fldCharType="end"/>
        </w:r>
      </w:hyperlink>
    </w:p>
    <w:p w:rsidR="00392AF1" w:rsidRDefault="00392AF1">
      <w:pPr>
        <w:pStyle w:val="TOC1"/>
        <w:tabs>
          <w:tab w:val="left" w:pos="480"/>
          <w:tab w:val="right" w:leader="dot" w:pos="8381"/>
        </w:tabs>
        <w:rPr>
          <w:noProof/>
          <w:sz w:val="22"/>
          <w:szCs w:val="22"/>
          <w:lang w:eastAsia="en-GB" w:bidi="ar-SA"/>
        </w:rPr>
      </w:pPr>
      <w:hyperlink w:anchor="_Toc271059758" w:history="1">
        <w:r w:rsidRPr="0080002A">
          <w:rPr>
            <w:rStyle w:val="Hyperlink"/>
            <w:noProof/>
          </w:rPr>
          <w:t>5</w:t>
        </w:r>
        <w:r>
          <w:rPr>
            <w:noProof/>
            <w:sz w:val="22"/>
            <w:szCs w:val="22"/>
            <w:lang w:eastAsia="en-GB" w:bidi="ar-SA"/>
          </w:rPr>
          <w:tab/>
        </w:r>
        <w:r w:rsidRPr="0080002A">
          <w:rPr>
            <w:rStyle w:val="Hyperlink"/>
            <w:noProof/>
          </w:rPr>
          <w:t>Evaluation</w:t>
        </w:r>
        <w:r>
          <w:rPr>
            <w:noProof/>
            <w:webHidden/>
          </w:rPr>
          <w:tab/>
        </w:r>
        <w:r>
          <w:rPr>
            <w:noProof/>
            <w:webHidden/>
          </w:rPr>
          <w:fldChar w:fldCharType="begin"/>
        </w:r>
        <w:r>
          <w:rPr>
            <w:noProof/>
            <w:webHidden/>
          </w:rPr>
          <w:instrText xml:space="preserve"> PAGEREF _Toc271059758 \h </w:instrText>
        </w:r>
        <w:r>
          <w:rPr>
            <w:noProof/>
            <w:webHidden/>
          </w:rPr>
        </w:r>
        <w:r>
          <w:rPr>
            <w:noProof/>
            <w:webHidden/>
          </w:rPr>
          <w:fldChar w:fldCharType="separate"/>
        </w:r>
        <w:r w:rsidR="00EA61D5">
          <w:rPr>
            <w:noProof/>
            <w:webHidden/>
          </w:rPr>
          <w:t>39</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59" w:history="1">
        <w:r w:rsidRPr="0080002A">
          <w:rPr>
            <w:rStyle w:val="Hyperlink"/>
            <w:noProof/>
          </w:rPr>
          <w:t>5.1</w:t>
        </w:r>
        <w:r>
          <w:rPr>
            <w:noProof/>
            <w:sz w:val="22"/>
            <w:szCs w:val="22"/>
            <w:lang w:eastAsia="en-GB" w:bidi="ar-SA"/>
          </w:rPr>
          <w:tab/>
        </w:r>
        <w:r w:rsidRPr="0080002A">
          <w:rPr>
            <w:rStyle w:val="Hyperlink"/>
            <w:noProof/>
          </w:rPr>
          <w:t>System Performance</w:t>
        </w:r>
        <w:r>
          <w:rPr>
            <w:noProof/>
            <w:webHidden/>
          </w:rPr>
          <w:tab/>
        </w:r>
        <w:r>
          <w:rPr>
            <w:noProof/>
            <w:webHidden/>
          </w:rPr>
          <w:fldChar w:fldCharType="begin"/>
        </w:r>
        <w:r>
          <w:rPr>
            <w:noProof/>
            <w:webHidden/>
          </w:rPr>
          <w:instrText xml:space="preserve"> PAGEREF _Toc271059759 \h </w:instrText>
        </w:r>
        <w:r>
          <w:rPr>
            <w:noProof/>
            <w:webHidden/>
          </w:rPr>
        </w:r>
        <w:r>
          <w:rPr>
            <w:noProof/>
            <w:webHidden/>
          </w:rPr>
          <w:fldChar w:fldCharType="separate"/>
        </w:r>
        <w:r w:rsidR="00EA61D5">
          <w:rPr>
            <w:noProof/>
            <w:webHidden/>
          </w:rPr>
          <w:t>39</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0" w:history="1">
        <w:r w:rsidRPr="0080002A">
          <w:rPr>
            <w:rStyle w:val="Hyperlink"/>
            <w:noProof/>
          </w:rPr>
          <w:t>5.2</w:t>
        </w:r>
        <w:r>
          <w:rPr>
            <w:noProof/>
            <w:sz w:val="22"/>
            <w:szCs w:val="22"/>
            <w:lang w:eastAsia="en-GB" w:bidi="ar-SA"/>
          </w:rPr>
          <w:tab/>
        </w:r>
        <w:r w:rsidRPr="0080002A">
          <w:rPr>
            <w:rStyle w:val="Hyperlink"/>
            <w:noProof/>
          </w:rPr>
          <w:t>Speed and Throughput</w:t>
        </w:r>
        <w:r>
          <w:rPr>
            <w:noProof/>
            <w:webHidden/>
          </w:rPr>
          <w:tab/>
        </w:r>
        <w:r>
          <w:rPr>
            <w:noProof/>
            <w:webHidden/>
          </w:rPr>
          <w:fldChar w:fldCharType="begin"/>
        </w:r>
        <w:r>
          <w:rPr>
            <w:noProof/>
            <w:webHidden/>
          </w:rPr>
          <w:instrText xml:space="preserve"> PAGEREF _Toc271059760 \h </w:instrText>
        </w:r>
        <w:r>
          <w:rPr>
            <w:noProof/>
            <w:webHidden/>
          </w:rPr>
        </w:r>
        <w:r>
          <w:rPr>
            <w:noProof/>
            <w:webHidden/>
          </w:rPr>
          <w:fldChar w:fldCharType="separate"/>
        </w:r>
        <w:r w:rsidR="00EA61D5">
          <w:rPr>
            <w:noProof/>
            <w:webHidden/>
          </w:rPr>
          <w:t>40</w:t>
        </w:r>
        <w:r>
          <w:rPr>
            <w:noProof/>
            <w:webHidden/>
          </w:rPr>
          <w:fldChar w:fldCharType="end"/>
        </w:r>
      </w:hyperlink>
    </w:p>
    <w:p w:rsidR="00392AF1" w:rsidRDefault="00392AF1">
      <w:pPr>
        <w:pStyle w:val="TOC1"/>
        <w:tabs>
          <w:tab w:val="left" w:pos="480"/>
          <w:tab w:val="right" w:leader="dot" w:pos="8381"/>
        </w:tabs>
        <w:rPr>
          <w:noProof/>
          <w:sz w:val="22"/>
          <w:szCs w:val="22"/>
          <w:lang w:eastAsia="en-GB" w:bidi="ar-SA"/>
        </w:rPr>
      </w:pPr>
      <w:hyperlink w:anchor="_Toc271059761" w:history="1">
        <w:r w:rsidRPr="0080002A">
          <w:rPr>
            <w:rStyle w:val="Hyperlink"/>
            <w:noProof/>
          </w:rPr>
          <w:t>6</w:t>
        </w:r>
        <w:r>
          <w:rPr>
            <w:noProof/>
            <w:sz w:val="22"/>
            <w:szCs w:val="22"/>
            <w:lang w:eastAsia="en-GB" w:bidi="ar-SA"/>
          </w:rPr>
          <w:tab/>
        </w:r>
        <w:r w:rsidRPr="0080002A">
          <w:rPr>
            <w:rStyle w:val="Hyperlink"/>
            <w:noProof/>
          </w:rPr>
          <w:t>Discussion</w:t>
        </w:r>
        <w:r>
          <w:rPr>
            <w:noProof/>
            <w:webHidden/>
          </w:rPr>
          <w:tab/>
        </w:r>
        <w:r>
          <w:rPr>
            <w:noProof/>
            <w:webHidden/>
          </w:rPr>
          <w:fldChar w:fldCharType="begin"/>
        </w:r>
        <w:r>
          <w:rPr>
            <w:noProof/>
            <w:webHidden/>
          </w:rPr>
          <w:instrText xml:space="preserve"> PAGEREF _Toc271059761 \h </w:instrText>
        </w:r>
        <w:r>
          <w:rPr>
            <w:noProof/>
            <w:webHidden/>
          </w:rPr>
        </w:r>
        <w:r>
          <w:rPr>
            <w:noProof/>
            <w:webHidden/>
          </w:rPr>
          <w:fldChar w:fldCharType="separate"/>
        </w:r>
        <w:r w:rsidR="00EA61D5">
          <w:rPr>
            <w:noProof/>
            <w:webHidden/>
          </w:rPr>
          <w:t>42</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2" w:history="1">
        <w:r w:rsidRPr="0080002A">
          <w:rPr>
            <w:rStyle w:val="Hyperlink"/>
            <w:noProof/>
          </w:rPr>
          <w:t>6.1</w:t>
        </w:r>
        <w:r>
          <w:rPr>
            <w:noProof/>
            <w:sz w:val="22"/>
            <w:szCs w:val="22"/>
            <w:lang w:eastAsia="en-GB" w:bidi="ar-SA"/>
          </w:rPr>
          <w:tab/>
        </w:r>
        <w:r w:rsidRPr="0080002A">
          <w:rPr>
            <w:rStyle w:val="Hyperlink"/>
            <w:noProof/>
          </w:rPr>
          <w:t>Meeting The Requirements</w:t>
        </w:r>
        <w:r>
          <w:rPr>
            <w:noProof/>
            <w:webHidden/>
          </w:rPr>
          <w:tab/>
        </w:r>
        <w:r>
          <w:rPr>
            <w:noProof/>
            <w:webHidden/>
          </w:rPr>
          <w:fldChar w:fldCharType="begin"/>
        </w:r>
        <w:r>
          <w:rPr>
            <w:noProof/>
            <w:webHidden/>
          </w:rPr>
          <w:instrText xml:space="preserve"> PAGEREF _Toc271059762 \h </w:instrText>
        </w:r>
        <w:r>
          <w:rPr>
            <w:noProof/>
            <w:webHidden/>
          </w:rPr>
        </w:r>
        <w:r>
          <w:rPr>
            <w:noProof/>
            <w:webHidden/>
          </w:rPr>
          <w:fldChar w:fldCharType="separate"/>
        </w:r>
        <w:r w:rsidR="00EA61D5">
          <w:rPr>
            <w:noProof/>
            <w:webHidden/>
          </w:rPr>
          <w:t>42</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3" w:history="1">
        <w:r w:rsidRPr="0080002A">
          <w:rPr>
            <w:rStyle w:val="Hyperlink"/>
            <w:noProof/>
          </w:rPr>
          <w:t>6.2</w:t>
        </w:r>
        <w:r>
          <w:rPr>
            <w:noProof/>
            <w:sz w:val="22"/>
            <w:szCs w:val="22"/>
            <w:lang w:eastAsia="en-GB" w:bidi="ar-SA"/>
          </w:rPr>
          <w:tab/>
        </w:r>
        <w:r w:rsidRPr="0080002A">
          <w:rPr>
            <w:rStyle w:val="Hyperlink"/>
            <w:noProof/>
          </w:rPr>
          <w:t>Implementation Issues</w:t>
        </w:r>
        <w:r>
          <w:rPr>
            <w:noProof/>
            <w:webHidden/>
          </w:rPr>
          <w:tab/>
        </w:r>
        <w:r>
          <w:rPr>
            <w:noProof/>
            <w:webHidden/>
          </w:rPr>
          <w:fldChar w:fldCharType="begin"/>
        </w:r>
        <w:r>
          <w:rPr>
            <w:noProof/>
            <w:webHidden/>
          </w:rPr>
          <w:instrText xml:space="preserve"> PAGEREF _Toc271059763 \h </w:instrText>
        </w:r>
        <w:r>
          <w:rPr>
            <w:noProof/>
            <w:webHidden/>
          </w:rPr>
        </w:r>
        <w:r>
          <w:rPr>
            <w:noProof/>
            <w:webHidden/>
          </w:rPr>
          <w:fldChar w:fldCharType="separate"/>
        </w:r>
        <w:r w:rsidR="00EA61D5">
          <w:rPr>
            <w:noProof/>
            <w:webHidden/>
          </w:rPr>
          <w:t>42</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4" w:history="1">
        <w:r w:rsidRPr="0080002A">
          <w:rPr>
            <w:rStyle w:val="Hyperlink"/>
            <w:noProof/>
          </w:rPr>
          <w:t>6.3</w:t>
        </w:r>
        <w:r>
          <w:rPr>
            <w:noProof/>
            <w:sz w:val="22"/>
            <w:szCs w:val="22"/>
            <w:lang w:eastAsia="en-GB" w:bidi="ar-SA"/>
          </w:rPr>
          <w:tab/>
        </w:r>
        <w:r w:rsidRPr="0080002A">
          <w:rPr>
            <w:rStyle w:val="Hyperlink"/>
            <w:noProof/>
          </w:rPr>
          <w:t>Standard and Corpora Deficiencies</w:t>
        </w:r>
        <w:r>
          <w:rPr>
            <w:noProof/>
            <w:webHidden/>
          </w:rPr>
          <w:tab/>
        </w:r>
        <w:r>
          <w:rPr>
            <w:noProof/>
            <w:webHidden/>
          </w:rPr>
          <w:fldChar w:fldCharType="begin"/>
        </w:r>
        <w:r>
          <w:rPr>
            <w:noProof/>
            <w:webHidden/>
          </w:rPr>
          <w:instrText xml:space="preserve"> PAGEREF _Toc271059764 \h </w:instrText>
        </w:r>
        <w:r>
          <w:rPr>
            <w:noProof/>
            <w:webHidden/>
          </w:rPr>
        </w:r>
        <w:r>
          <w:rPr>
            <w:noProof/>
            <w:webHidden/>
          </w:rPr>
          <w:fldChar w:fldCharType="separate"/>
        </w:r>
        <w:r w:rsidR="00EA61D5">
          <w:rPr>
            <w:noProof/>
            <w:webHidden/>
          </w:rPr>
          <w:t>44</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5" w:history="1">
        <w:r w:rsidRPr="0080002A">
          <w:rPr>
            <w:rStyle w:val="Hyperlink"/>
            <w:noProof/>
          </w:rPr>
          <w:t>6.4</w:t>
        </w:r>
        <w:r>
          <w:rPr>
            <w:noProof/>
            <w:sz w:val="22"/>
            <w:szCs w:val="22"/>
            <w:lang w:eastAsia="en-GB" w:bidi="ar-SA"/>
          </w:rPr>
          <w:tab/>
        </w:r>
        <w:r w:rsidRPr="0080002A">
          <w:rPr>
            <w:rStyle w:val="Hyperlink"/>
            <w:noProof/>
          </w:rPr>
          <w:t>System Performance</w:t>
        </w:r>
        <w:r>
          <w:rPr>
            <w:noProof/>
            <w:webHidden/>
          </w:rPr>
          <w:tab/>
        </w:r>
        <w:r>
          <w:rPr>
            <w:noProof/>
            <w:webHidden/>
          </w:rPr>
          <w:fldChar w:fldCharType="begin"/>
        </w:r>
        <w:r>
          <w:rPr>
            <w:noProof/>
            <w:webHidden/>
          </w:rPr>
          <w:instrText xml:space="preserve"> PAGEREF _Toc271059765 \h </w:instrText>
        </w:r>
        <w:r>
          <w:rPr>
            <w:noProof/>
            <w:webHidden/>
          </w:rPr>
        </w:r>
        <w:r>
          <w:rPr>
            <w:noProof/>
            <w:webHidden/>
          </w:rPr>
          <w:fldChar w:fldCharType="separate"/>
        </w:r>
        <w:r w:rsidR="00EA61D5">
          <w:rPr>
            <w:noProof/>
            <w:webHidden/>
          </w:rPr>
          <w:t>45</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6" w:history="1">
        <w:r w:rsidRPr="0080002A">
          <w:rPr>
            <w:rStyle w:val="Hyperlink"/>
            <w:noProof/>
          </w:rPr>
          <w:t>6.5</w:t>
        </w:r>
        <w:r>
          <w:rPr>
            <w:noProof/>
            <w:sz w:val="22"/>
            <w:szCs w:val="22"/>
            <w:lang w:eastAsia="en-GB" w:bidi="ar-SA"/>
          </w:rPr>
          <w:tab/>
        </w:r>
        <w:r w:rsidRPr="0080002A">
          <w:rPr>
            <w:rStyle w:val="Hyperlink"/>
            <w:noProof/>
          </w:rPr>
          <w:t>Future Work</w:t>
        </w:r>
        <w:r>
          <w:rPr>
            <w:noProof/>
            <w:webHidden/>
          </w:rPr>
          <w:tab/>
        </w:r>
        <w:r>
          <w:rPr>
            <w:noProof/>
            <w:webHidden/>
          </w:rPr>
          <w:fldChar w:fldCharType="begin"/>
        </w:r>
        <w:r>
          <w:rPr>
            <w:noProof/>
            <w:webHidden/>
          </w:rPr>
          <w:instrText xml:space="preserve"> PAGEREF _Toc271059766 \h </w:instrText>
        </w:r>
        <w:r>
          <w:rPr>
            <w:noProof/>
            <w:webHidden/>
          </w:rPr>
        </w:r>
        <w:r>
          <w:rPr>
            <w:noProof/>
            <w:webHidden/>
          </w:rPr>
          <w:fldChar w:fldCharType="separate"/>
        </w:r>
        <w:r w:rsidR="00EA61D5">
          <w:rPr>
            <w:noProof/>
            <w:webHidden/>
          </w:rPr>
          <w:t>46</w:t>
        </w:r>
        <w:r>
          <w:rPr>
            <w:noProof/>
            <w:webHidden/>
          </w:rPr>
          <w:fldChar w:fldCharType="end"/>
        </w:r>
      </w:hyperlink>
    </w:p>
    <w:p w:rsidR="00392AF1" w:rsidRDefault="00392AF1">
      <w:pPr>
        <w:pStyle w:val="TOC2"/>
        <w:tabs>
          <w:tab w:val="left" w:pos="880"/>
          <w:tab w:val="right" w:leader="dot" w:pos="8381"/>
        </w:tabs>
        <w:rPr>
          <w:noProof/>
          <w:sz w:val="22"/>
          <w:szCs w:val="22"/>
          <w:lang w:eastAsia="en-GB" w:bidi="ar-SA"/>
        </w:rPr>
      </w:pPr>
      <w:hyperlink w:anchor="_Toc271059767" w:history="1">
        <w:r w:rsidRPr="0080002A">
          <w:rPr>
            <w:rStyle w:val="Hyperlink"/>
            <w:noProof/>
          </w:rPr>
          <w:t>6.6</w:t>
        </w:r>
        <w:r>
          <w:rPr>
            <w:noProof/>
            <w:sz w:val="22"/>
            <w:szCs w:val="22"/>
            <w:lang w:eastAsia="en-GB" w:bidi="ar-SA"/>
          </w:rPr>
          <w:tab/>
        </w:r>
        <w:r w:rsidRPr="0080002A">
          <w:rPr>
            <w:rStyle w:val="Hyperlink"/>
            <w:noProof/>
          </w:rPr>
          <w:t>Conclusions</w:t>
        </w:r>
        <w:r>
          <w:rPr>
            <w:noProof/>
            <w:webHidden/>
          </w:rPr>
          <w:tab/>
        </w:r>
        <w:r>
          <w:rPr>
            <w:noProof/>
            <w:webHidden/>
          </w:rPr>
          <w:fldChar w:fldCharType="begin"/>
        </w:r>
        <w:r>
          <w:rPr>
            <w:noProof/>
            <w:webHidden/>
          </w:rPr>
          <w:instrText xml:space="preserve"> PAGEREF _Toc271059767 \h </w:instrText>
        </w:r>
        <w:r>
          <w:rPr>
            <w:noProof/>
            <w:webHidden/>
          </w:rPr>
        </w:r>
        <w:r>
          <w:rPr>
            <w:noProof/>
            <w:webHidden/>
          </w:rPr>
          <w:fldChar w:fldCharType="separate"/>
        </w:r>
        <w:r w:rsidR="00EA61D5">
          <w:rPr>
            <w:noProof/>
            <w:webHidden/>
          </w:rPr>
          <w:t>47</w:t>
        </w:r>
        <w:r>
          <w:rPr>
            <w:noProof/>
            <w:webHidden/>
          </w:rPr>
          <w:fldChar w:fldCharType="end"/>
        </w:r>
      </w:hyperlink>
    </w:p>
    <w:p w:rsidR="00392AF1" w:rsidRDefault="00392AF1">
      <w:pPr>
        <w:pStyle w:val="TOC1"/>
        <w:tabs>
          <w:tab w:val="left" w:pos="480"/>
          <w:tab w:val="right" w:leader="dot" w:pos="8381"/>
        </w:tabs>
        <w:rPr>
          <w:noProof/>
          <w:sz w:val="22"/>
          <w:szCs w:val="22"/>
          <w:lang w:eastAsia="en-GB" w:bidi="ar-SA"/>
        </w:rPr>
      </w:pPr>
      <w:hyperlink w:anchor="_Toc271059768" w:history="1">
        <w:r w:rsidRPr="0080002A">
          <w:rPr>
            <w:rStyle w:val="Hyperlink"/>
            <w:noProof/>
          </w:rPr>
          <w:t>7</w:t>
        </w:r>
        <w:r>
          <w:rPr>
            <w:noProof/>
            <w:sz w:val="22"/>
            <w:szCs w:val="22"/>
            <w:lang w:eastAsia="en-GB" w:bidi="ar-SA"/>
          </w:rPr>
          <w:tab/>
        </w:r>
        <w:r w:rsidRPr="0080002A">
          <w:rPr>
            <w:rStyle w:val="Hyperlink"/>
            <w:noProof/>
          </w:rPr>
          <w:t>Bibliography</w:t>
        </w:r>
        <w:r>
          <w:rPr>
            <w:noProof/>
            <w:webHidden/>
          </w:rPr>
          <w:tab/>
        </w:r>
        <w:r>
          <w:rPr>
            <w:noProof/>
            <w:webHidden/>
          </w:rPr>
          <w:fldChar w:fldCharType="begin"/>
        </w:r>
        <w:r>
          <w:rPr>
            <w:noProof/>
            <w:webHidden/>
          </w:rPr>
          <w:instrText xml:space="preserve"> PAGEREF _Toc271059768 \h </w:instrText>
        </w:r>
        <w:r>
          <w:rPr>
            <w:noProof/>
            <w:webHidden/>
          </w:rPr>
        </w:r>
        <w:r>
          <w:rPr>
            <w:noProof/>
            <w:webHidden/>
          </w:rPr>
          <w:fldChar w:fldCharType="separate"/>
        </w:r>
        <w:r w:rsidR="00EA61D5">
          <w:rPr>
            <w:noProof/>
            <w:webHidden/>
          </w:rPr>
          <w:t>49</w:t>
        </w:r>
        <w:r>
          <w:rPr>
            <w:noProof/>
            <w:webHidden/>
          </w:rPr>
          <w:fldChar w:fldCharType="end"/>
        </w:r>
      </w:hyperlink>
      <w:bookmarkStart w:id="2" w:name="_GoBack"/>
      <w:bookmarkEnd w:id="2"/>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3" w:name="_Toc261719264"/>
      <w:bookmarkStart w:id="4" w:name="_Toc261719329"/>
      <w:bookmarkStart w:id="5" w:name="_Toc261719383"/>
      <w:bookmarkStart w:id="6" w:name="_Ref270597942"/>
      <w:bookmarkStart w:id="7" w:name="_Ref270597945"/>
      <w:bookmarkStart w:id="8" w:name="_Ref270597959"/>
      <w:bookmarkStart w:id="9" w:name="_Ref270597966"/>
      <w:bookmarkStart w:id="10" w:name="_Ref270597973"/>
      <w:bookmarkStart w:id="11" w:name="_Ref270598179"/>
      <w:bookmarkStart w:id="12" w:name="_Toc271059741"/>
      <w:r>
        <w:rPr>
          <w:lang w:eastAsia="zh-TW"/>
        </w:rPr>
        <w:lastRenderedPageBreak/>
        <w:t>Introduction</w:t>
      </w:r>
      <w:bookmarkEnd w:id="3"/>
      <w:bookmarkEnd w:id="4"/>
      <w:bookmarkEnd w:id="5"/>
      <w:bookmarkEnd w:id="6"/>
      <w:bookmarkEnd w:id="7"/>
      <w:bookmarkEnd w:id="8"/>
      <w:bookmarkEnd w:id="9"/>
      <w:bookmarkEnd w:id="10"/>
      <w:bookmarkEnd w:id="11"/>
      <w:bookmarkEnd w:id="12"/>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w:t>
      </w:r>
      <w:r w:rsidR="00E136CC">
        <w:rPr>
          <w:lang w:eastAsia="zh-TW"/>
        </w:rPr>
        <w:t>,</w:t>
      </w:r>
      <w:r>
        <w:rPr>
          <w:lang w:eastAsia="zh-TW"/>
        </w:rPr>
        <w:t xml:space="preserve">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EndPr/>
        <w:sdtContent>
          <w:r>
            <w:rPr>
              <w:lang w:eastAsia="zh-TW"/>
            </w:rPr>
            <w:fldChar w:fldCharType="begin"/>
          </w:r>
          <w:r>
            <w:rPr>
              <w:lang w:eastAsia="zh-TW"/>
            </w:rPr>
            <w:instrText xml:space="preserve"> CITATION Ahn07 \t  \l 2057  </w:instrText>
          </w:r>
          <w:r>
            <w:rPr>
              <w:lang w:eastAsia="zh-TW"/>
            </w:rPr>
            <w:fldChar w:fldCharType="separate"/>
          </w:r>
          <w:r w:rsidR="00392AF1">
            <w:rPr>
              <w:noProof/>
              <w:lang w:eastAsia="zh-TW"/>
            </w:rPr>
            <w:t>(Ahn, Rantwijk, &amp; de Rijke, 2007)</w:t>
          </w:r>
          <w:r>
            <w:rPr>
              <w:lang w:eastAsia="zh-TW"/>
            </w:rPr>
            <w:fldChar w:fldCharType="end"/>
          </w:r>
        </w:sdtContent>
      </w:sdt>
      <w:r>
        <w:rPr>
          <w:lang w:eastAsia="zh-TW"/>
        </w:rPr>
        <w:t xml:space="preserve">, and the distinct, but related, tasks of recognition and normalisation refer to the identification and resolution of these expressions to some standard format </w:t>
      </w:r>
      <w:r w:rsidR="00EC6750">
        <w:rPr>
          <w:lang w:eastAsia="zh-TW"/>
        </w:rPr>
        <w:t xml:space="preserve">expressing a point (or set of points or duration) </w:t>
      </w:r>
      <w:r>
        <w:rPr>
          <w:lang w:eastAsia="zh-TW"/>
        </w:rPr>
        <w:t>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EA61D5">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EA61D5">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EA61D5">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EA61D5">
        <w:rPr>
          <w:lang w:eastAsia="zh-TW"/>
        </w:rPr>
        <w:t>2.4</w:t>
      </w:r>
      <w:r w:rsidR="00526E2F">
        <w:rPr>
          <w:lang w:eastAsia="zh-TW"/>
        </w:rPr>
        <w:fldChar w:fldCharType="end"/>
      </w:r>
      <w:r w:rsidR="00526E2F">
        <w:rPr>
          <w:lang w:eastAsia="zh-TW"/>
        </w:rPr>
        <w:t>)</w:t>
      </w:r>
      <w:r w:rsidR="00E136CC">
        <w:rPr>
          <w:lang w:eastAsia="zh-TW"/>
        </w:rPr>
        <w:t>,</w:t>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EA61D5">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EA61D5">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EA61D5">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EA61D5">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EA61D5">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EA61D5">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EA61D5">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3" w:name="_Ref248750473"/>
      <w:bookmarkStart w:id="14" w:name="_Toc261719265"/>
      <w:bookmarkStart w:id="15" w:name="_Toc261719330"/>
      <w:bookmarkStart w:id="16" w:name="_Toc261719384"/>
      <w:bookmarkStart w:id="17" w:name="_Toc271059742"/>
      <w:r>
        <w:rPr>
          <w:lang w:eastAsia="zh-TW"/>
        </w:rPr>
        <w:lastRenderedPageBreak/>
        <w:t>Background</w:t>
      </w:r>
      <w:bookmarkEnd w:id="13"/>
      <w:bookmarkEnd w:id="14"/>
      <w:bookmarkEnd w:id="15"/>
      <w:bookmarkEnd w:id="16"/>
      <w:bookmarkEnd w:id="17"/>
    </w:p>
    <w:p w:rsidR="00304904" w:rsidRDefault="003D355D" w:rsidP="00304904">
      <w:pPr>
        <w:pStyle w:val="Heading2"/>
        <w:rPr>
          <w:lang w:eastAsia="zh-TW"/>
        </w:rPr>
      </w:pPr>
      <w:bookmarkStart w:id="18" w:name="_Ref260234775"/>
      <w:bookmarkStart w:id="19" w:name="_Toc261719266"/>
      <w:bookmarkStart w:id="20" w:name="_Toc261719331"/>
      <w:bookmarkStart w:id="21" w:name="_Toc261719385"/>
      <w:bookmarkStart w:id="22" w:name="_Toc271059743"/>
      <w:r>
        <w:rPr>
          <w:lang w:eastAsia="zh-TW"/>
        </w:rPr>
        <w:t>Temporal Expressions</w:t>
      </w:r>
      <w:bookmarkEnd w:id="18"/>
      <w:bookmarkEnd w:id="19"/>
      <w:bookmarkEnd w:id="20"/>
      <w:bookmarkEnd w:id="21"/>
      <w:bookmarkEnd w:id="22"/>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392AF1">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End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392AF1">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End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392AF1">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End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392AF1">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EA61D5">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EndPr/>
        <w:sdtContent>
          <w:r>
            <w:rPr>
              <w:lang w:eastAsia="zh-TW"/>
            </w:rPr>
            <w:fldChar w:fldCharType="begin"/>
          </w:r>
          <w:r>
            <w:rPr>
              <w:lang w:eastAsia="zh-TW"/>
            </w:rPr>
            <w:instrText xml:space="preserve"> CITATION Ver04 \t  \l 2057  </w:instrText>
          </w:r>
          <w:r>
            <w:rPr>
              <w:lang w:eastAsia="zh-TW"/>
            </w:rPr>
            <w:fldChar w:fldCharType="separate"/>
          </w:r>
          <w:r w:rsidR="00392AF1">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3" w:name="_Ref260234932"/>
      <w:bookmarkStart w:id="24" w:name="_Toc261719267"/>
      <w:bookmarkStart w:id="25" w:name="_Toc261719332"/>
      <w:bookmarkStart w:id="26" w:name="_Toc261719386"/>
      <w:bookmarkStart w:id="27" w:name="_Toc271059744"/>
      <w:r>
        <w:rPr>
          <w:lang w:eastAsia="zh-TW"/>
        </w:rPr>
        <w:t>Annotation Standards</w:t>
      </w:r>
      <w:bookmarkEnd w:id="23"/>
      <w:bookmarkEnd w:id="24"/>
      <w:bookmarkEnd w:id="25"/>
      <w:bookmarkEnd w:id="26"/>
      <w:bookmarkEnd w:id="2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End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392AF1">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End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392AF1">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End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392AF1">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392AF1">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EA61D5">
        <w:t xml:space="preserve">Sample </w:t>
      </w:r>
      <w:r w:rsidR="00EA61D5">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8" w:name="_Ref270080665"/>
      <w:bookmarkStart w:id="29" w:name="_Ref270080661"/>
      <w:r>
        <w:t xml:space="preserve">Sample </w:t>
      </w:r>
      <w:r>
        <w:fldChar w:fldCharType="begin"/>
      </w:r>
      <w:r>
        <w:instrText xml:space="preserve"> SEQ Sample \* ARABIC </w:instrText>
      </w:r>
      <w:r>
        <w:fldChar w:fldCharType="separate"/>
      </w:r>
      <w:r w:rsidR="00EA61D5">
        <w:rPr>
          <w:noProof/>
        </w:rPr>
        <w:t>1</w:t>
      </w:r>
      <w:r>
        <w:fldChar w:fldCharType="end"/>
      </w:r>
      <w:bookmarkEnd w:id="28"/>
      <w:r>
        <w:t xml:space="preserve"> - </w:t>
      </w:r>
      <w:r w:rsidRPr="000957D9">
        <w:t>A sample TIME</w:t>
      </w:r>
      <w:r>
        <w:t xml:space="preserve">X3 tag from the AQUAINT corpus </w:t>
      </w:r>
      <w:sdt>
        <w:sdtPr>
          <w:id w:val="-1422795380"/>
          <w:citation/>
        </w:sdtPr>
        <w:sdtEndPr/>
        <w:sdtContent>
          <w:r>
            <w:fldChar w:fldCharType="begin"/>
          </w:r>
          <w:r>
            <w:instrText xml:space="preserve">CITATION Ver08 \t  \l 2057 </w:instrText>
          </w:r>
          <w:r>
            <w:fldChar w:fldCharType="separate"/>
          </w:r>
          <w:r w:rsidR="00392AF1">
            <w:rPr>
              <w:noProof/>
            </w:rPr>
            <w:t>(Verhagen &amp; Moszkowicz, 2008)</w:t>
          </w:r>
          <w:r>
            <w:fldChar w:fldCharType="end"/>
          </w:r>
        </w:sdtContent>
      </w:sdt>
      <w:bookmarkEnd w:id="29"/>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End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392AF1">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End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392AF1">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End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392AF1">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End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392AF1">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30" w:name="_Ref260235702"/>
      <w:bookmarkStart w:id="31" w:name="_Toc261719268"/>
      <w:bookmarkStart w:id="32" w:name="_Toc261719333"/>
      <w:bookmarkStart w:id="33" w:name="_Toc261719387"/>
      <w:bookmarkStart w:id="34" w:name="_Toc271059745"/>
      <w:r>
        <w:lastRenderedPageBreak/>
        <w:t>Evaluating Tagger Performance</w:t>
      </w:r>
      <w:bookmarkEnd w:id="30"/>
      <w:bookmarkEnd w:id="31"/>
      <w:bookmarkEnd w:id="32"/>
      <w:bookmarkEnd w:id="33"/>
      <w:bookmarkEnd w:id="34"/>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End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392AF1">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392AF1">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End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392AF1">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r w:rsidR="001A3ED2">
        <w:rPr>
          <w:noProof/>
          <w:lang w:eastAsia="zh-TW"/>
        </w:rPr>
        <w:t>Setzer &amp; Gaizauskas (2001)</w:t>
      </w:r>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End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392AF1">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End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392AF1">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EA61D5">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5" w:name="_Toc261719269"/>
      <w:bookmarkStart w:id="36" w:name="_Toc261719334"/>
      <w:bookmarkStart w:id="37" w:name="_Toc261719388"/>
      <w:bookmarkStart w:id="38" w:name="_Ref270606799"/>
      <w:bookmarkStart w:id="39" w:name="_Toc271059746"/>
      <w:r>
        <w:rPr>
          <w:lang w:eastAsia="zh-TW"/>
        </w:rPr>
        <w:t>Corpora</w:t>
      </w:r>
      <w:bookmarkEnd w:id="35"/>
      <w:bookmarkEnd w:id="36"/>
      <w:bookmarkEnd w:id="37"/>
      <w:bookmarkEnd w:id="38"/>
      <w:bookmarkEnd w:id="39"/>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EndPr/>
        <w:sdtContent>
          <w:r w:rsidR="00630C5C">
            <w:fldChar w:fldCharType="begin"/>
          </w:r>
          <w:r w:rsidR="00630C5C">
            <w:instrText xml:space="preserve"> CITATION Lis01 \l 2057 </w:instrText>
          </w:r>
          <w:r w:rsidR="00630C5C">
            <w:fldChar w:fldCharType="separate"/>
          </w:r>
          <w:r w:rsidR="00392AF1">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EndPr/>
        <w:sdtContent>
          <w:r>
            <w:fldChar w:fldCharType="begin"/>
          </w:r>
          <w:r>
            <w:instrText xml:space="preserve"> CITATION Pus06 \l 2057 </w:instrText>
          </w:r>
          <w:r>
            <w:fldChar w:fldCharType="separate"/>
          </w:r>
          <w:r w:rsidR="00392AF1">
            <w:rPr>
              <w:noProof/>
            </w:rPr>
            <w:t>(Pustejovsky, et al., 2006)</w:t>
          </w:r>
          <w:r>
            <w:rPr>
              <w:noProof/>
            </w:rPr>
            <w:fldChar w:fldCharType="end"/>
          </w:r>
        </w:sdtContent>
      </w:sdt>
      <w:r>
        <w:t xml:space="preserve"> is a later corpus that extends the TERN corpus to use the TimeML standard </w:t>
      </w:r>
      <w:sdt>
        <w:sdtPr>
          <w:id w:val="10593656"/>
          <w:citation/>
        </w:sdtPr>
        <w:sdtEndPr/>
        <w:sdtContent>
          <w:r>
            <w:fldChar w:fldCharType="begin"/>
          </w:r>
          <w:r>
            <w:instrText xml:space="preserve"> CITATION Pus03 \l 2057 </w:instrText>
          </w:r>
          <w:r>
            <w:fldChar w:fldCharType="separate"/>
          </w:r>
          <w:r w:rsidR="00392AF1">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EndPr/>
        <w:sdtContent>
          <w:r w:rsidR="00630C5C">
            <w:fldChar w:fldCharType="begin"/>
          </w:r>
          <w:r w:rsidR="00630C5C">
            <w:instrText xml:space="preserve"> CITATION Ver08 \t  \l 2057  </w:instrText>
          </w:r>
          <w:r w:rsidR="00630C5C">
            <w:fldChar w:fldCharType="separate"/>
          </w:r>
          <w:r w:rsidR="00392AF1">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40" w:name="_Ref260165518"/>
      <w:bookmarkStart w:id="41" w:name="_Ref260233332"/>
      <w:bookmarkStart w:id="42" w:name="_Ref260234853"/>
      <w:bookmarkStart w:id="43" w:name="_Toc261719270"/>
      <w:bookmarkStart w:id="44" w:name="_Toc261719335"/>
      <w:bookmarkStart w:id="45" w:name="_Toc261719389"/>
      <w:bookmarkStart w:id="46" w:name="_Toc271059747"/>
      <w:r>
        <w:t>Temporal Expression</w:t>
      </w:r>
      <w:r w:rsidR="002D7B44">
        <w:t xml:space="preserve"> Taggers</w:t>
      </w:r>
      <w:bookmarkEnd w:id="40"/>
      <w:bookmarkEnd w:id="41"/>
      <w:bookmarkEnd w:id="42"/>
      <w:bookmarkEnd w:id="43"/>
      <w:bookmarkEnd w:id="44"/>
      <w:bookmarkEnd w:id="45"/>
      <w:bookmarkEnd w:id="46"/>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EndPr/>
        <w:sdtContent>
          <w:r w:rsidR="00630C5C">
            <w:fldChar w:fldCharType="begin"/>
          </w:r>
          <w:r w:rsidR="00630C5C">
            <w:instrText xml:space="preserve"> CITATION GRK \l 2057 </w:instrText>
          </w:r>
          <w:r w:rsidR="00630C5C">
            <w:fldChar w:fldCharType="separate"/>
          </w:r>
          <w:r w:rsidR="00392AF1">
            <w:rPr>
              <w:noProof/>
            </w:rPr>
            <w:t>(Krupka &amp; Hausman, 1998)</w:t>
          </w:r>
          <w:r w:rsidR="00630C5C">
            <w:rPr>
              <w:noProof/>
            </w:rPr>
            <w:fldChar w:fldCharType="end"/>
          </w:r>
        </w:sdtContent>
      </w:sdt>
      <w:r w:rsidR="00144FA8">
        <w:t xml:space="preserve">, and used simple hand-written rules </w:t>
      </w:r>
      <w:sdt>
        <w:sdtPr>
          <w:id w:val="590747639"/>
          <w:citation/>
        </w:sdtPr>
        <w:sdtEndPr/>
        <w:sdtContent>
          <w:r w:rsidR="00630C5C">
            <w:fldChar w:fldCharType="begin"/>
          </w:r>
          <w:r w:rsidR="00630C5C">
            <w:instrText xml:space="preserve"> CITATION Mik98 \l 2057 </w:instrText>
          </w:r>
          <w:r w:rsidR="00630C5C">
            <w:fldChar w:fldCharType="separate"/>
          </w:r>
          <w:r w:rsidR="00392AF1">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End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392AF1">
            <w:rPr>
              <w:noProof/>
              <w:lang w:eastAsia="zh-TW"/>
            </w:rPr>
            <w:t>(Ahn</w:t>
          </w:r>
          <w:proofErr w:type="gramEnd"/>
          <w:r w:rsidR="00392AF1">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End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392AF1">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End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392AF1">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End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392AF1">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7" w:name="_Toc261719336"/>
      <w:bookmarkStart w:id="48" w:name="_Toc261719390"/>
      <w:r>
        <w:rPr>
          <w:lang w:eastAsia="zh-TW"/>
        </w:rPr>
        <w:t>TempE</w:t>
      </w:r>
      <w:r w:rsidR="00AB0368">
        <w:rPr>
          <w:lang w:eastAsia="zh-TW"/>
        </w:rPr>
        <w:t>x</w:t>
      </w:r>
      <w:r>
        <w:rPr>
          <w:lang w:eastAsia="zh-TW"/>
        </w:rPr>
        <w:t xml:space="preserve"> and GUTime</w:t>
      </w:r>
      <w:bookmarkEnd w:id="47"/>
      <w:bookmarkEnd w:id="48"/>
    </w:p>
    <w:p w:rsidR="0064605C" w:rsidRDefault="0064605C" w:rsidP="0064605C">
      <w:r>
        <w:t xml:space="preserve">TempEx </w:t>
      </w:r>
      <w:sdt>
        <w:sdtPr>
          <w:id w:val="63106645"/>
          <w:citation/>
        </w:sdtPr>
        <w:sdtEndPr/>
        <w:sdtContent>
          <w:r w:rsidR="00630C5C">
            <w:fldChar w:fldCharType="begin"/>
          </w:r>
          <w:r w:rsidR="00630C5C">
            <w:instrText xml:space="preserve"> CITATION Man00 \l 2057 </w:instrText>
          </w:r>
          <w:r w:rsidR="00630C5C">
            <w:fldChar w:fldCharType="separate"/>
          </w:r>
          <w:r w:rsidR="00392AF1">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EndPr/>
        <w:sdtContent>
          <w:r w:rsidR="00630C5C">
            <w:fldChar w:fldCharType="begin"/>
          </w:r>
          <w:r w:rsidR="00630C5C">
            <w:instrText xml:space="preserve"> CITATION Ver05 \l 2057 </w:instrText>
          </w:r>
          <w:r w:rsidR="00630C5C">
            <w:fldChar w:fldCharType="separate"/>
          </w:r>
          <w:r w:rsidR="00392AF1">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EndPr/>
        <w:sdtContent>
          <w:r w:rsidR="00630C5C">
            <w:fldChar w:fldCharType="begin"/>
          </w:r>
          <w:r w:rsidR="00630C5C">
            <w:instrText xml:space="preserve"> CITATION Ver05 \l 2057 </w:instrText>
          </w:r>
          <w:r w:rsidR="00630C5C">
            <w:fldChar w:fldCharType="separate"/>
          </w:r>
          <w:r w:rsidR="00392AF1">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EndPr/>
        <w:sdtContent>
          <w:r w:rsidR="00630C5C">
            <w:fldChar w:fldCharType="begin"/>
          </w:r>
          <w:r w:rsidR="00630C5C">
            <w:instrText xml:space="preserve"> CITATION Ver05 \l 2057 </w:instrText>
          </w:r>
          <w:r w:rsidR="00630C5C">
            <w:fldChar w:fldCharType="separate"/>
          </w:r>
          <w:r w:rsidR="00392AF1">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9" w:name="_Toc261719337"/>
      <w:bookmarkStart w:id="50" w:name="_Toc261719391"/>
      <w:r>
        <w:t>Chronos</w:t>
      </w:r>
      <w:bookmarkEnd w:id="49"/>
      <w:bookmarkEnd w:id="50"/>
    </w:p>
    <w:p w:rsidR="0095611C" w:rsidRDefault="0095611C" w:rsidP="0095611C">
      <w:r>
        <w:t xml:space="preserve">Chronos </w:t>
      </w:r>
      <w:sdt>
        <w:sdtPr>
          <w:id w:val="63107261"/>
          <w:citation/>
        </w:sdtPr>
        <w:sdtEndPr/>
        <w:sdtContent>
          <w:r w:rsidR="00630C5C">
            <w:fldChar w:fldCharType="begin"/>
          </w:r>
          <w:r w:rsidR="00630C5C">
            <w:instrText xml:space="preserve"> CITATION Neg04 \l 2057 </w:instrText>
          </w:r>
          <w:r w:rsidR="00630C5C">
            <w:fldChar w:fldCharType="separate"/>
          </w:r>
          <w:r w:rsidR="00392AF1">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EndPr/>
        <w:sdtContent>
          <w:r w:rsidR="00630C5C">
            <w:fldChar w:fldCharType="begin"/>
          </w:r>
          <w:r w:rsidR="00630C5C">
            <w:instrText xml:space="preserve"> CITATION Man00 \l 2057 </w:instrText>
          </w:r>
          <w:r w:rsidR="00630C5C">
            <w:fldChar w:fldCharType="separate"/>
          </w:r>
          <w:r w:rsidR="00392AF1">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1" w:name="_Toc261719338"/>
      <w:bookmarkStart w:id="52" w:name="_Toc261719392"/>
      <w:r>
        <w:rPr>
          <w:lang w:eastAsia="zh-TW"/>
        </w:rPr>
        <w:t>DANTE</w:t>
      </w:r>
      <w:bookmarkEnd w:id="51"/>
      <w:bookmarkEnd w:id="52"/>
    </w:p>
    <w:p w:rsidR="00F949B9" w:rsidRDefault="00F949B9" w:rsidP="00F949B9">
      <w:pPr>
        <w:rPr>
          <w:lang w:eastAsia="zh-TW"/>
        </w:rPr>
      </w:pPr>
      <w:r>
        <w:rPr>
          <w:lang w:eastAsia="zh-TW"/>
        </w:rPr>
        <w:t xml:space="preserve">DANTE </w:t>
      </w:r>
      <w:sdt>
        <w:sdtPr>
          <w:rPr>
            <w:lang w:eastAsia="zh-TW"/>
          </w:rPr>
          <w:id w:val="63106648"/>
          <w:citation/>
        </w:sdtPr>
        <w:sdtEnd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392AF1">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3" w:name="_Toc261719339"/>
      <w:bookmarkStart w:id="54" w:name="_Toc261719393"/>
      <w:r>
        <w:rPr>
          <w:lang w:eastAsia="zh-TW"/>
        </w:rPr>
        <w:t>ATEL</w:t>
      </w:r>
      <w:bookmarkEnd w:id="53"/>
      <w:bookmarkEnd w:id="54"/>
    </w:p>
    <w:p w:rsidR="009772EA" w:rsidRDefault="00F31EB1" w:rsidP="009772EA">
      <w:pPr>
        <w:rPr>
          <w:lang w:eastAsia="zh-TW"/>
        </w:rPr>
      </w:pPr>
      <w:r>
        <w:rPr>
          <w:lang w:eastAsia="zh-TW"/>
        </w:rPr>
        <w:t xml:space="preserve">ATEL </w:t>
      </w:r>
      <w:sdt>
        <w:sdtPr>
          <w:rPr>
            <w:lang w:eastAsia="zh-TW"/>
          </w:rPr>
          <w:id w:val="63107306"/>
          <w:citation/>
        </w:sdtPr>
        <w:sdtEnd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392AF1">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5" w:name="_Toc261719340"/>
      <w:bookmarkStart w:id="56" w:name="_Toc261719394"/>
      <w:r>
        <w:rPr>
          <w:lang w:eastAsia="zh-TW"/>
        </w:rPr>
        <w:t>TimexTag</w:t>
      </w:r>
      <w:bookmarkEnd w:id="55"/>
      <w:bookmarkEnd w:id="56"/>
    </w:p>
    <w:p w:rsidR="000D03F7" w:rsidRDefault="000D03F7" w:rsidP="000D03F7">
      <w:pPr>
        <w:rPr>
          <w:lang w:eastAsia="zh-TW"/>
        </w:rPr>
      </w:pPr>
      <w:r>
        <w:rPr>
          <w:lang w:eastAsia="zh-TW"/>
        </w:rPr>
        <w:t xml:space="preserve">TimexTag </w:t>
      </w:r>
      <w:sdt>
        <w:sdtPr>
          <w:rPr>
            <w:lang w:eastAsia="zh-TW"/>
          </w:rPr>
          <w:id w:val="63107263"/>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392AF1">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7" w:name="_Toc261719341"/>
      <w:bookmarkStart w:id="58" w:name="_Toc261719395"/>
      <w:r>
        <w:rPr>
          <w:lang w:eastAsia="zh-TW"/>
        </w:rPr>
        <w:lastRenderedPageBreak/>
        <w:t>Rule Induction</w:t>
      </w:r>
      <w:bookmarkEnd w:id="57"/>
      <w:bookmarkEnd w:id="58"/>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End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392AF1">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End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392AF1">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9" w:name="_Ref270598103"/>
      <w:bookmarkStart w:id="60" w:name="_Ref270598204"/>
      <w:bookmarkStart w:id="61" w:name="_Toc271059748"/>
      <w:r>
        <w:lastRenderedPageBreak/>
        <w:t>Problem Analysis</w:t>
      </w:r>
      <w:bookmarkEnd w:id="59"/>
      <w:bookmarkEnd w:id="60"/>
      <w:bookmarkEnd w:id="61"/>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EndPr/>
        <w:sdtContent>
          <w:r>
            <w:fldChar w:fldCharType="begin"/>
          </w:r>
          <w:r>
            <w:instrText xml:space="preserve"> CITATION Ver05 \l 2057 </w:instrText>
          </w:r>
          <w:r>
            <w:fldChar w:fldCharType="separate"/>
          </w:r>
          <w:r w:rsidR="00392AF1">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EndPr/>
        <w:sdtContent>
          <w:r>
            <w:fldChar w:fldCharType="begin"/>
          </w:r>
          <w:r>
            <w:instrText xml:space="preserve"> CITATION Man00 \l 2057 </w:instrText>
          </w:r>
          <w:r>
            <w:fldChar w:fldCharType="separate"/>
          </w:r>
          <w:r w:rsidR="00392AF1">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2" w:name="_Ref270598129"/>
      <w:bookmarkStart w:id="63" w:name="_Ref270598222"/>
      <w:bookmarkStart w:id="64" w:name="_Toc271059749"/>
      <w:r>
        <w:lastRenderedPageBreak/>
        <w:t>System</w:t>
      </w:r>
      <w:bookmarkEnd w:id="62"/>
      <w:bookmarkEnd w:id="63"/>
      <w:bookmarkEnd w:id="64"/>
    </w:p>
    <w:p w:rsidR="00054DA3" w:rsidRDefault="00FD0F9A" w:rsidP="00054DA3">
      <w:r>
        <w:t xml:space="preserve">The TERNIP </w:t>
      </w:r>
      <w:r w:rsidR="00983318">
        <w:t>system is implemented in Python</w:t>
      </w:r>
      <w:r w:rsidR="00960E3E">
        <w:t xml:space="preserve"> </w:t>
      </w:r>
      <w:sdt>
        <w:sdtPr>
          <w:id w:val="1003099366"/>
          <w:citation/>
        </w:sdtPr>
        <w:sdtEndPr/>
        <w:sdtContent>
          <w:r w:rsidR="00960E3E">
            <w:fldChar w:fldCharType="begin"/>
          </w:r>
          <w:r w:rsidR="00960E3E">
            <w:instrText xml:space="preserve"> CITATION van95 \l 2057 </w:instrText>
          </w:r>
          <w:r w:rsidR="00960E3E">
            <w:fldChar w:fldCharType="separate"/>
          </w:r>
          <w:r w:rsidR="00392AF1">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w:t>
      </w:r>
      <w:proofErr w:type="gramStart"/>
      <w:r w:rsidR="00B62A3E">
        <w:t xml:space="preserve">more </w:t>
      </w:r>
      <w:r w:rsidR="00E136CC">
        <w:t>thorough</w:t>
      </w:r>
      <w:r w:rsidR="00B62A3E">
        <w:t xml:space="preserve"> implementation details on the internal representation of timexes and documents is</w:t>
      </w:r>
      <w:proofErr w:type="gramEnd"/>
      <w:r w:rsidR="00B62A3E">
        <w:t xml:space="preserve">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2B739D" w:rsidP="00054DA3">
      <w:pPr>
        <w:pStyle w:val="Heading2"/>
      </w:pPr>
      <w:bookmarkStart w:id="65" w:name="_Toc27105975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9.3pt;margin-top:25.5pt;width:476.5pt;height:332.8pt;z-index:251659264;mso-position-horizontal-relative:text;mso-position-vertical:absolute;mso-position-vertical-relative:text">
            <v:imagedata r:id="rId25" o:title=""/>
            <w10:wrap type="square"/>
          </v:shape>
          <o:OLEObject Type="Embed" ProgID="Visio.Drawing.11" ShapeID="_x0000_s1028" DrawAspect="Content" ObjectID="_1344801714" r:id="rId26"/>
        </w:pict>
      </w:r>
      <w:r w:rsidR="00054DA3">
        <w:t>Architecture</w:t>
      </w:r>
      <w:bookmarkEnd w:id="65"/>
    </w:p>
    <w:p w:rsidR="00054DA3" w:rsidRDefault="00054DA3" w:rsidP="00054DA3">
      <w:pPr>
        <w:keepNext/>
      </w:pPr>
    </w:p>
    <w:p w:rsidR="00054DA3" w:rsidRDefault="00054DA3" w:rsidP="00054DA3">
      <w:pPr>
        <w:pStyle w:val="Caption"/>
      </w:pPr>
      <w:bookmarkStart w:id="66" w:name="_Ref270758036"/>
      <w:r>
        <w:t xml:space="preserve">Figure </w:t>
      </w:r>
      <w:r>
        <w:fldChar w:fldCharType="begin"/>
      </w:r>
      <w:r>
        <w:instrText xml:space="preserve"> SEQ Figure \* ARABIC </w:instrText>
      </w:r>
      <w:r>
        <w:fldChar w:fldCharType="separate"/>
      </w:r>
      <w:r w:rsidR="00EA61D5">
        <w:rPr>
          <w:noProof/>
        </w:rPr>
        <w:t>1</w:t>
      </w:r>
      <w:r>
        <w:fldChar w:fldCharType="end"/>
      </w:r>
      <w:bookmarkEnd w:id="66"/>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EA61D5">
        <w:t xml:space="preserve">Figure </w:t>
      </w:r>
      <w:r w:rsidR="00EA61D5">
        <w:rPr>
          <w:noProof/>
        </w:rPr>
        <w:t>1</w:t>
      </w:r>
      <w:r>
        <w:fldChar w:fldCharType="end"/>
      </w:r>
      <w:r>
        <w:t xml:space="preserve"> shows a visualisation of the TERNIP system tagging a single document. In typical use, TERNIP will load a document into an abstract representation, </w:t>
      </w:r>
      <w:proofErr w:type="gramStart"/>
      <w:r>
        <w:t>then</w:t>
      </w:r>
      <w:proofErr w:type="gramEnd"/>
      <w:r>
        <w:t xml:space="preserve"> performs tokenisation and part-of-speech tagging</w:t>
      </w:r>
      <w:r w:rsidR="00205C3B">
        <w:t xml:space="preserve"> using the NLTK (or metadata in the document)</w:t>
      </w:r>
      <w:r w:rsidR="00F3258D">
        <w:t>. A</w:t>
      </w:r>
      <w:r>
        <w:t xml:space="preserve"> list of tokens</w:t>
      </w:r>
      <w:r w:rsidR="00F3258D">
        <w:t xml:space="preserve"> is provided</w:t>
      </w:r>
      <w:r>
        <w:t xml:space="preserve"> to a recogniser, which identifies </w:t>
      </w:r>
      <w:r>
        <w:lastRenderedPageBreak/>
        <w:t>temporal expressions (and their type) in the document, and then to a normaliser, which annotates the attributes (e.g., the value and any modifiers) of the identified timexes.</w:t>
      </w:r>
      <w:r w:rsidR="00AC25E0">
        <w:t xml:space="preserve"> Finally, this new timex data is 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t xml:space="preserve"> is provided, which </w:t>
      </w:r>
      <w:r w:rsidR="00F3258D">
        <w:t xml:space="preserve">further </w:t>
      </w:r>
      <w:r>
        <w:t>simplifies the use of TERNIP.</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EA61D5">
        <w:t xml:space="preserve">Sample </w:t>
      </w:r>
      <w:r w:rsidR="00EA61D5">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7" w:name="_Ref270759861"/>
      <w:r>
        <w:lastRenderedPageBreak/>
        <w:t xml:space="preserve">Sample </w:t>
      </w:r>
      <w:r>
        <w:fldChar w:fldCharType="begin"/>
      </w:r>
      <w:r>
        <w:instrText xml:space="preserve"> SEQ Sample \* ARABIC </w:instrText>
      </w:r>
      <w:r>
        <w:fldChar w:fldCharType="separate"/>
      </w:r>
      <w:r w:rsidR="00EA61D5">
        <w:rPr>
          <w:noProof/>
        </w:rPr>
        <w:t>2</w:t>
      </w:r>
      <w:r>
        <w:fldChar w:fldCharType="end"/>
      </w:r>
      <w:bookmarkEnd w:id="67"/>
      <w:r>
        <w:t xml:space="preserve"> - Using the TERNIP API</w:t>
      </w:r>
    </w:p>
    <w:p w:rsidR="00054DA3" w:rsidRDefault="00054DA3" w:rsidP="00054DA3">
      <w:pPr>
        <w:pStyle w:val="Heading2"/>
      </w:pPr>
      <w:bookmarkStart w:id="68" w:name="_Toc271059751"/>
      <w:r>
        <w:t>Implementation Methodology</w:t>
      </w:r>
      <w:bookmarkEnd w:id="68"/>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EndPr/>
        <w:sdtContent>
          <w:r>
            <w:fldChar w:fldCharType="begin"/>
          </w:r>
          <w:r>
            <w:instrText xml:space="preserve"> CITATION Fow06 \l 2057 </w:instrText>
          </w:r>
          <w:r>
            <w:fldChar w:fldCharType="separate"/>
          </w:r>
          <w:r w:rsidR="00392AF1">
            <w:rPr>
              <w:noProof/>
            </w:rPr>
            <w:t>(Fowler, 2006)</w:t>
          </w:r>
          <w:r>
            <w:fldChar w:fldCharType="end"/>
          </w:r>
        </w:sdtContent>
      </w:sdt>
      <w:r>
        <w:t xml:space="preserve"> was set up, and the principles of test-driven development </w:t>
      </w:r>
      <w:sdt>
        <w:sdtPr>
          <w:id w:val="-1419714873"/>
          <w:citation/>
        </w:sdtPr>
        <w:sdtEndPr/>
        <w:sdtContent>
          <w:r>
            <w:fldChar w:fldCharType="begin"/>
          </w:r>
          <w:r>
            <w:instrText xml:space="preserve"> CITATION Bec03 \l 2057 </w:instrText>
          </w:r>
          <w:r>
            <w:fldChar w:fldCharType="separate"/>
          </w:r>
          <w:r w:rsidR="00392AF1">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9" w:name="_Ref270419873"/>
    </w:p>
    <w:p w:rsidR="00DE3852" w:rsidRDefault="00DE3852" w:rsidP="00C76323">
      <w:pPr>
        <w:pStyle w:val="Heading2"/>
      </w:pPr>
      <w:bookmarkStart w:id="70" w:name="_Toc271059752"/>
      <w:r>
        <w:t>A</w:t>
      </w:r>
      <w:bookmarkEnd w:id="69"/>
      <w:r w:rsidR="0069041B">
        <w:t>bstract Representation Of Timexes</w:t>
      </w:r>
      <w:bookmarkEnd w:id="70"/>
    </w:p>
    <w:p w:rsidR="000648E6" w:rsidRDefault="00676039" w:rsidP="00DE3852">
      <w:r>
        <w:t xml:space="preserve">In order to fulfil the requirement that TERNIP is agnostic to timex format, an abstract representation for timexes </w:t>
      </w:r>
      <w:r w:rsidR="000648E6">
        <w:t>needs to be provided</w:t>
      </w:r>
      <w:r w:rsidR="00F3258D">
        <w:t xml:space="preserve"> for internal use, with</w:t>
      </w:r>
      <w:r w:rsidR="000648E6">
        <w:t xml:space="preserve"> conver</w:t>
      </w:r>
      <w:r w:rsidR="00F3258D">
        <w:t>sion</w:t>
      </w:r>
      <w:r w:rsidR="000648E6">
        <w:t xml:space="preserve"> to</w:t>
      </w:r>
      <w:r w:rsidR="00F3258D">
        <w:t xml:space="preserve"> and from</w:t>
      </w:r>
      <w:r w:rsidR="000648E6">
        <w:t xml:space="preserve"> the target representation</w:t>
      </w:r>
      <w:r w:rsidR="00F3258D">
        <w:t xml:space="preserve"> in the document to allow loading timex data from a document, or adding it to one</w:t>
      </w:r>
      <w:r w:rsidR="000648E6">
        <w: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EndPr/>
        <w:sdtContent>
          <w:r w:rsidR="005175C7">
            <w:fldChar w:fldCharType="begin"/>
          </w:r>
          <w:r w:rsidR="005175C7">
            <w:instrText xml:space="preserve"> CITATION Pus03 \l 2057 </w:instrText>
          </w:r>
          <w:r w:rsidR="005175C7">
            <w:fldChar w:fldCharType="separate"/>
          </w:r>
          <w:r w:rsidR="00392AF1">
            <w:rPr>
              <w:noProof/>
            </w:rPr>
            <w:t>(Pustejovsky, et al., 2003)</w:t>
          </w:r>
          <w:r w:rsidR="005175C7">
            <w:fldChar w:fldCharType="end"/>
          </w:r>
        </w:sdtContent>
      </w:sdt>
      <w:r w:rsidR="0050287E">
        <w:t>,</w:t>
      </w:r>
      <w:r w:rsidR="005175C7">
        <w:t xml:space="preserve"> and are documented fully in </w:t>
      </w:r>
      <w:r w:rsidR="005175C7">
        <w:fldChar w:fldCharType="begin"/>
      </w:r>
      <w:r w:rsidR="005175C7">
        <w:instrText xml:space="preserve"> REF _Ref270079381 \h </w:instrText>
      </w:r>
      <w:r w:rsidR="005175C7">
        <w:fldChar w:fldCharType="separate"/>
      </w:r>
      <w:r w:rsidR="00EA61D5">
        <w:t xml:space="preserve">Table </w:t>
      </w:r>
      <w:r w:rsidR="00EA61D5">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EndPr/>
              <w:sdtContent>
                <w:r>
                  <w:fldChar w:fldCharType="begin"/>
                </w:r>
                <w:r>
                  <w:instrText xml:space="preserve"> CITATION Lis01 \l 2057 </w:instrText>
                </w:r>
                <w:r>
                  <w:fldChar w:fldCharType="separate"/>
                </w:r>
                <w:r w:rsidR="00392AF1">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1" w:name="_Ref270079381"/>
      <w:r>
        <w:t xml:space="preserve">Table </w:t>
      </w:r>
      <w:r>
        <w:fldChar w:fldCharType="begin"/>
      </w:r>
      <w:r>
        <w:instrText xml:space="preserve"> SEQ Table \* ARABIC </w:instrText>
      </w:r>
      <w:r>
        <w:fldChar w:fldCharType="separate"/>
      </w:r>
      <w:r w:rsidR="00EA61D5">
        <w:rPr>
          <w:noProof/>
        </w:rPr>
        <w:t>1</w:t>
      </w:r>
      <w:r>
        <w:fldChar w:fldCharType="end"/>
      </w:r>
      <w:bookmarkEnd w:id="71"/>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50287E">
        <w:t>d to an external representation;</w:t>
      </w:r>
      <w:r w:rsidR="0009156E">
        <w:t xml:space="preserve"> </w:t>
      </w:r>
      <w:r w:rsidR="0050287E">
        <w:t>therefore,</w:t>
      </w:r>
      <w:r w:rsidR="0009156E">
        <w:t xml:space="preserve">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EA61D5">
        <w:t>4.8</w:t>
      </w:r>
      <w:r w:rsidR="0009156E">
        <w:fldChar w:fldCharType="end"/>
      </w:r>
      <w:r w:rsidR="0009156E">
        <w:t>.</w:t>
      </w:r>
    </w:p>
    <w:p w:rsidR="00877110" w:rsidRDefault="00877110" w:rsidP="00877110">
      <w:pPr>
        <w:pStyle w:val="Heading2"/>
      </w:pPr>
      <w:bookmarkStart w:id="72" w:name="_Ref270849786"/>
      <w:bookmarkStart w:id="73" w:name="_Toc271059753"/>
      <w:r>
        <w:t>Abstract Representation Of Documents</w:t>
      </w:r>
      <w:bookmarkEnd w:id="72"/>
      <w:bookmarkEnd w:id="73"/>
    </w:p>
    <w:p w:rsidR="006C0AF3" w:rsidRDefault="0024712F" w:rsidP="00DE3852">
      <w:r>
        <w:t>Internally, TERNIP represents documents as a list of sentences, where each sentence is a list of tuples, consisting of</w:t>
      </w:r>
      <w:r w:rsidR="0050287E">
        <w:t>: the token;</w:t>
      </w:r>
      <w:r>
        <w:t xml:space="preserve"> the associated part-of-speech tags </w:t>
      </w:r>
      <w:r w:rsidR="00717E64">
        <w:t xml:space="preserve">from the Penn Treebank tag set </w:t>
      </w:r>
      <w:sdt>
        <w:sdtPr>
          <w:id w:val="1825390441"/>
          <w:citation/>
        </w:sdtPr>
        <w:sdtEndPr/>
        <w:sdtContent>
          <w:r w:rsidR="00717E64">
            <w:fldChar w:fldCharType="begin"/>
          </w:r>
          <w:r w:rsidR="00717E64">
            <w:instrText xml:space="preserve"> CITATION San90 \l 2057 </w:instrText>
          </w:r>
          <w:r w:rsidR="00717E64">
            <w:fldChar w:fldCharType="separate"/>
          </w:r>
          <w:r w:rsidR="00392AF1">
            <w:rPr>
              <w:noProof/>
            </w:rPr>
            <w:t>(Santorini, 1990)</w:t>
          </w:r>
          <w:r w:rsidR="00717E64">
            <w:fldChar w:fldCharType="end"/>
          </w:r>
        </w:sdtContent>
      </w:sdt>
      <w:proofErr w:type="gramStart"/>
      <w:r w:rsidR="0050287E">
        <w:t>;</w:t>
      </w:r>
      <w:proofErr w:type="gramEnd"/>
      <w:r w:rsidR="00717E64">
        <w:t xml:space="preserve"> </w:t>
      </w:r>
      <w:r>
        <w:t xml:space="preserve">and a set of timex objects associated with </w:t>
      </w:r>
      <w:r w:rsidR="005175C7">
        <w:t>that token.</w:t>
      </w:r>
      <w:r w:rsidR="001A6585">
        <w:t xml:space="preserve"> </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4" w:name="_Ref270080747"/>
      <w:r>
        <w:t xml:space="preserve">Sample </w:t>
      </w:r>
      <w:r>
        <w:fldChar w:fldCharType="begin"/>
      </w:r>
      <w:r>
        <w:instrText xml:space="preserve"> SEQ Sample \* ARABIC </w:instrText>
      </w:r>
      <w:r>
        <w:fldChar w:fldCharType="separate"/>
      </w:r>
      <w:r w:rsidR="00EA61D5">
        <w:rPr>
          <w:noProof/>
        </w:rPr>
        <w:t>3</w:t>
      </w:r>
      <w:r>
        <w:fldChar w:fldCharType="end"/>
      </w:r>
      <w:bookmarkEnd w:id="74"/>
      <w:r>
        <w:t xml:space="preserve"> - A single sentence documented in TERNIP internal form</w:t>
      </w:r>
    </w:p>
    <w:p w:rsidR="006C0AF3" w:rsidRPr="006C0AF3" w:rsidRDefault="006C0AF3" w:rsidP="006C0AF3">
      <w:r>
        <w:lastRenderedPageBreak/>
        <w:t xml:space="preserve">A sample of such a representation is shown in </w:t>
      </w:r>
      <w:r>
        <w:fldChar w:fldCharType="begin"/>
      </w:r>
      <w:r>
        <w:instrText xml:space="preserve"> REF _Ref270080747 \h </w:instrText>
      </w:r>
      <w:r>
        <w:fldChar w:fldCharType="separate"/>
      </w:r>
      <w:r w:rsidR="00EA61D5">
        <w:t xml:space="preserve">Sample </w:t>
      </w:r>
      <w:r w:rsidR="00EA61D5">
        <w:rPr>
          <w:noProof/>
        </w:rPr>
        <w:t>3</w:t>
      </w:r>
      <w:r>
        <w:fldChar w:fldCharType="end"/>
      </w:r>
      <w:r w:rsidR="0050287E">
        <w:t>;</w:t>
      </w:r>
      <w:r>
        <w:t xml:space="preserve"> a document consisting of a single sentence (“He derided Egypt for signing a peace treaty with Israel in 1979.”) with the penultimate token annotated as a timex. In the case where a timex spans multiple tokens, then the same timex object will be associated with every token in the expression.</w:t>
      </w:r>
    </w:p>
    <w:p w:rsidR="007F135D" w:rsidRDefault="007F135D" w:rsidP="007F135D">
      <w:r>
        <w:t xml:space="preserve">It is important to note that this representation </w:t>
      </w:r>
      <w:r w:rsidR="0050287E">
        <w:t>results in</w:t>
      </w:r>
      <w:r>
        <w:t xml:space="preserve">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 discussed further in section </w:t>
      </w:r>
      <w:r>
        <w:fldChar w:fldCharType="begin"/>
      </w:r>
      <w:r>
        <w:instrText xml:space="preserve"> REF _Ref270081470 \r \h </w:instrText>
      </w:r>
      <w:r>
        <w:fldChar w:fldCharType="separate"/>
      </w:r>
      <w:r w:rsidR="00EA61D5">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EA61D5">
        <w:t>4.8</w:t>
      </w:r>
      <w:r>
        <w:fldChar w:fldCharType="end"/>
      </w:r>
      <w:r>
        <w:t>.</w:t>
      </w:r>
    </w:p>
    <w:p w:rsidR="007A044D" w:rsidRDefault="007A044D" w:rsidP="007A044D">
      <w:pPr>
        <w:pStyle w:val="Heading2"/>
      </w:pPr>
      <w:bookmarkStart w:id="75" w:name="_Toc271059754"/>
      <w:r>
        <w:t>Rule Engine</w:t>
      </w:r>
      <w:bookmarkEnd w:id="75"/>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EA61D5">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EA61D5">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EA61D5">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EA61D5">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EA61D5">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50287E">
        <w:t xml:space="preserve"> If the conditions are not satisfied, the rule returns control back to the rule engine and makes no changes to the document.</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EA61D5">
        <w:t>4.5.6</w:t>
      </w:r>
      <w:r w:rsidR="008A4CA7">
        <w:fldChar w:fldCharType="end"/>
      </w:r>
      <w:r w:rsidR="008A4CA7">
        <w:t>.</w:t>
      </w:r>
    </w:p>
    <w:p w:rsidR="007A044D" w:rsidRDefault="007A044D" w:rsidP="007A044D">
      <w:pPr>
        <w:pStyle w:val="Heading3"/>
      </w:pPr>
      <w:bookmarkStart w:id="76" w:name="_Ref270773029"/>
      <w:r>
        <w:t>Pattern Matching</w:t>
      </w:r>
      <w:bookmarkEnd w:id="76"/>
    </w:p>
    <w:p w:rsidR="00CA4ACD" w:rsidRDefault="001248A7" w:rsidP="001248A7">
      <w:r>
        <w:t>Successful rule execution is conditional on one pattern matching the sentence (recognition rules) or timex body (normalisation rules)</w:t>
      </w:r>
      <w:r w:rsidR="008800C1">
        <w:t>;</w:t>
      </w:r>
      <w:r w:rsidR="00473B11">
        <w:t xml:space="preserve"> however</w:t>
      </w:r>
      <w:r w:rsidR="008800C1">
        <w:t>,</w:t>
      </w:r>
      <w:r w:rsidR="00473B11">
        <w:t xml:space="preserve"> additional pattern matc</w:t>
      </w:r>
      <w:r w:rsidR="008800C1">
        <w:t>hing conditions, called guards (</w:t>
      </w:r>
      <w:r w:rsidR="00473B11">
        <w:t>which must be satisfied</w:t>
      </w:r>
      <w:r w:rsidR="008800C1">
        <w:t>),</w:t>
      </w:r>
      <w:r w:rsidR="00473B11">
        <w:t xml:space="preserve"> can be set</w:t>
      </w:r>
      <w:r w:rsidR="00CA4ACD">
        <w:t>.</w:t>
      </w:r>
    </w:p>
    <w:p w:rsidR="001248A7" w:rsidRPr="001248A7" w:rsidRDefault="001248A7" w:rsidP="001248A7">
      <w:r>
        <w:t xml:space="preserve">Regular expressions are a standard notation for expressing pattern-matching rules; however, they can only match against strings. As the internal </w:t>
      </w:r>
      <w:r>
        <w:lastRenderedPageBreak/>
        <w:t>representation of a sentence is a list of tuples, some transformation is required to allow this format to be represented as a string.</w:t>
      </w:r>
    </w:p>
    <w:p w:rsidR="00343A35" w:rsidRDefault="001248A7" w:rsidP="001248A7">
      <w:bookmarkStart w:id="77" w:name="_Ref270772988"/>
      <w:r>
        <w:t xml:space="preserve">The NLTK class </w:t>
      </w:r>
      <w:proofErr w:type="spellStart"/>
      <w:r w:rsidRPr="00F9610F">
        <w:rPr>
          <w:rStyle w:val="Code"/>
        </w:rPr>
        <w:t>nltk.text.TokenSearcher</w:t>
      </w:r>
      <w:proofErr w:type="spellEnd"/>
      <w:r>
        <w:t xml:space="preserve"> </w:t>
      </w:r>
      <w:sdt>
        <w:sdtPr>
          <w:id w:val="384767500"/>
          <w:citation/>
        </w:sdtPr>
        <w:sdtEndPr/>
        <w:sdtContent>
          <w:r>
            <w:fldChar w:fldCharType="begin"/>
          </w:r>
          <w:r>
            <w:instrText xml:space="preserve"> CITATION Bir09 \l 2057 </w:instrText>
          </w:r>
          <w:r>
            <w:fldChar w:fldCharType="separate"/>
          </w:r>
          <w:r w:rsidR="00392AF1">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 part-of-speech tag for that token. </w:t>
      </w:r>
      <w:r w:rsidR="001248A7">
        <w:fldChar w:fldCharType="begin"/>
      </w:r>
      <w:r w:rsidR="001248A7">
        <w:instrText xml:space="preserve"> REF _Ref270164724 \h </w:instrText>
      </w:r>
      <w:r w:rsidR="001248A7">
        <w:fldChar w:fldCharType="separate"/>
      </w:r>
      <w:r w:rsidR="00EA61D5">
        <w:t xml:space="preserve">Sample </w:t>
      </w:r>
      <w:r w:rsidR="00EA61D5">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EA61D5">
        <w:t xml:space="preserve">Sample </w:t>
      </w:r>
      <w:r w:rsidR="00EA61D5">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8" w:name="_Ref270164724"/>
      <w:r>
        <w:t xml:space="preserve">Sample </w:t>
      </w:r>
      <w:r>
        <w:fldChar w:fldCharType="begin"/>
      </w:r>
      <w:r>
        <w:instrText xml:space="preserve"> SEQ Sample \* ARABIC </w:instrText>
      </w:r>
      <w:r>
        <w:fldChar w:fldCharType="separate"/>
      </w:r>
      <w:r w:rsidR="00EA61D5">
        <w:rPr>
          <w:noProof/>
        </w:rPr>
        <w:t>4</w:t>
      </w:r>
      <w:r>
        <w:fldChar w:fldCharType="end"/>
      </w:r>
      <w:bookmarkEnd w:id="78"/>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 xml:space="preserve">This pre-processing introduces the restriction </w:t>
      </w:r>
      <w:r w:rsidR="008800C1">
        <w:t>in which</w:t>
      </w:r>
      <w:r>
        <w:t xml:space="preserv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lastRenderedPageBreak/>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compact expression, then</w:t>
      </w:r>
      <w:r w:rsidR="00205C3B">
        <w:t xml:space="preserve"> when</w:t>
      </w:r>
      <w:r w:rsidR="002E72B3">
        <w:t xml:space="preserve">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9" w:name="_Ref270847351"/>
      <w:r>
        <w:t>Basic Rule Format</w:t>
      </w:r>
      <w:bookmarkEnd w:id="77"/>
      <w:bookmarkEnd w:id="79"/>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lastRenderedPageBreak/>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EA61D5">
        <w:t xml:space="preserve">Sample </w:t>
      </w:r>
      <w:r w:rsidR="00EA61D5">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80" w:name="_Ref270170684"/>
      <w:r>
        <w:t xml:space="preserve">Sample </w:t>
      </w:r>
      <w:r>
        <w:fldChar w:fldCharType="begin"/>
      </w:r>
      <w:r>
        <w:instrText xml:space="preserve"> SEQ Sample \* ARABIC </w:instrText>
      </w:r>
      <w:r>
        <w:fldChar w:fldCharType="separate"/>
      </w:r>
      <w:r w:rsidR="00EA61D5">
        <w:rPr>
          <w:noProof/>
        </w:rPr>
        <w:t>5</w:t>
      </w:r>
      <w:r>
        <w:fldChar w:fldCharType="end"/>
      </w:r>
      <w:bookmarkEnd w:id="80"/>
      <w:r>
        <w:t xml:space="preserve"> - a minimal definition of a single recognition rule</w:t>
      </w:r>
      <w:r w:rsidR="00865B58">
        <w:t xml:space="preserve"> for phrases like “around midday”</w:t>
      </w:r>
    </w:p>
    <w:p w:rsidR="00633D3D" w:rsidRDefault="00633D3D" w:rsidP="00633D3D">
      <w:r>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EA61D5">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EA61D5">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lastRenderedPageBreak/>
        <w:fldChar w:fldCharType="begin"/>
      </w:r>
      <w:r>
        <w:instrText xml:space="preserve"> REF _Ref270169329 \h </w:instrText>
      </w:r>
      <w:r>
        <w:fldChar w:fldCharType="separate"/>
      </w:r>
      <w:r w:rsidR="00EA61D5">
        <w:t xml:space="preserve">Table </w:t>
      </w:r>
      <w:r w:rsidR="00EA61D5">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EA61D5">
              <w:t xml:space="preserve">Table </w:t>
            </w:r>
            <w:r w:rsidR="00EA61D5">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1" w:name="_Ref270169329"/>
      <w:r>
        <w:t xml:space="preserve">Table </w:t>
      </w:r>
      <w:r>
        <w:fldChar w:fldCharType="begin"/>
      </w:r>
      <w:r>
        <w:instrText xml:space="preserve"> SEQ Table \* ARABIC </w:instrText>
      </w:r>
      <w:r>
        <w:fldChar w:fldCharType="separate"/>
      </w:r>
      <w:r w:rsidR="00EA61D5">
        <w:rPr>
          <w:noProof/>
        </w:rPr>
        <w:t>2</w:t>
      </w:r>
      <w:r>
        <w:fldChar w:fldCharType="end"/>
      </w:r>
      <w:bookmarkEnd w:id="81"/>
      <w:r>
        <w:t xml:space="preserve"> - Accepted fields in recognition rule definitions</w:t>
      </w:r>
    </w:p>
    <w:p w:rsidR="00CE2D69" w:rsidRDefault="00CE2D69" w:rsidP="00CE2D69">
      <w:r>
        <w:fldChar w:fldCharType="begin"/>
      </w:r>
      <w:r>
        <w:instrText xml:space="preserve"> REF _Ref271040419 \h </w:instrText>
      </w:r>
      <w:r>
        <w:fldChar w:fldCharType="separate"/>
      </w:r>
      <w:r w:rsidR="00EA61D5">
        <w:t xml:space="preserve">Sample </w:t>
      </w:r>
      <w:r w:rsidR="00EA61D5">
        <w:rPr>
          <w:noProof/>
        </w:rPr>
        <w:t>6</w:t>
      </w:r>
      <w:r>
        <w:fldChar w:fldCharType="end"/>
      </w:r>
      <w:r>
        <w:t xml:space="preserve"> below demonstrates a more complex case of a recognition rule, which uses the ‘squelch’ option to remove any </w:t>
      </w:r>
      <w:proofErr w:type="spellStart"/>
      <w:r>
        <w:t>overtagged</w:t>
      </w:r>
      <w:proofErr w:type="spellEnd"/>
      <w:r>
        <w:t xml:space="preserve"> expressions. This rule matches durations in the form of a number followed by a unit identified (e.g., “six years”), using marked-up number sequences for matching.</w:t>
      </w:r>
      <w:r w:rsidR="00480CF1">
        <w:t xml:space="preserve"> Guards are then used </w:t>
      </w:r>
      <w:r w:rsidR="00480CF1">
        <w:lastRenderedPageBreak/>
        <w:t>to restrict the rule</w:t>
      </w:r>
      <w:r w:rsidR="005A3E51">
        <w:t xml:space="preserve"> further</w:t>
      </w:r>
      <w:r w:rsidR="00480CF1">
        <w:t xml:space="preserve"> by considering the words before and after the matched extent.</w:t>
      </w:r>
    </w:p>
    <w:p w:rsidR="00CE2D69" w:rsidRDefault="00CE2D69" w:rsidP="00CE2D69">
      <w:pPr>
        <w:pBdr>
          <w:top w:val="single" w:sz="4" w:space="1" w:color="auto" w:shadow="1"/>
          <w:left w:val="single" w:sz="4" w:space="4" w:color="auto" w:shadow="1"/>
          <w:bottom w:val="single" w:sz="4" w:space="1" w:color="auto" w:shadow="1"/>
          <w:right w:val="single" w:sz="4" w:space="4" w:color="auto" w:shadow="1"/>
        </w:pBdr>
        <w:jc w:val="left"/>
        <w:rPr>
          <w:rStyle w:val="Code"/>
        </w:rPr>
      </w:pPr>
      <w:r w:rsidRPr="00CE2D69">
        <w:rPr>
          <w:rStyle w:val="Code"/>
        </w:rPr>
        <w:t>Type: duration</w:t>
      </w:r>
      <w:r w:rsidRPr="00CE2D69">
        <w:rPr>
          <w:rStyle w:val="Code"/>
        </w:rPr>
        <w:br/>
        <w:t>Match: (&lt;\d+~.+&gt;|NUM_START.*NUM_END)&lt;$UNITSs?~.+&gt;</w:t>
      </w:r>
      <w:r w:rsidRPr="00CE2D69">
        <w:rPr>
          <w:rStyle w:val="Code"/>
        </w:rPr>
        <w:br/>
        <w:t>Deliminate-Numbers: True</w:t>
      </w:r>
      <w:r w:rsidRPr="00CE2D69">
        <w:rPr>
          <w:rStyle w:val="Code"/>
        </w:rPr>
        <w:br/>
        <w:t>Squelch: True</w:t>
      </w:r>
      <w:r w:rsidRPr="00CE2D69">
        <w:rPr>
          <w:rStyle w:val="Code"/>
        </w:rPr>
        <w:br/>
        <w:t>After-Guard: ^(&lt;since~.+&gt;|&lt;after~.+&gt;|&lt;following~.+&gt;|&lt;later~.+&gt;|&lt;earlier~.+&gt;|</w:t>
      </w:r>
      <w:r>
        <w:rPr>
          <w:rStyle w:val="Code"/>
        </w:rPr>
        <w:t xml:space="preserve"> </w:t>
      </w:r>
      <w:r w:rsidRPr="00CE2D69">
        <w:rPr>
          <w:rStyle w:val="Code"/>
        </w:rPr>
        <w:t>&lt;before~.+&gt;|&lt;prior~.+&gt;&lt;to~.+&gt;|&lt;previous~.+&gt;&lt;to~.+&gt;)</w:t>
      </w:r>
      <w:r w:rsidRPr="00CE2D69">
        <w:rPr>
          <w:rStyle w:val="Code"/>
        </w:rPr>
        <w:br/>
        <w:t>Before-Guard: !&lt;(</w:t>
      </w:r>
      <w:proofErr w:type="spellStart"/>
      <w:r w:rsidRPr="00CE2D69">
        <w:rPr>
          <w:rStyle w:val="Code"/>
        </w:rPr>
        <w:t>the|for|in</w:t>
      </w:r>
      <w:proofErr w:type="spellEnd"/>
      <w:r w:rsidRPr="00CE2D69">
        <w:rPr>
          <w:rStyle w:val="Code"/>
        </w:rPr>
        <w:t>)~.+&gt;$</w:t>
      </w:r>
    </w:p>
    <w:p w:rsidR="00CE2D69" w:rsidRPr="00CE2D69" w:rsidRDefault="00CE2D69" w:rsidP="00CE2D69">
      <w:pPr>
        <w:pStyle w:val="Caption"/>
        <w:rPr>
          <w:rStyle w:val="Code"/>
        </w:rPr>
      </w:pPr>
      <w:bookmarkStart w:id="82" w:name="_Ref271040419"/>
      <w:r>
        <w:t xml:space="preserve">Sample </w:t>
      </w:r>
      <w:r>
        <w:fldChar w:fldCharType="begin"/>
      </w:r>
      <w:r>
        <w:instrText xml:space="preserve"> SEQ Sample \* ARABIC </w:instrText>
      </w:r>
      <w:r>
        <w:fldChar w:fldCharType="separate"/>
      </w:r>
      <w:r w:rsidR="00EA61D5">
        <w:rPr>
          <w:noProof/>
        </w:rPr>
        <w:t>6</w:t>
      </w:r>
      <w:r>
        <w:fldChar w:fldCharType="end"/>
      </w:r>
      <w:bookmarkEnd w:id="82"/>
      <w:r>
        <w:t xml:space="preserve"> - A more complex normalisation rule demonstrating a range of options</w:t>
      </w:r>
    </w:p>
    <w:p w:rsidR="00664EAA" w:rsidRDefault="00664EAA" w:rsidP="00765B04">
      <w:r>
        <w:t xml:space="preserve">The acceptable keys for normalisation rules differ from recognition rules to reflect the different rule attributes that need to be set. </w:t>
      </w:r>
      <w:r w:rsidR="00541FE1">
        <w:fldChar w:fldCharType="begin"/>
      </w:r>
      <w:r w:rsidR="00541FE1">
        <w:instrText xml:space="preserve"> REF _Ref271041312 \h </w:instrText>
      </w:r>
      <w:r w:rsidR="00541FE1">
        <w:fldChar w:fldCharType="separate"/>
      </w:r>
      <w:r w:rsidR="00EA61D5">
        <w:t xml:space="preserve">Sample </w:t>
      </w:r>
      <w:r w:rsidR="00EA61D5">
        <w:rPr>
          <w:noProof/>
        </w:rPr>
        <w:t>7</w:t>
      </w:r>
      <w:r w:rsidR="00541FE1">
        <w:fldChar w:fldCharType="end"/>
      </w:r>
      <w:r w:rsidR="00541FE1">
        <w:t xml:space="preserve"> </w:t>
      </w:r>
      <w:r>
        <w:t xml:space="preserve">demonstrates a </w:t>
      </w:r>
      <w:r w:rsidR="00541FE1">
        <w:t>simple normalisation rule, which retur</w:t>
      </w:r>
      <w:r w:rsidR="00931DFB">
        <w:t>ns a value (of week granularity) of the current date to normalise the expression “this week”.</w:t>
      </w:r>
    </w:p>
    <w:p w:rsidR="00086DAD" w:rsidRDefault="00541FE1" w:rsidP="00541FE1">
      <w:pPr>
        <w:pBdr>
          <w:top w:val="single" w:sz="4" w:space="1" w:color="auto" w:shadow="1"/>
          <w:left w:val="single" w:sz="4" w:space="4" w:color="auto" w:shadow="1"/>
          <w:bottom w:val="single" w:sz="4" w:space="1" w:color="auto" w:shadow="1"/>
          <w:right w:val="single" w:sz="4" w:space="4" w:color="auto" w:shadow="1"/>
        </w:pBdr>
        <w:jc w:val="left"/>
        <w:rPr>
          <w:rStyle w:val="Code"/>
        </w:rPr>
      </w:pPr>
      <w:r w:rsidRPr="00541FE1">
        <w:rPr>
          <w:rStyle w:val="Code"/>
        </w:rPr>
        <w:t>Type: date</w:t>
      </w:r>
      <w:r w:rsidRPr="00541FE1">
        <w:rPr>
          <w:rStyle w:val="Code"/>
        </w:rPr>
        <w:br/>
        <w:t>Match: &lt;this~</w:t>
      </w:r>
      <w:proofErr w:type="gramStart"/>
      <w:r w:rsidRPr="00541FE1">
        <w:rPr>
          <w:rStyle w:val="Code"/>
        </w:rPr>
        <w:t>.+</w:t>
      </w:r>
      <w:proofErr w:type="gramEnd"/>
      <w:r w:rsidRPr="00541FE1">
        <w:rPr>
          <w:rStyle w:val="Code"/>
        </w:rPr>
        <w:t>&gt;&lt;week~.+&gt;</w:t>
      </w:r>
      <w:r w:rsidRPr="00541FE1">
        <w:rPr>
          <w:rStyle w:val="Code"/>
        </w:rPr>
        <w:br/>
        <w:t xml:space="preserve">Value: </w:t>
      </w:r>
      <w:proofErr w:type="spellStart"/>
      <w:r w:rsidRPr="00541FE1">
        <w:rPr>
          <w:rStyle w:val="Code"/>
        </w:rPr>
        <w:t>offset_from_date</w:t>
      </w:r>
      <w:proofErr w:type="spellEnd"/>
      <w:r w:rsidRPr="00541FE1">
        <w:rPr>
          <w:rStyle w:val="Code"/>
        </w:rPr>
        <w:t>(</w:t>
      </w:r>
      <w:proofErr w:type="spellStart"/>
      <w:r w:rsidRPr="00541FE1">
        <w:rPr>
          <w:rStyle w:val="Code"/>
        </w:rPr>
        <w:t>cur_context</w:t>
      </w:r>
      <w:proofErr w:type="spellEnd"/>
      <w:r w:rsidRPr="00541FE1">
        <w:rPr>
          <w:rStyle w:val="Code"/>
        </w:rPr>
        <w:t>, 0, 'W')</w:t>
      </w:r>
    </w:p>
    <w:p w:rsidR="00541FE1" w:rsidRPr="00541FE1" w:rsidRDefault="00541FE1" w:rsidP="00541FE1">
      <w:pPr>
        <w:pStyle w:val="Caption"/>
        <w:rPr>
          <w:rStyle w:val="Code"/>
        </w:rPr>
      </w:pPr>
      <w:bookmarkStart w:id="83" w:name="_Ref271041312"/>
      <w:r>
        <w:t xml:space="preserve">Sample </w:t>
      </w:r>
      <w:r>
        <w:fldChar w:fldCharType="begin"/>
      </w:r>
      <w:r>
        <w:instrText xml:space="preserve"> SEQ Sample \* ARABIC </w:instrText>
      </w:r>
      <w:r>
        <w:fldChar w:fldCharType="separate"/>
      </w:r>
      <w:r w:rsidR="00EA61D5">
        <w:rPr>
          <w:noProof/>
        </w:rPr>
        <w:t>7</w:t>
      </w:r>
      <w:r>
        <w:fldChar w:fldCharType="end"/>
      </w:r>
      <w:bookmarkEnd w:id="83"/>
      <w:r>
        <w:t xml:space="preserve"> - A simple normalisation rule for the expression "this week"</w:t>
      </w:r>
    </w:p>
    <w:p w:rsidR="00765B04" w:rsidRDefault="00C864FC" w:rsidP="00765B04">
      <w:r>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EA61D5">
        <w:t xml:space="preserve">Sample </w:t>
      </w:r>
      <w:r w:rsidR="00EA61D5">
        <w:rPr>
          <w:noProof/>
        </w:rPr>
        <w:t>8</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4" w:name="_Ref270249362"/>
      <w:r>
        <w:t xml:space="preserve">Sample </w:t>
      </w:r>
      <w:r>
        <w:fldChar w:fldCharType="begin"/>
      </w:r>
      <w:r>
        <w:instrText xml:space="preserve"> SEQ Sample \* ARABIC </w:instrText>
      </w:r>
      <w:r>
        <w:fldChar w:fldCharType="separate"/>
      </w:r>
      <w:r w:rsidR="00EA61D5">
        <w:rPr>
          <w:noProof/>
        </w:rPr>
        <w:t>8</w:t>
      </w:r>
      <w:r>
        <w:fldChar w:fldCharType="end"/>
      </w:r>
      <w:bookmarkEnd w:id="84"/>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472E79" w:rsidRDefault="00472E79" w:rsidP="00633D3D">
      <w:r>
        <w:t>This simpler string representation was added to make conversion of some rules from GUTime easier (as some normalisation rules do not consider tokenisation), in order to simplify the written regular expressions.</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lastRenderedPageBreak/>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EA61D5">
        <w:t>4.7.1</w:t>
      </w:r>
      <w:r w:rsidR="009775F7">
        <w:fldChar w:fldCharType="end"/>
      </w:r>
      <w:r w:rsidR="00C10EBE">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C10EBE">
        <w:t xml:space="preserve"> In addition to this, other variables are available to these expressions: </w:t>
      </w:r>
      <w:r w:rsidR="00C10EBE" w:rsidRPr="00DC7B41">
        <w:rPr>
          <w:rStyle w:val="Code"/>
        </w:rPr>
        <w:t>timex</w:t>
      </w:r>
      <w:r w:rsidR="00C10EBE" w:rsidRPr="00C10EBE">
        <w:t xml:space="preserve">, </w:t>
      </w:r>
      <w:proofErr w:type="spellStart"/>
      <w:r w:rsidR="00C10EBE" w:rsidRPr="00DC7B41">
        <w:rPr>
          <w:rStyle w:val="Code"/>
        </w:rPr>
        <w:t>cur_context</w:t>
      </w:r>
      <w:proofErr w:type="spellEnd"/>
      <w:r w:rsidR="00C10EBE" w:rsidRPr="00C10EBE">
        <w:t xml:space="preserve">, </w:t>
      </w:r>
      <w:proofErr w:type="spellStart"/>
      <w:r w:rsidR="00C10EBE" w:rsidRPr="00DC7B41">
        <w:rPr>
          <w:rStyle w:val="Code"/>
        </w:rPr>
        <w:t>dct</w:t>
      </w:r>
      <w:proofErr w:type="spellEnd"/>
      <w:r w:rsidR="00C10EBE" w:rsidRPr="00C10EBE">
        <w:t xml:space="preserve">, </w:t>
      </w:r>
      <w:r w:rsidR="00C10EBE" w:rsidRPr="00DC7B41">
        <w:rPr>
          <w:rStyle w:val="Code"/>
        </w:rPr>
        <w:t>body</w:t>
      </w:r>
      <w:r w:rsidR="00C10EBE" w:rsidRPr="00C10EBE">
        <w:t xml:space="preserve">, </w:t>
      </w:r>
      <w:r w:rsidR="00C10EBE" w:rsidRPr="00DC7B41">
        <w:rPr>
          <w:rStyle w:val="Code"/>
        </w:rPr>
        <w:t>before</w:t>
      </w:r>
      <w:r w:rsidR="00C10EBE" w:rsidRPr="00C10EBE">
        <w:t xml:space="preserve">, </w:t>
      </w:r>
      <w:r w:rsidR="00C10EBE" w:rsidRPr="00DC7B41">
        <w:rPr>
          <w:rStyle w:val="Code"/>
        </w:rPr>
        <w:t>after</w:t>
      </w:r>
      <w:r w:rsidR="00C10EBE">
        <w:t xml:space="preserve">, and </w:t>
      </w:r>
      <w:proofErr w:type="spellStart"/>
      <w:r w:rsidR="00C10EBE" w:rsidRPr="00DC7B41">
        <w:rPr>
          <w:rStyle w:val="Code"/>
        </w:rPr>
        <w:t>senttext</w:t>
      </w:r>
      <w:proofErr w:type="spellEnd"/>
      <w:r w:rsidR="00C10EBE">
        <w:t xml:space="preserve">. These represent the timex object being normalised, the current date/time context of the sentence, the document creation time, and internal format tokens for the timex body, the </w:t>
      </w:r>
      <w:r w:rsidR="00DC7B41">
        <w:t>preceding</w:t>
      </w:r>
      <w:r w:rsidR="00C10EBE">
        <w:t xml:space="preserve"> tokens and the following tokens, and the string representation of the body tokens.</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EA61D5">
        <w:t xml:space="preserve">Table </w:t>
      </w:r>
      <w:r w:rsidR="00EA61D5">
        <w:rPr>
          <w:noProof/>
        </w:rPr>
        <w:t>3</w:t>
      </w:r>
      <w:r>
        <w:fldChar w:fldCharType="end"/>
      </w:r>
      <w:r>
        <w:t xml:space="preserve"> </w:t>
      </w:r>
      <w:r>
        <w:fldChar w:fldCharType="begin"/>
      </w:r>
      <w:r>
        <w:instrText xml:space="preserve"> REF _Ref270779459 \p \h </w:instrText>
      </w:r>
      <w:r>
        <w:fldChar w:fldCharType="separate"/>
      </w:r>
      <w:r w:rsidR="00EA61D5">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5" w:name="_Ref270779450"/>
      <w:bookmarkStart w:id="86" w:name="_Ref270779459"/>
      <w:r>
        <w:t xml:space="preserve">Table </w:t>
      </w:r>
      <w:r>
        <w:fldChar w:fldCharType="begin"/>
      </w:r>
      <w:r>
        <w:instrText xml:space="preserve"> SEQ Table \* ARABIC </w:instrText>
      </w:r>
      <w:r>
        <w:fldChar w:fldCharType="separate"/>
      </w:r>
      <w:r w:rsidR="00EA61D5">
        <w:rPr>
          <w:noProof/>
        </w:rPr>
        <w:t>3</w:t>
      </w:r>
      <w:r>
        <w:fldChar w:fldCharType="end"/>
      </w:r>
      <w:bookmarkEnd w:id="85"/>
      <w:r>
        <w:t xml:space="preserve"> -</w:t>
      </w:r>
      <w:r w:rsidRPr="00CB366F">
        <w:t xml:space="preserve"> Accepted fields in </w:t>
      </w:r>
      <w:r>
        <w:t>normalisation</w:t>
      </w:r>
      <w:r w:rsidRPr="00CB366F">
        <w:t xml:space="preserve"> rule definitions</w:t>
      </w:r>
      <w:bookmarkEnd w:id="86"/>
    </w:p>
    <w:p w:rsidR="00086DAD" w:rsidRDefault="00086DAD" w:rsidP="00086DAD">
      <w:r>
        <w:fldChar w:fldCharType="begin"/>
      </w:r>
      <w:r>
        <w:instrText xml:space="preserve"> REF _Ref270779363 \h </w:instrText>
      </w:r>
      <w:r>
        <w:fldChar w:fldCharType="separate"/>
      </w:r>
      <w:r w:rsidR="00EA61D5">
        <w:t xml:space="preserve">Sample </w:t>
      </w:r>
      <w:r w:rsidR="00EA61D5">
        <w:rPr>
          <w:noProof/>
        </w:rPr>
        <w:t>9</w:t>
      </w:r>
      <w:r>
        <w:fldChar w:fldCharType="end"/>
      </w:r>
      <w:r>
        <w:t xml:space="preserve"> below demonstrates a more complex normalisation rule using the guards above. It will normalise relative day expressions with a negative direction, </w:t>
      </w:r>
      <w:r>
        <w:lastRenderedPageBreak/>
        <w:t>like “last Tuesday”, but with guards to protect against normalising dates related to Easter (which typically include the name of a day, e.g., Easter Sunday), or where the word before the timex is “the” or “a”.</w:t>
      </w:r>
    </w:p>
    <w:p w:rsidR="00086DAD" w:rsidRDefault="00086DAD" w:rsidP="00086DAD">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086DAD" w:rsidRPr="00086DAD" w:rsidRDefault="00086DAD" w:rsidP="00086DAD">
      <w:pPr>
        <w:pStyle w:val="Caption"/>
        <w:rPr>
          <w:rFonts w:ascii="Consolas" w:hAnsi="Consolas"/>
          <w:sz w:val="20"/>
        </w:rPr>
      </w:pPr>
      <w:bookmarkStart w:id="87" w:name="_Ref270779363"/>
      <w:r>
        <w:t xml:space="preserve">Sample </w:t>
      </w:r>
      <w:r>
        <w:fldChar w:fldCharType="begin"/>
      </w:r>
      <w:r>
        <w:instrText xml:space="preserve"> SEQ Sample \* ARABIC </w:instrText>
      </w:r>
      <w:r>
        <w:fldChar w:fldCharType="separate"/>
      </w:r>
      <w:r w:rsidR="00EA61D5">
        <w:rPr>
          <w:noProof/>
        </w:rPr>
        <w:t>9</w:t>
      </w:r>
      <w:r>
        <w:fldChar w:fldCharType="end"/>
      </w:r>
      <w:bookmarkEnd w:id="87"/>
      <w:r>
        <w:t xml:space="preserve"> - a more complex normalisation rule for normalising expressions like “Last Tuesday”</w:t>
      </w:r>
    </w:p>
    <w:p w:rsidR="007A044D" w:rsidRDefault="007A044D" w:rsidP="007A044D">
      <w:pPr>
        <w:pStyle w:val="Heading3"/>
      </w:pPr>
      <w:bookmarkStart w:id="88" w:name="_Ref270772992"/>
      <w:r>
        <w:t>Complex Rule Format</w:t>
      </w:r>
      <w:bookmarkEnd w:id="88"/>
    </w:p>
    <w:p w:rsidR="00BC17BB" w:rsidRDefault="00BC17BB" w:rsidP="00BC17BB">
      <w:bookmarkStart w:id="89"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EA61D5">
        <w:t xml:space="preserve">Sample </w:t>
      </w:r>
      <w:r w:rsidR="00EA61D5">
        <w:rPr>
          <w:noProof/>
        </w:rPr>
        <w:t>10</w:t>
      </w:r>
      <w:r>
        <w:fldChar w:fldCharType="end"/>
      </w:r>
      <w:r>
        <w:t xml:space="preserve"> shows an example of a complex recognition rule.</w:t>
      </w:r>
      <w:r w:rsidR="001524BE">
        <w:t xml:space="preserve"> This rule creates </w:t>
      </w:r>
      <w:proofErr w:type="gramStart"/>
      <w:r w:rsidR="001524BE">
        <w:t xml:space="preserve">a timex </w:t>
      </w:r>
      <w:r w:rsidR="00C10EBE">
        <w:t>covering the</w:t>
      </w:r>
      <w:r w:rsidR="001524BE">
        <w:t xml:space="preserve"> phrase “the past”, but only when “the past” is not already tagged at the start of another timex</w:t>
      </w:r>
      <w:proofErr w:type="gramEnd"/>
      <w:r w:rsidR="001524BE">
        <w:t>.</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t xml:space="preserve"> </w:t>
      </w:r>
      <w:r w:rsidRPr="00D54391">
        <w:rPr>
          <w:rStyle w:val="Code"/>
        </w:rPr>
        <w:t xml:space="preserve">           guard = False</w:t>
      </w:r>
      <w:r>
        <w:rPr>
          <w:rStyle w:val="Code"/>
        </w:rPr>
        <w:br/>
      </w:r>
      <w:r w:rsidRPr="00D54391">
        <w:rPr>
          <w:rStyle w:val="Code"/>
        </w:rPr>
        <w:lastRenderedPageBreak/>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90" w:name="_Ref270762764"/>
      <w:r>
        <w:t xml:space="preserve">Sample </w:t>
      </w:r>
      <w:r>
        <w:fldChar w:fldCharType="begin"/>
      </w:r>
      <w:r>
        <w:instrText xml:space="preserve"> SEQ Sample \* ARABIC </w:instrText>
      </w:r>
      <w:r>
        <w:fldChar w:fldCharType="separate"/>
      </w:r>
      <w:r w:rsidR="00EA61D5">
        <w:rPr>
          <w:noProof/>
        </w:rPr>
        <w:t>10</w:t>
      </w:r>
      <w:r>
        <w:fldChar w:fldCharType="end"/>
      </w:r>
      <w:bookmarkEnd w:id="90"/>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91" w:name="_Ref270847373"/>
      <w:r>
        <w:rPr>
          <w:rStyle w:val="Code"/>
          <w:rFonts w:asciiTheme="minorHAnsi" w:hAnsiTheme="minorHAnsi"/>
          <w:sz w:val="24"/>
        </w:rPr>
        <w:t>Ordering and Dependencies</w:t>
      </w:r>
      <w:bookmarkEnd w:id="89"/>
      <w:bookmarkEnd w:id="91"/>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w:t>
      </w:r>
      <w:r w:rsidR="00B949F5">
        <w:lastRenderedPageBreak/>
        <w:t xml:space="preserve">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EA61D5">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92" w:name="_Ref270772996"/>
      <w:r>
        <w:t>Rule Blocks</w:t>
      </w:r>
      <w:bookmarkEnd w:id="92"/>
    </w:p>
    <w:p w:rsidR="00D613C9" w:rsidRDefault="00C948D6" w:rsidP="00D613C9">
      <w:r>
        <w:t xml:space="preserve">In addition to simple and complex rules shown above, there exists the concept of rule blocks. Rule blocks group many rules together, with an implicit execution ordering, and the entire block is ordered as </w:t>
      </w:r>
      <w:r w:rsidR="00DC7B41">
        <w:t xml:space="preserve">if </w:t>
      </w:r>
      <w:r>
        <w:t>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3" w:name="_Ref270093042"/>
      <w:proofErr w:type="gramStart"/>
      <w:r>
        <w:t xml:space="preserve">Sample </w:t>
      </w:r>
      <w:r>
        <w:fldChar w:fldCharType="begin"/>
      </w:r>
      <w:r>
        <w:instrText xml:space="preserve"> SEQ Sample \* ARABIC </w:instrText>
      </w:r>
      <w:r>
        <w:fldChar w:fldCharType="separate"/>
      </w:r>
      <w:r w:rsidR="00EA61D5">
        <w:rPr>
          <w:noProof/>
        </w:rPr>
        <w:t>11</w:t>
      </w:r>
      <w:r>
        <w:fldChar w:fldCharType="end"/>
      </w:r>
      <w:bookmarkEnd w:id="93"/>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EA61D5">
        <w:t xml:space="preserve">Sample </w:t>
      </w:r>
      <w:r w:rsidR="00EA61D5">
        <w:rPr>
          <w:noProof/>
        </w:rPr>
        <w:t>11</w:t>
      </w:r>
      <w:r>
        <w:fldChar w:fldCharType="end"/>
      </w:r>
      <w:r>
        <w:t xml:space="preserve"> shows a sample rule block, and </w:t>
      </w:r>
      <w:r>
        <w:fldChar w:fldCharType="begin"/>
      </w:r>
      <w:r>
        <w:instrText xml:space="preserve"> REF _Ref270091918 \h </w:instrText>
      </w:r>
      <w:r>
        <w:fldChar w:fldCharType="separate"/>
      </w:r>
      <w:r w:rsidR="00EA61D5">
        <w:t xml:space="preserve">Table </w:t>
      </w:r>
      <w:r w:rsidR="00EA61D5">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4" w:name="_Ref270091918"/>
      <w:bookmarkStart w:id="95" w:name="_Ref270092175"/>
      <w:r>
        <w:t xml:space="preserve">Table </w:t>
      </w:r>
      <w:r>
        <w:fldChar w:fldCharType="begin"/>
      </w:r>
      <w:r>
        <w:instrText xml:space="preserve"> SEQ Table \* ARABIC </w:instrText>
      </w:r>
      <w:r>
        <w:fldChar w:fldCharType="separate"/>
      </w:r>
      <w:r w:rsidR="00EA61D5">
        <w:rPr>
          <w:noProof/>
        </w:rPr>
        <w:t>4</w:t>
      </w:r>
      <w:r>
        <w:fldChar w:fldCharType="end"/>
      </w:r>
      <w:bookmarkEnd w:id="94"/>
      <w:r>
        <w:t xml:space="preserve"> - Accepted fields in rule block headers</w:t>
      </w:r>
      <w:bookmarkEnd w:id="95"/>
    </w:p>
    <w:p w:rsidR="00D613C9" w:rsidRDefault="00D613C9" w:rsidP="00D613C9">
      <w:r>
        <w:lastRenderedPageBreak/>
        <w:t xml:space="preserve">As shown </w:t>
      </w:r>
      <w:r>
        <w:fldChar w:fldCharType="begin"/>
      </w:r>
      <w:r>
        <w:instrText xml:space="preserve"> REF _Ref270092175 \p \h </w:instrText>
      </w:r>
      <w:r>
        <w:fldChar w:fldCharType="separate"/>
      </w:r>
      <w:r w:rsidR="00EA61D5">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6" w:name="_Ref270772943"/>
      <w:r>
        <w:t>Flow of Control</w:t>
      </w:r>
      <w:bookmarkEnd w:id="96"/>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DC7B41" w:rsidRDefault="00DC7B41" w:rsidP="00DC5BEB">
      <w:r>
        <w:t>An alternative implementation of this would be to pre-sort the rule list into an order which reflects the partial ordering created by the ‘after’ list, however, for ease of implementation and the negligible overhead of checking for set membership in the current implementation, this is not implemented.</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lastRenderedPageBreak/>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7" w:name="_Ref270782292"/>
      <w:r>
        <w:t>Recognition Rule Engine</w:t>
      </w:r>
      <w:bookmarkEnd w:id="97"/>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 xml:space="preserve">As execution proceeds, rules can also change the current “context” of the document – a base date/time that rules can use to compute relative expressions. </w:t>
      </w:r>
      <w:r>
        <w:lastRenderedPageBreak/>
        <w:t>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8" w:name="_Toc271059755"/>
      <w:r>
        <w:t>Recognition Rules</w:t>
      </w:r>
      <w:bookmarkEnd w:id="98"/>
    </w:p>
    <w:p w:rsidR="00A6694A" w:rsidRDefault="00A6694A" w:rsidP="00A6694A">
      <w:r>
        <w:t xml:space="preserve">TERNIP provides one rule set for recognition, consisting of 72 rules, which consists of rules translated from the GUTime </w:t>
      </w:r>
      <w:sdt>
        <w:sdtPr>
          <w:id w:val="1270347027"/>
          <w:citation/>
        </w:sdtPr>
        <w:sdtEndPr/>
        <w:sdtContent>
          <w:r>
            <w:fldChar w:fldCharType="begin"/>
          </w:r>
          <w:r>
            <w:instrText xml:space="preserve"> CITATION Ver05 \l 2057 </w:instrText>
          </w:r>
          <w:r>
            <w:fldChar w:fldCharType="separate"/>
          </w:r>
          <w:r w:rsidR="00392AF1">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w:t>
      </w:r>
      <w:r w:rsidR="00105B9C">
        <w:t>1</w:t>
      </w:r>
      <w:r>
        <w:t>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lastRenderedPageBreak/>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EA61D5">
        <w:t>5</w:t>
      </w:r>
      <w:r>
        <w:fldChar w:fldCharType="end"/>
      </w:r>
      <w:r>
        <w:t>.</w:t>
      </w:r>
    </w:p>
    <w:p w:rsidR="00A6694A" w:rsidRDefault="007A044D" w:rsidP="00A6694A">
      <w:pPr>
        <w:pStyle w:val="Heading2"/>
      </w:pPr>
      <w:bookmarkStart w:id="99" w:name="_Toc271059756"/>
      <w:r>
        <w:t>Normalisation Rules</w:t>
      </w:r>
      <w:bookmarkEnd w:id="99"/>
    </w:p>
    <w:p w:rsidR="00A6694A" w:rsidRDefault="00A6694A" w:rsidP="00A6694A">
      <w:r>
        <w:t xml:space="preserve">The normalisation rules implemented in TERNIP are all derived from GUTime </w:t>
      </w:r>
      <w:sdt>
        <w:sdtPr>
          <w:id w:val="166982189"/>
          <w:citation/>
        </w:sdtPr>
        <w:sdtEndPr/>
        <w:sdtContent>
          <w:r>
            <w:fldChar w:fldCharType="begin"/>
          </w:r>
          <w:r>
            <w:instrText xml:space="preserve"> CITATION Ver05 \l 2057 </w:instrText>
          </w:r>
          <w:r>
            <w:fldChar w:fldCharType="separate"/>
          </w:r>
          <w:r w:rsidR="00392AF1">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EA61D5">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EA61D5">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EA61D5">
        <w:t xml:space="preserve">Sample </w:t>
      </w:r>
      <w:r w:rsidR="00EA61D5">
        <w:rPr>
          <w:noProof/>
        </w:rPr>
        <w:t>12</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100" w:name="_Ref270352805"/>
      <w:r>
        <w:t xml:space="preserve">Sample </w:t>
      </w:r>
      <w:r>
        <w:fldChar w:fldCharType="begin"/>
      </w:r>
      <w:r>
        <w:instrText xml:space="preserve"> SEQ Sample \* ARABIC </w:instrText>
      </w:r>
      <w:r>
        <w:fldChar w:fldCharType="separate"/>
      </w:r>
      <w:r w:rsidR="00EA61D5">
        <w:rPr>
          <w:noProof/>
        </w:rPr>
        <w:t>12</w:t>
      </w:r>
      <w:r>
        <w:fldChar w:fldCharType="end"/>
      </w:r>
      <w:bookmarkEnd w:id="100"/>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EA61D5">
        <w:t xml:space="preserve">Sample </w:t>
      </w:r>
      <w:r w:rsidR="00EA61D5">
        <w:rPr>
          <w:noProof/>
        </w:rPr>
        <w:t>12</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 xml:space="preserve">As </w:t>
      </w:r>
      <w:r w:rsidR="00E91C97">
        <w:t xml:space="preserve">multiple </w:t>
      </w:r>
      <w:r>
        <w:t xml:space="preserve">rules </w:t>
      </w:r>
      <w:r w:rsidR="00E91C97">
        <w:t>can be</w:t>
      </w:r>
      <w:r>
        <w:t xml:space="preserve"> called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EA61D5">
        <w:t>5</w:t>
      </w:r>
      <w:r>
        <w:fldChar w:fldCharType="end"/>
      </w:r>
      <w:r>
        <w:t>.</w:t>
      </w:r>
      <w:bookmarkStart w:id="101" w:name="_Ref270250370"/>
    </w:p>
    <w:p w:rsidR="00507AD8" w:rsidRDefault="00507AD8" w:rsidP="00507AD8">
      <w:pPr>
        <w:pStyle w:val="Heading3"/>
      </w:pPr>
      <w:bookmarkStart w:id="102" w:name="_Ref270773522"/>
      <w:r>
        <w:t>Normalisation Support Functions</w:t>
      </w:r>
      <w:bookmarkEnd w:id="101"/>
      <w:bookmarkEnd w:id="102"/>
    </w:p>
    <w:p w:rsidR="00507AD8" w:rsidRDefault="00307FD6" w:rsidP="00507AD8">
      <w:r>
        <w:t>In order to allow for simpler value statements, as well as to take advantage of the benefits abstraction brings, a number of function</w:t>
      </w:r>
      <w:r w:rsidR="00E7185E">
        <w:t>s</w:t>
      </w:r>
      <w:r>
        <w:t xml:space="preserve"> were written which Python expressions in normalisation rules can use. </w:t>
      </w:r>
      <w:r w:rsidR="00507AD8">
        <w:t xml:space="preserve">Many of these functions were converted from GUTime </w:t>
      </w:r>
      <w:sdt>
        <w:sdtPr>
          <w:id w:val="49655601"/>
          <w:citation/>
        </w:sdtPr>
        <w:sdtEndPr/>
        <w:sdtContent>
          <w:r w:rsidR="00507AD8">
            <w:fldChar w:fldCharType="begin"/>
          </w:r>
          <w:r w:rsidR="00507AD8">
            <w:instrText xml:space="preserve"> CITATION Ver05 \l 2057 </w:instrText>
          </w:r>
          <w:r w:rsidR="00507AD8">
            <w:fldChar w:fldCharType="separate"/>
          </w:r>
          <w:r w:rsidR="00392AF1">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EndPr/>
        <w:sdtContent>
          <w:r>
            <w:fldChar w:fldCharType="begin"/>
          </w:r>
          <w:r>
            <w:instrText xml:space="preserve"> CITATION Ver05 \l 2057 </w:instrText>
          </w:r>
          <w:r>
            <w:fldChar w:fldCharType="separate"/>
          </w:r>
          <w:r w:rsidR="00392AF1">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w:t>
      </w:r>
      <w:r>
        <w:lastRenderedPageBreak/>
        <w:t>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3" w:name="_Ref270081455"/>
      <w:bookmarkStart w:id="104" w:name="_Ref270081470"/>
      <w:bookmarkStart w:id="105" w:name="_Ref270082008"/>
      <w:bookmarkStart w:id="106" w:name="_Toc271059757"/>
      <w:r>
        <w:t>Document Formats</w:t>
      </w:r>
      <w:bookmarkEnd w:id="103"/>
      <w:bookmarkEnd w:id="104"/>
      <w:bookmarkEnd w:id="105"/>
      <w:bookmarkEnd w:id="106"/>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EA61D5">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EndPr/>
        <w:sdtContent>
          <w:r w:rsidR="00F62D76">
            <w:fldChar w:fldCharType="begin"/>
          </w:r>
          <w:r w:rsidR="00F62D76">
            <w:instrText xml:space="preserve">CITATION Pus09 \t  \l 2057 </w:instrText>
          </w:r>
          <w:r w:rsidR="00F62D76">
            <w:fldChar w:fldCharType="separate"/>
          </w:r>
          <w:r w:rsidR="00392AF1">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EndPr/>
        <w:sdtContent>
          <w:r>
            <w:fldChar w:fldCharType="begin"/>
          </w:r>
          <w:r>
            <w:instrText xml:space="preserve"> CITATION Lis01 \l 2057 </w:instrText>
          </w:r>
          <w:r>
            <w:fldChar w:fldCharType="separate"/>
          </w:r>
          <w:r w:rsidR="00392AF1">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EA61D5">
        <w:t>6</w:t>
      </w:r>
      <w:r w:rsidR="00681861">
        <w:fldChar w:fldCharType="end"/>
      </w:r>
      <w:r w:rsidR="00681861">
        <w:t>.</w:t>
      </w:r>
    </w:p>
    <w:p w:rsidR="001C239D" w:rsidRDefault="006243AC" w:rsidP="008E6DD9">
      <w:r>
        <w:lastRenderedPageBreak/>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EndPr/>
        <w:sdtContent>
          <w:r>
            <w:fldChar w:fldCharType="begin"/>
          </w:r>
          <w:r>
            <w:instrText xml:space="preserve"> CITATION Bir09 \l 2057 </w:instrText>
          </w:r>
          <w:r>
            <w:fldChar w:fldCharType="separate"/>
          </w:r>
          <w:r w:rsidR="00392AF1">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EndPr/>
        <w:sdtContent>
          <w:r>
            <w:fldChar w:fldCharType="begin"/>
          </w:r>
          <w:r>
            <w:instrText xml:space="preserve"> CITATION App98 \l 2057 </w:instrText>
          </w:r>
          <w:r>
            <w:fldChar w:fldCharType="separate"/>
          </w:r>
          <w:r w:rsidR="00392AF1">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 xml:space="preserve">For reconciliation in a document with no sentence or token annotations, the strings in the document must be aligned with the relevant tokens. The DOM tree is traversed depth-first (text nodes can only appear as leafs) to handle one text </w:t>
      </w:r>
      <w:r>
        <w:lastRenderedPageBreak/>
        <w:t>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EA61D5">
        <w:t xml:space="preserve">Figure </w:t>
      </w:r>
      <w:r w:rsidR="00EA61D5">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5" type="#_x0000_t75" style="width:159pt;height:168pt" o:ole="" o:bordertopcolor="this" o:borderleftcolor="this" o:borderbottomcolor="this" o:borderrightcolor="this">
            <v:imagedata r:id="rId27" o:title="" croptop="25967f" cropleft="4949f" cropright="24406f"/>
          </v:shape>
          <o:OLEObject Type="Embed" ProgID="Visio.Drawing.11" ShapeID="_x0000_i1025" DrawAspect="Content" ObjectID="_1344801713" r:id="rId28"/>
        </w:object>
      </w:r>
    </w:p>
    <w:p w:rsidR="00092057" w:rsidRDefault="009D6096" w:rsidP="009D6096">
      <w:pPr>
        <w:pStyle w:val="Caption"/>
        <w:jc w:val="center"/>
      </w:pPr>
      <w:bookmarkStart w:id="107" w:name="_Ref270431706"/>
      <w:r>
        <w:t xml:space="preserve">Figure </w:t>
      </w:r>
      <w:r>
        <w:fldChar w:fldCharType="begin"/>
      </w:r>
      <w:r>
        <w:instrText xml:space="preserve"> SEQ Figure \* ARABIC </w:instrText>
      </w:r>
      <w:r>
        <w:fldChar w:fldCharType="separate"/>
      </w:r>
      <w:r w:rsidR="00EA61D5">
        <w:rPr>
          <w:noProof/>
        </w:rPr>
        <w:t>2</w:t>
      </w:r>
      <w:r>
        <w:fldChar w:fldCharType="end"/>
      </w:r>
      <w:bookmarkEnd w:id="107"/>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 xml:space="preserve">to </w:t>
      </w:r>
      <w:r w:rsidR="00526A28">
        <w:lastRenderedPageBreak/>
        <w:t>develop</w:t>
      </w:r>
      <w:r>
        <w:t xml:space="preserve"> </w:t>
      </w:r>
      <w:r w:rsidR="00526A28">
        <w:t>a wrapper for</w:t>
      </w:r>
      <w:r>
        <w:t xml:space="preserve"> GUTime </w:t>
      </w:r>
      <w:sdt>
        <w:sdtPr>
          <w:id w:val="744841533"/>
          <w:citation/>
        </w:sdtPr>
        <w:sdtEndPr/>
        <w:sdtContent>
          <w:r>
            <w:fldChar w:fldCharType="begin"/>
          </w:r>
          <w:r>
            <w:instrText xml:space="preserve"> CITATION Ver05 \l 2057 </w:instrText>
          </w:r>
          <w:r>
            <w:fldChar w:fldCharType="separate"/>
          </w:r>
          <w:r w:rsidR="00392AF1">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8" w:name="_Ref270176962"/>
      <w:bookmarkStart w:id="109" w:name="_Toc271059758"/>
      <w:r>
        <w:lastRenderedPageBreak/>
        <w:t>Evaluation</w:t>
      </w:r>
      <w:bookmarkEnd w:id="108"/>
      <w:bookmarkEnd w:id="109"/>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10" w:name="_Toc271059759"/>
      <w:r>
        <w:t>System Performance</w:t>
      </w:r>
      <w:bookmarkEnd w:id="110"/>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EA61D5">
        <w:t>2.3</w:t>
      </w:r>
      <w:r w:rsidR="008F4059">
        <w:fldChar w:fldCharType="end"/>
      </w:r>
      <w:r w:rsidR="008F4059">
        <w:t>.</w:t>
      </w:r>
    </w:p>
    <w:p w:rsidR="002242B2" w:rsidRDefault="002242B2" w:rsidP="00DC59F0">
      <w:r>
        <w:t xml:space="preserve">The TERN </w:t>
      </w:r>
      <w:sdt>
        <w:sdtPr>
          <w:id w:val="-942539834"/>
          <w:citation/>
        </w:sdtPr>
        <w:sdtEndPr/>
        <w:sdtContent>
          <w:r>
            <w:fldChar w:fldCharType="begin"/>
          </w:r>
          <w:r>
            <w:instrText xml:space="preserve"> CITATION MIT04 \l 2057 </w:instrText>
          </w:r>
          <w:r>
            <w:fldChar w:fldCharType="separate"/>
          </w:r>
          <w:r w:rsidR="00392AF1">
            <w:rPr>
              <w:noProof/>
            </w:rPr>
            <w:t>(MITRE, 2004)</w:t>
          </w:r>
          <w:r>
            <w:fldChar w:fldCharType="end"/>
          </w:r>
        </w:sdtContent>
      </w:sdt>
      <w:r>
        <w:t xml:space="preserve"> and TempEval-2 </w:t>
      </w:r>
      <w:sdt>
        <w:sdtPr>
          <w:id w:val="667834071"/>
          <w:citation/>
        </w:sdtPr>
        <w:sdtEndPr/>
        <w:sdtContent>
          <w:r>
            <w:fldChar w:fldCharType="begin"/>
          </w:r>
          <w:r>
            <w:instrText xml:space="preserve">CITATION Pus09 \t  \l 2057 </w:instrText>
          </w:r>
          <w:r>
            <w:fldChar w:fldCharType="separate"/>
          </w:r>
          <w:r w:rsidR="00392AF1">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EA61D5">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w:t>
      </w:r>
      <w:r w:rsidR="005028B8">
        <w:t>ing skewed on expression length;</w:t>
      </w:r>
      <w:r w:rsidR="004C0246">
        <w:t xml:space="preserve"> </w:t>
      </w:r>
      <w:r w:rsidR="005028B8">
        <w:t>m</w:t>
      </w:r>
      <w:r w:rsidR="004C0246">
        <w:t xml:space="preserve">issing one 10-token timex will be penalised in the same </w:t>
      </w:r>
      <w:proofErr w:type="gramStart"/>
      <w:r w:rsidR="004C0246">
        <w:t>way as</w:t>
      </w:r>
      <w:proofErr w:type="gramEnd"/>
      <w:r w:rsidR="004C0246">
        <w:t xml:space="preserve">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11" w:name="_Ref270943604"/>
      <w:r>
        <w:t xml:space="preserve">Table </w:t>
      </w:r>
      <w:r>
        <w:fldChar w:fldCharType="begin"/>
      </w:r>
      <w:r>
        <w:instrText xml:space="preserve"> SEQ Table \* ARABIC </w:instrText>
      </w:r>
      <w:r>
        <w:fldChar w:fldCharType="separate"/>
      </w:r>
      <w:r w:rsidR="00EA61D5">
        <w:rPr>
          <w:noProof/>
        </w:rPr>
        <w:t>5</w:t>
      </w:r>
      <w:r>
        <w:fldChar w:fldCharType="end"/>
      </w:r>
      <w:bookmarkEnd w:id="111"/>
      <w:r>
        <w:t xml:space="preserve"> - TERNIP and GUTime performance scores</w:t>
      </w:r>
      <w:r w:rsidR="005504DA">
        <w:t xml:space="preserve"> (microaveraged f-measures)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EA61D5">
        <w:t>6.4</w:t>
      </w:r>
      <w:r>
        <w:fldChar w:fldCharType="end"/>
      </w:r>
      <w:r>
        <w:t>.</w:t>
      </w:r>
    </w:p>
    <w:p w:rsidR="00331585" w:rsidRDefault="00331585" w:rsidP="00331585">
      <w:pPr>
        <w:pStyle w:val="Heading2"/>
      </w:pPr>
      <w:bookmarkStart w:id="112" w:name="_Toc271059760"/>
      <w:r>
        <w:t>Speed and Throughput</w:t>
      </w:r>
      <w:bookmarkEnd w:id="112"/>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EA61D5">
        <w:t xml:space="preserve">Table </w:t>
      </w:r>
      <w:r w:rsidR="00EA61D5">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3" w:name="_Ref270525950"/>
      <w:r>
        <w:t xml:space="preserve">Table </w:t>
      </w:r>
      <w:r>
        <w:fldChar w:fldCharType="begin"/>
      </w:r>
      <w:r>
        <w:instrText xml:space="preserve"> SEQ Table \* ARABIC </w:instrText>
      </w:r>
      <w:r>
        <w:fldChar w:fldCharType="separate"/>
      </w:r>
      <w:r w:rsidR="00EA61D5">
        <w:rPr>
          <w:noProof/>
        </w:rPr>
        <w:t>6</w:t>
      </w:r>
      <w:r>
        <w:fldChar w:fldCharType="end"/>
      </w:r>
      <w:bookmarkEnd w:id="113"/>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EA61D5">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4" w:name="_Ref270432977"/>
      <w:bookmarkStart w:id="115" w:name="_Toc271059761"/>
      <w:r>
        <w:lastRenderedPageBreak/>
        <w:t>Discussion</w:t>
      </w:r>
      <w:bookmarkEnd w:id="114"/>
      <w:bookmarkEnd w:id="115"/>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EA61D5">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EA61D5">
        <w:t>3</w:t>
      </w:r>
      <w:r>
        <w:fldChar w:fldCharType="end"/>
      </w:r>
      <w:r>
        <w:t xml:space="preserve">, and section </w:t>
      </w:r>
      <w:r>
        <w:fldChar w:fldCharType="begin"/>
      </w:r>
      <w:r>
        <w:instrText xml:space="preserve"> REF _Ref270854124 \r \h </w:instrText>
      </w:r>
      <w:r>
        <w:fldChar w:fldCharType="separate"/>
      </w:r>
      <w:r w:rsidR="00EA61D5">
        <w:t>6.4</w:t>
      </w:r>
      <w:r>
        <w:fldChar w:fldCharType="end"/>
      </w:r>
      <w:r>
        <w:t xml:space="preserve"> analyses the performance of the system shown in section </w:t>
      </w:r>
      <w:r>
        <w:fldChar w:fldCharType="begin"/>
      </w:r>
      <w:r>
        <w:instrText xml:space="preserve"> REF _Ref270176962 \r \h </w:instrText>
      </w:r>
      <w:r>
        <w:fldChar w:fldCharType="separate"/>
      </w:r>
      <w:r w:rsidR="00EA61D5">
        <w:t>5</w:t>
      </w:r>
      <w:r>
        <w:fldChar w:fldCharType="end"/>
      </w:r>
      <w:r>
        <w:t xml:space="preserve">. Section </w:t>
      </w:r>
      <w:r>
        <w:fldChar w:fldCharType="begin"/>
      </w:r>
      <w:r>
        <w:instrText xml:space="preserve"> REF _Ref270854081 \r \h </w:instrText>
      </w:r>
      <w:r>
        <w:fldChar w:fldCharType="separate"/>
      </w:r>
      <w:r w:rsidR="00EA61D5">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EA61D5">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EA61D5">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EA61D5">
        <w:t>6.6</w:t>
      </w:r>
      <w:r>
        <w:fldChar w:fldCharType="end"/>
      </w:r>
      <w:r>
        <w:t xml:space="preserve"> draws some high-level conclusions about the entire project.</w:t>
      </w:r>
    </w:p>
    <w:p w:rsidR="003F7D46" w:rsidRDefault="003F7D46" w:rsidP="003F7D46">
      <w:pPr>
        <w:pStyle w:val="Heading2"/>
      </w:pPr>
      <w:bookmarkStart w:id="116" w:name="_Ref270854044"/>
      <w:bookmarkStart w:id="117" w:name="_Toc271059762"/>
      <w:r>
        <w:t>Meeting The Requirements</w:t>
      </w:r>
      <w:bookmarkEnd w:id="116"/>
      <w:bookmarkEnd w:id="117"/>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EA61D5">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EA61D5">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EA61D5">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8" w:name="_Ref270854081"/>
      <w:bookmarkStart w:id="119" w:name="_Ref270854444"/>
      <w:bookmarkStart w:id="120" w:name="_Toc271059763"/>
      <w:r>
        <w:t>Implementation Issues</w:t>
      </w:r>
      <w:bookmarkEnd w:id="118"/>
      <w:bookmarkEnd w:id="119"/>
      <w:bookmarkEnd w:id="120"/>
    </w:p>
    <w:p w:rsidR="0088354A" w:rsidRDefault="00551D36" w:rsidP="0088354A">
      <w:r>
        <w:t>Although one of the core requirements was to support</w:t>
      </w:r>
      <w:r w:rsidR="00CC3A1F">
        <w:t xml:space="preserve"> multiple different tagging formats, there are deficiencies in </w:t>
      </w:r>
      <w:r w:rsidR="001F7102">
        <w:t>TERNIP’s</w:t>
      </w:r>
      <w:r w:rsidR="00CC3A1F">
        <w:t xml:space="preserve"> implementation of </w:t>
      </w:r>
      <w:r w:rsidR="001F7102">
        <w:t xml:space="preserve">the </w:t>
      </w:r>
      <w:r w:rsidR="00CC3A1F">
        <w:t>TIMEX2 tag</w:t>
      </w:r>
      <w:r w:rsidR="001F7102">
        <w:t xml:space="preserve"> format. Due to the desire to represent timexes internally in an abstract way, and the fundamental differences between TIMEX2 and TIMEX3’s handling of sets of dates, annotating particular attributes in TIMEX2 format is not possible. </w:t>
      </w:r>
      <w:r w:rsidR="00C51D92">
        <w:t>Another TIMEX2</w:t>
      </w:r>
      <w:r w:rsidR="001F7102">
        <w:t xml:space="preserve"> attribute that </w:t>
      </w:r>
      <w:r w:rsidR="00C51D92">
        <w:t>was omitted from TERNIP</w:t>
      </w:r>
      <w:r w:rsidR="001F7102">
        <w:t xml:space="preserve"> is the GRANULARITY attribute</w:t>
      </w:r>
      <w:r w:rsidR="00CC3A1F">
        <w:t xml:space="preserve">. </w:t>
      </w:r>
      <w:r w:rsidR="00CC3A1F">
        <w:lastRenderedPageBreak/>
        <w:t>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EndPr/>
        <w:sdtContent>
          <w:r w:rsidR="003E607C">
            <w:fldChar w:fldCharType="begin"/>
          </w:r>
          <w:r w:rsidR="003E607C">
            <w:instrText xml:space="preserve"> CITATION Man00 \l 2057 </w:instrText>
          </w:r>
          <w:r w:rsidR="003E607C">
            <w:fldChar w:fldCharType="separate"/>
          </w:r>
          <w:r w:rsidR="00392AF1">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21" w:name="_Ref270854113"/>
      <w:bookmarkStart w:id="122" w:name="_Toc271059764"/>
      <w:r>
        <w:lastRenderedPageBreak/>
        <w:t>Standard and Corpora Deficiencies</w:t>
      </w:r>
      <w:bookmarkEnd w:id="121"/>
      <w:bookmarkEnd w:id="122"/>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EndPr/>
        <w:sdtContent>
          <w:r>
            <w:fldChar w:fldCharType="begin"/>
          </w:r>
          <w:r>
            <w:instrText xml:space="preserve"> CITATION Sau \l 2057 </w:instrText>
          </w:r>
          <w:r>
            <w:fldChar w:fldCharType="separate"/>
          </w:r>
          <w:r w:rsidR="00392AF1">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EndPr/>
        <w:sdtContent>
          <w:r>
            <w:fldChar w:fldCharType="begin"/>
          </w:r>
          <w:r>
            <w:instrText xml:space="preserve"> CITATION Pus06 \l 2057 </w:instrText>
          </w:r>
          <w:r>
            <w:fldChar w:fldCharType="separate"/>
          </w:r>
          <w:r w:rsidR="00392AF1">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w:t>
      </w:r>
      <w:r w:rsidR="00567C1E">
        <w:t>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EndPr/>
        <w:sdtContent>
          <w:r>
            <w:fldChar w:fldCharType="begin"/>
          </w:r>
          <w:r>
            <w:instrText xml:space="preserve">CITATION Ver08 \t  \l 2057 </w:instrText>
          </w:r>
          <w:r>
            <w:fldChar w:fldCharType="separate"/>
          </w:r>
          <w:r w:rsidR="00392AF1">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3" w:name="_Ref270854124"/>
      <w:bookmarkStart w:id="124" w:name="_Ref270942308"/>
      <w:bookmarkStart w:id="125" w:name="_Toc271059765"/>
      <w:r>
        <w:t>System Performance</w:t>
      </w:r>
      <w:bookmarkEnd w:id="123"/>
      <w:bookmarkEnd w:id="124"/>
      <w:bookmarkEnd w:id="125"/>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rsidR="00EA61D5">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EA61D5">
        <w:t xml:space="preserve">Table </w:t>
      </w:r>
      <w:r w:rsidR="00EA61D5">
        <w:rPr>
          <w:noProof/>
        </w:rPr>
        <w:t>5</w:t>
      </w:r>
      <w:r w:rsidR="00B72EB9">
        <w:fldChar w:fldCharType="end"/>
      </w:r>
      <w:r w:rsidR="00344E8E">
        <w:t>.</w:t>
      </w:r>
    </w:p>
    <w:p w:rsidR="00344E8E" w:rsidRDefault="00344E8E" w:rsidP="00075AB7">
      <w:r>
        <w:t xml:space="preserve">The performance of TERNIP is as expected for recognition </w:t>
      </w:r>
      <w:r w:rsidR="000A25C3">
        <w:t>o</w:t>
      </w:r>
      <w:r>
        <w:t xml:space="preserve">n the TERN corpus. Small improvements in this task </w:t>
      </w:r>
      <w:r w:rsidR="000A25C3">
        <w:t xml:space="preserve">compared to GUTime </w:t>
      </w:r>
      <w:r>
        <w:t>do exist due to bug fixes made to the GUTime rules as they were converted to TERNIP rules, as well as other small changes to capture generality</w:t>
      </w:r>
      <w:r w:rsidR="000A25C3">
        <w:t xml:space="preserve"> in some expressions</w:t>
      </w:r>
      <w:r>
        <w:t>. In the TempEval-2 corpus, the improvements over GUTime are larger; however, there is no clear reason for this.</w:t>
      </w:r>
      <w:r w:rsidR="00F47171">
        <w:t xml:space="preserve"> One possibility is that the conversion from TempEval-2 format to TERN format introduces spaces between all tokens</w:t>
      </w:r>
      <w:r w:rsidR="00D0242B">
        <w:t xml:space="preserve"> as no token offset data is provided in the TempEval-2 corpus</w:t>
      </w:r>
      <w:r w:rsidR="00F47171">
        <w:t>, where they may not be any expected by the GUTime rules.</w:t>
      </w:r>
    </w:p>
    <w:p w:rsidR="00FD5C1D" w:rsidRDefault="00FD5C1D" w:rsidP="00075AB7">
      <w:r>
        <w:t>Normalisation</w:t>
      </w:r>
      <w:r w:rsidR="00A172F7">
        <w:t xml:space="preserve"> shows a different picture, with TERNIP performing considerably better t</w:t>
      </w:r>
      <w:r w:rsidR="000A25C3">
        <w:t>han GUTime on the TERN data set.</w:t>
      </w:r>
      <w:r w:rsidR="00A172F7">
        <w:t xml:space="preserve"> </w:t>
      </w:r>
      <w:r w:rsidR="000A25C3">
        <w:t>H</w:t>
      </w:r>
      <w:r w:rsidR="00A172F7">
        <w:t>owever</w:t>
      </w:r>
      <w:r w:rsidR="000A25C3">
        <w:t>,</w:t>
      </w:r>
      <w:r w:rsidR="00A172F7">
        <w:t xml:space="preserve"> on the TempEval-2 set, this difference is lessened. The differences in TempEval-2</w:t>
      </w:r>
      <w:r w:rsidR="000A25C3">
        <w:t xml:space="preserve"> normalisation results</w:t>
      </w:r>
      <w:r w:rsidR="00A172F7">
        <w:t xml:space="preserve"> could be put down to the small changes in functionality for normalisation and increase in generality captured during the rule </w:t>
      </w:r>
      <w:r w:rsidR="000A25C3">
        <w:t>translation process, but this would</w:t>
      </w:r>
      <w:r w:rsidR="00A172F7">
        <w:t xml:space="preserve"> not </w:t>
      </w:r>
      <w:r w:rsidR="000A25C3">
        <w:t>explain the large discrepancy on the</w:t>
      </w:r>
      <w:r w:rsidR="00A172F7">
        <w:t xml:space="preserve"> TERN</w:t>
      </w:r>
      <w:r w:rsidR="000A25C3">
        <w:t xml:space="preserve"> corpus</w:t>
      </w:r>
      <w:r w:rsidR="00A172F7">
        <w:t xml:space="preserve">. Analysis of why GUTime performs substantially worse on the </w:t>
      </w:r>
      <w:r w:rsidR="005028B8">
        <w:t>TERN</w:t>
      </w:r>
      <w:r w:rsidR="00A172F7">
        <w:t xml:space="preserve"> dataset reveals that although normalisation is attempted</w:t>
      </w:r>
      <w:r w:rsidR="000A25C3">
        <w:t xml:space="preserve"> for expressions which are incorrect</w:t>
      </w:r>
      <w:r w:rsidR="00A172F7">
        <w:t>, the resulting values are very far off the mark – in one case normalising the expression ‘today’ to ‘20301008’</w:t>
      </w:r>
      <w:r w:rsidR="000A25C3">
        <w:t xml:space="preserve"> when the document creation time is 15st August </w:t>
      </w:r>
      <w:r w:rsidR="000A25C3" w:rsidRPr="000A25C3">
        <w:t>2000</w:t>
      </w:r>
      <w:r w:rsidR="00A172F7">
        <w:t>.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w:t>
      </w:r>
      <w:r w:rsidR="000A25C3">
        <w:t xml:space="preserve"> as the base for relative expressions.</w:t>
      </w:r>
      <w:r w:rsidR="009C5C5C">
        <w:t xml:space="preserve"> </w:t>
      </w:r>
      <w:r w:rsidR="000A25C3">
        <w:t>This issue is compounded, as the</w:t>
      </w:r>
      <w:r w:rsidR="009C5C5C">
        <w:t xml:space="preserve"> TempEx</w:t>
      </w:r>
      <w:r w:rsidR="000A25C3">
        <w:t xml:space="preserve"> core</w:t>
      </w:r>
      <w:r w:rsidR="009C5C5C">
        <w:t xml:space="preserve"> </w:t>
      </w:r>
      <w:r w:rsidR="009C5C5C">
        <w:lastRenderedPageBreak/>
        <w:t>no</w:t>
      </w:r>
      <w:r w:rsidR="000A25C3">
        <w:t>rmalises this as an expression in</w:t>
      </w:r>
      <w:r w:rsidR="009C5C5C">
        <w:t xml:space="preserve"> the form MM/DD/YY, resulting in an</w:t>
      </w:r>
      <w:r w:rsidR="000A25C3">
        <w:t xml:space="preserve"> extremely</w:t>
      </w:r>
      <w:r w:rsidR="009C5C5C">
        <w:t xml:space="preserve"> erroneous value, and causing the issue seen above.</w:t>
      </w:r>
      <w:r w:rsidR="00033116">
        <w:t xml:space="preserve"> TERNIP’s normalisation performance</w:t>
      </w:r>
      <w:r w:rsidR="005028B8">
        <w:t xml:space="preserve"> on the TempEval-2 corpus</w:t>
      </w:r>
      <w:r w:rsidR="00033116">
        <w:t xml:space="preserve"> is the same as GUTime’s performance as reported in </w:t>
      </w:r>
      <w:r w:rsidR="00033116">
        <w:rPr>
          <w:noProof/>
        </w:rPr>
        <w:t>Verhagen, et al. (2005)</w:t>
      </w:r>
      <w:r w:rsidR="00033116">
        <w:t>, therefore it seems reasonable to consider that TERNIP performance is at least as good as GUTime.</w:t>
      </w:r>
    </w:p>
    <w:p w:rsidR="00FD5C1D" w:rsidRPr="00075AB7" w:rsidRDefault="00FD5C1D" w:rsidP="00075AB7">
      <w:r>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Default="003F7D46" w:rsidP="003F7D46">
      <w:pPr>
        <w:pStyle w:val="Heading2"/>
      </w:pPr>
      <w:bookmarkStart w:id="126" w:name="_Ref270700292"/>
      <w:bookmarkStart w:id="127" w:name="_Toc271059766"/>
      <w:r>
        <w:t>Future Work</w:t>
      </w:r>
      <w:bookmarkEnd w:id="126"/>
      <w:bookmarkEnd w:id="127"/>
    </w:p>
    <w:p w:rsidR="00AE4D90" w:rsidRDefault="00AE4D90" w:rsidP="00AE4D90">
      <w:r>
        <w:t>The implementation of TERNIP allows for its use as a framework to support the development of further recognition and normalisation modules, therefore there remains much possibility for implementation of existing techniques as TERNIP modules, or to support the development of new modules</w:t>
      </w:r>
      <w:r w:rsidR="0050271A">
        <w:t xml:space="preserve">, such as ones which use </w:t>
      </w:r>
      <w:proofErr w:type="gramStart"/>
      <w:r w:rsidR="0050271A">
        <w:t>machine learning</w:t>
      </w:r>
      <w:proofErr w:type="gramEnd"/>
      <w:r w:rsidR="0050271A">
        <w:t xml:space="preserve"> techniques</w:t>
      </w:r>
      <w:r>
        <w:t xml:space="preserve">. Using TERNIP in this way allows </w:t>
      </w:r>
      <w:r w:rsidR="002807E2">
        <w:t>implementation</w:t>
      </w:r>
      <w:r>
        <w:t xml:space="preserve"> </w:t>
      </w:r>
      <w:r w:rsidR="002807E2">
        <w:t xml:space="preserve">of new techniques </w:t>
      </w:r>
      <w:r>
        <w:t>to focus on the core issue of recognition or normalisation, distanced from the peripheral (but important) concerns of input/output representations, etc.</w:t>
      </w:r>
      <w:r w:rsidR="002807E2">
        <w:t xml:space="preserve"> The inclusion of scoring scripts and sample drivers in </w:t>
      </w:r>
      <w:r w:rsidR="002807E2">
        <w:lastRenderedPageBreak/>
        <w:t xml:space="preserve">TERNIP also gives a very low barrier </w:t>
      </w:r>
      <w:proofErr w:type="gramStart"/>
      <w:r w:rsidR="002807E2">
        <w:t>for entry and to assist development – being able to score system performance from a very early point</w:t>
      </w:r>
      <w:proofErr w:type="gramEnd"/>
      <w:r w:rsidR="002807E2">
        <w:t>.</w:t>
      </w:r>
    </w:p>
    <w:p w:rsidR="000150D9" w:rsidRDefault="000150D9" w:rsidP="00AE4D90">
      <w:r>
        <w:t>An additional aspect of future work with TERNIP is to use it as a component for integration into toolkits that perform temporal expression recognition and normalisation. Ease of integration was a key concern when developing the API, and if toolkits standardise around the TERNIP API, then these toolkits can be very easily changed to support new, improved, tagging techniques easily.</w:t>
      </w:r>
    </w:p>
    <w:p w:rsidR="0081101B" w:rsidRDefault="002658B7" w:rsidP="00AE4D90">
      <w:r>
        <w:t>As well as future development to extend and integrate TERNIP as a whole within larger projects, there also remains a large amount of scope for improvement of the rules currently implemented.</w:t>
      </w:r>
      <w:r w:rsidR="00955DF6">
        <w:t xml:space="preserve"> A rule </w:t>
      </w:r>
      <w:r w:rsidR="00103641">
        <w:t>discovery</w:t>
      </w:r>
      <w:r w:rsidR="00955DF6">
        <w:t xml:space="preserve"> tool, which outputs rules in TERNIP’s basic format based on expressions missed, or incorrect normalisation, compared to the gold standard would expand the rule set provided with TERNIP. Similarly, a tool </w:t>
      </w:r>
      <w:r w:rsidR="00103641">
        <w:t>that</w:t>
      </w:r>
      <w:r w:rsidR="00955DF6">
        <w:t xml:space="preserve"> automatically compares the performance of TERNIP rules against different TERNIP rule sets (for example, checking if a new rule increases performance) would also aid development.</w:t>
      </w:r>
    </w:p>
    <w:p w:rsidR="00575674" w:rsidRPr="00AE4D90" w:rsidRDefault="00575674" w:rsidP="00AE4D90">
      <w:r>
        <w:t>Unsurprisingly given the requirements, TERNIP contains a lot of potential for expansion, and the hope is that the NLP community find it useful for assisting in tasks of temporal recognition and normalisation.</w:t>
      </w:r>
    </w:p>
    <w:p w:rsidR="003F7D46" w:rsidRDefault="003F7D46" w:rsidP="003F7D46">
      <w:pPr>
        <w:pStyle w:val="Heading2"/>
      </w:pPr>
      <w:bookmarkStart w:id="128" w:name="_Ref270700282"/>
      <w:bookmarkStart w:id="129" w:name="_Toc271059767"/>
      <w:r>
        <w:t>Conclusions</w:t>
      </w:r>
      <w:bookmarkEnd w:id="128"/>
      <w:bookmarkEnd w:id="129"/>
    </w:p>
    <w:p w:rsidR="003F7D46" w:rsidRDefault="002C18DB" w:rsidP="003F7D46">
      <w:r>
        <w:t>TERNIP can be considered a successful implementation of the requirements to solve the problem of a robust, reusable tool (and framework) for temporal expression recognition and normalisation.</w:t>
      </w:r>
      <w:r w:rsidR="00B9513B">
        <w:t xml:space="preserve"> Some minor issues regarding abstracting timex representations and extendibility exist, but they do not </w:t>
      </w:r>
      <w:proofErr w:type="gramStart"/>
      <w:r w:rsidR="00B9513B">
        <w:t>impact</w:t>
      </w:r>
      <w:proofErr w:type="gramEnd"/>
      <w:r w:rsidR="00B9513B">
        <w:t xml:space="preserve"> TERNIP’s current performance.</w:t>
      </w:r>
    </w:p>
    <w:p w:rsidR="00AD62C4" w:rsidRDefault="00043841" w:rsidP="003F7D46">
      <w:r>
        <w:t>Issues arisen during the i</w:t>
      </w:r>
      <w:r w:rsidR="00AD62C4">
        <w:t>mplementation of TERNIP</w:t>
      </w:r>
      <w:r>
        <w:t xml:space="preserve"> highlight that further work is required in order to develop more mature corpora and annotation standards.</w:t>
      </w:r>
      <w:r w:rsidR="00AD62C4">
        <w:t xml:space="preserve"> </w:t>
      </w:r>
      <w:r>
        <w:t>D</w:t>
      </w:r>
      <w:r w:rsidR="00AD62C4">
        <w:t xml:space="preserve">eficiencies in corpora, particularly TimeBank </w:t>
      </w:r>
      <w:sdt>
        <w:sdtPr>
          <w:id w:val="-1829900651"/>
          <w:citation/>
        </w:sdtPr>
        <w:sdtEndPr/>
        <w:sdtContent>
          <w:r w:rsidR="00AD62C4">
            <w:fldChar w:fldCharType="begin"/>
          </w:r>
          <w:r w:rsidR="00AD62C4">
            <w:instrText xml:space="preserve"> CITATION Pus06 \l 2057 </w:instrText>
          </w:r>
          <w:r w:rsidR="00AD62C4">
            <w:fldChar w:fldCharType="separate"/>
          </w:r>
          <w:r w:rsidR="00392AF1">
            <w:rPr>
              <w:noProof/>
            </w:rPr>
            <w:t>(Pustejovsky, et al., 2006)</w:t>
          </w:r>
          <w:r w:rsidR="00AD62C4">
            <w:fldChar w:fldCharType="end"/>
          </w:r>
        </w:sdtContent>
      </w:sdt>
      <w:r w:rsidR="00AD62C4">
        <w:t>,</w:t>
      </w:r>
      <w:r>
        <w:t xml:space="preserve"> exist</w:t>
      </w:r>
      <w:r w:rsidR="00AD62C4">
        <w:t xml:space="preserve"> in the implementation of the TimeML XML schema </w:t>
      </w:r>
      <w:sdt>
        <w:sdtPr>
          <w:id w:val="-1163160968"/>
          <w:citation/>
        </w:sdtPr>
        <w:sdtEndPr/>
        <w:sdtContent>
          <w:r w:rsidR="00AD62C4">
            <w:fldChar w:fldCharType="begin"/>
          </w:r>
          <w:r w:rsidR="00AD62C4">
            <w:instrText xml:space="preserve"> CITATION Sau \l 2057 </w:instrText>
          </w:r>
          <w:r w:rsidR="00AD62C4">
            <w:fldChar w:fldCharType="separate"/>
          </w:r>
          <w:r w:rsidR="00392AF1">
            <w:rPr>
              <w:noProof/>
            </w:rPr>
            <w:t>(Saurí, Littman, Knippen, Gaizauskas, Setzer, &amp; Pustejovsky, 2006)</w:t>
          </w:r>
          <w:r w:rsidR="00AD62C4">
            <w:fldChar w:fldCharType="end"/>
          </w:r>
        </w:sdtContent>
      </w:sdt>
      <w:r w:rsidR="00AD62C4">
        <w:t>, compounded by under-specification in the TimeML standard</w:t>
      </w:r>
      <w:r w:rsidR="00126126">
        <w:t>. T</w:t>
      </w:r>
      <w:r w:rsidR="00AD62C4">
        <w:t>hese</w:t>
      </w:r>
      <w:r w:rsidR="00126126">
        <w:t xml:space="preserve"> issues</w:t>
      </w:r>
      <w:r w:rsidR="00AD62C4">
        <w:t xml:space="preserve"> can be </w:t>
      </w:r>
      <w:r w:rsidR="00126126">
        <w:t>addressed</w:t>
      </w:r>
      <w:r w:rsidR="00AD62C4">
        <w:t xml:space="preserve"> by defining a recommendation for an XML namespace URI in the TimeML standard, and for this to be implemented in TimeBank, leading to a corpus with semantically well-defined XML documents.</w:t>
      </w:r>
      <w:r w:rsidR="00126126">
        <w:t xml:space="preserve"> Further ambiguity in the definition of TimeML fields, specifically the </w:t>
      </w:r>
      <w:r w:rsidR="00126126" w:rsidRPr="00B01429">
        <w:rPr>
          <w:rStyle w:val="Code"/>
        </w:rPr>
        <w:t>QUANT</w:t>
      </w:r>
      <w:r w:rsidR="00126126">
        <w:t xml:space="preserve"> attribute, also </w:t>
      </w:r>
      <w:r>
        <w:t>would benefit from further work in</w:t>
      </w:r>
      <w:r w:rsidR="00126126">
        <w:t xml:space="preserve"> future</w:t>
      </w:r>
      <w:r>
        <w:t xml:space="preserve"> revisions of TimeML</w:t>
      </w:r>
      <w:r w:rsidR="00126126">
        <w:t>.</w:t>
      </w:r>
    </w:p>
    <w:p w:rsidR="001D252E" w:rsidRDefault="00B01429" w:rsidP="001D252E">
      <w:r>
        <w:t xml:space="preserve">TERNIP as a whole allows for modularity in different components, lending itself well to future extensions to functionality and the introduction of new techniques for recognition and normalisation, as well as integration into wider toolkits. The </w:t>
      </w:r>
      <w:r>
        <w:lastRenderedPageBreak/>
        <w:t>separation of rule definition from the rule engine leads to a highly maintainable and robust system.</w:t>
      </w:r>
    </w:p>
    <w:p w:rsidR="00510FE2" w:rsidRDefault="00131995" w:rsidP="003F7D46">
      <w:r>
        <w:t>TERNIP’s rule engine component, with the rules derived from GUTime, scores an f-measure of 0.68 for recognition of timexes (when extents are not necessarily equal) and 0.82 for normalisation of the value attribute of the TIMEX on the TERN corpus.</w:t>
      </w:r>
      <w:r w:rsidR="001D252E" w:rsidRPr="001D252E">
        <w:t xml:space="preserve"> </w:t>
      </w:r>
      <w:r w:rsidR="001D252E">
        <w:t xml:space="preserve">Compared to Chronos </w:t>
      </w:r>
      <w:sdt>
        <w:sdtPr>
          <w:id w:val="439724857"/>
          <w:citation/>
        </w:sdtPr>
        <w:sdtEndPr/>
        <w:sdtContent>
          <w:r w:rsidR="001D252E">
            <w:fldChar w:fldCharType="begin"/>
          </w:r>
          <w:r w:rsidR="001D252E">
            <w:instrText xml:space="preserve"> CITATION Neg04 \l 2057 </w:instrText>
          </w:r>
          <w:r w:rsidR="001D252E">
            <w:fldChar w:fldCharType="separate"/>
          </w:r>
          <w:r w:rsidR="00392AF1">
            <w:rPr>
              <w:noProof/>
            </w:rPr>
            <w:t>(Negri &amp; Marseglia, 2004)</w:t>
          </w:r>
          <w:r w:rsidR="001D252E">
            <w:fldChar w:fldCharType="end"/>
          </w:r>
        </w:sdtContent>
      </w:sdt>
      <w:r w:rsidR="001D252E">
        <w:t>, which scored the highest f-measures at TERN 2004 of 0.926 and 0.872 for recognition and normalisation respectively, TERNIP’s performance is clearly not ground-breaking, as a result of the rule set being converted from GUTime. However, as Chronos is also rule-based, an investigation into converting these rules to TERNIP’s format may yield beneficial results.</w:t>
      </w:r>
    </w:p>
    <w:p w:rsidR="005C251B" w:rsidRPr="003F7D46" w:rsidRDefault="001D252E" w:rsidP="003F7D46">
      <w:r>
        <w:t>Regardl</w:t>
      </w:r>
      <w:r w:rsidR="00517BA0">
        <w:t xml:space="preserve">ess, these results are positive, but </w:t>
      </w:r>
      <w:r>
        <w:t>illustrate th</w:t>
      </w:r>
      <w:r w:rsidR="00517BA0">
        <w:t xml:space="preserve">at the problem of recognition and normalisation of temporal expressions is one that is not yet solved, and further work is </w:t>
      </w:r>
      <w:r w:rsidR="00510FE2">
        <w:t>needed. TERNIP’s role as an extensible</w:t>
      </w:r>
      <w:r w:rsidR="00471468">
        <w:t xml:space="preserve"> tool can assist further work for</w:t>
      </w:r>
      <w:r w:rsidR="00510FE2">
        <w:t xml:space="preserve"> this problem.</w:t>
      </w:r>
    </w:p>
    <w:p w:rsidR="007B17BA" w:rsidRDefault="007B17BA" w:rsidP="001E3E3B"/>
    <w:p w:rsidR="007203DB" w:rsidRDefault="007203DB" w:rsidP="001E3E3B">
      <w:pPr>
        <w:sectPr w:rsidR="007203DB" w:rsidSect="00060A84">
          <w:headerReference w:type="default" r:id="rId31"/>
          <w:pgSz w:w="11907" w:h="16840" w:code="9"/>
          <w:pgMar w:top="1134" w:right="1418" w:bottom="1701" w:left="2098" w:header="709" w:footer="709" w:gutter="0"/>
          <w:cols w:space="708"/>
          <w:titlePg/>
          <w:docGrid w:linePitch="360"/>
        </w:sectPr>
      </w:pPr>
    </w:p>
    <w:bookmarkStart w:id="130" w:name="_Toc271059768" w:displacedByCustomXml="next"/>
    <w:bookmarkStart w:id="131" w:name="_Ref270598289" w:displacedByCustomXml="next"/>
    <w:bookmarkStart w:id="132" w:name="_Ref270598284" w:displacedByCustomXml="next"/>
    <w:sdt>
      <w:sdtPr>
        <w:rPr>
          <w:smallCaps w:val="0"/>
          <w:spacing w:val="0"/>
          <w:sz w:val="24"/>
          <w:szCs w:val="20"/>
        </w:rPr>
        <w:id w:val="494819507"/>
        <w:docPartObj>
          <w:docPartGallery w:val="Bibliographies"/>
          <w:docPartUnique/>
        </w:docPartObj>
      </w:sdtPr>
      <w:sdtEndPr/>
      <w:sdtContent>
        <w:bookmarkStart w:id="133" w:name="_Toc261719408" w:displacedByCustomXml="prev"/>
        <w:bookmarkStart w:id="134" w:name="_Toc261719354" w:displacedByCustomXml="prev"/>
        <w:bookmarkStart w:id="135" w:name="_Toc261719277" w:displacedByCustomXml="prev"/>
        <w:p w:rsidR="00AA1B5D" w:rsidRDefault="00AA1B5D">
          <w:pPr>
            <w:pStyle w:val="Heading1"/>
          </w:pPr>
          <w:r>
            <w:t>Bibliography</w:t>
          </w:r>
          <w:bookmarkEnd w:id="132"/>
          <w:bookmarkEnd w:id="131"/>
          <w:bookmarkEnd w:id="130"/>
          <w:bookmarkEnd w:id="135"/>
          <w:bookmarkEnd w:id="134"/>
          <w:bookmarkEnd w:id="133"/>
        </w:p>
        <w:sdt>
          <w:sdtPr>
            <w:id w:val="111145805"/>
            <w:bibliography/>
          </w:sdtPr>
          <w:sdtEndPr/>
          <w:sdtContent>
            <w:p w:rsidR="00392AF1" w:rsidRDefault="00B225E2" w:rsidP="00392AF1">
              <w:pPr>
                <w:pStyle w:val="Bibliography"/>
                <w:ind w:left="720" w:hanging="720"/>
                <w:rPr>
                  <w:noProof/>
                </w:rPr>
              </w:pPr>
              <w:r>
                <w:fldChar w:fldCharType="begin"/>
              </w:r>
              <w:r w:rsidR="00AA1B5D">
                <w:instrText xml:space="preserve"> BIBLIOGRAPHY </w:instrText>
              </w:r>
              <w:r>
                <w:fldChar w:fldCharType="separate"/>
              </w:r>
              <w:r w:rsidR="00392AF1">
                <w:rPr>
                  <w:noProof/>
                </w:rPr>
                <w:t xml:space="preserve">Ahn, D., Adafre, S. F., &amp; de Rijke, M. (2005). Recognizing and Interpreting Temporal Expressions in Open Domain Texts. In S. N. Artëmov, H. Barringer, A. S. d'Avila Garcez, L. C. Lamb, &amp; J. Woods (Eds.), </w:t>
              </w:r>
              <w:r w:rsidR="00392AF1">
                <w:rPr>
                  <w:i/>
                  <w:iCs/>
                  <w:noProof/>
                </w:rPr>
                <w:t>We Will Show Them: Essays in Honour of Dov Gabbay</w:t>
              </w:r>
              <w:r w:rsidR="00392AF1">
                <w:rPr>
                  <w:noProof/>
                </w:rPr>
                <w:t xml:space="preserve"> (Vol. 1, pp. 31-50). College Publications.</w:t>
              </w:r>
            </w:p>
            <w:p w:rsidR="00392AF1" w:rsidRDefault="00392AF1" w:rsidP="00392AF1">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392AF1" w:rsidRDefault="00392AF1" w:rsidP="00392AF1">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392AF1" w:rsidRDefault="00392AF1" w:rsidP="00392AF1">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392AF1" w:rsidRDefault="00392AF1" w:rsidP="00392AF1">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392AF1" w:rsidRDefault="00392AF1" w:rsidP="00392AF1">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392AF1" w:rsidRDefault="00392AF1" w:rsidP="00392AF1">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392AF1" w:rsidRDefault="00392AF1" w:rsidP="00392AF1">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392AF1" w:rsidRDefault="00392AF1" w:rsidP="00392AF1">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392AF1" w:rsidRDefault="00392AF1" w:rsidP="00392AF1">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392AF1" w:rsidRDefault="00392AF1" w:rsidP="00392AF1">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392AF1" w:rsidRDefault="00392AF1" w:rsidP="00392AF1">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392AF1" w:rsidRDefault="00392AF1" w:rsidP="00392AF1">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392AF1" w:rsidRDefault="00392AF1" w:rsidP="00392AF1">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392AF1" w:rsidRDefault="00392AF1" w:rsidP="00392AF1">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392AF1" w:rsidRDefault="00392AF1" w:rsidP="00392AF1">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392AF1" w:rsidRDefault="00392AF1" w:rsidP="00392AF1">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392AF1" w:rsidRDefault="00392AF1" w:rsidP="00392AF1">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392AF1" w:rsidRDefault="00392AF1" w:rsidP="00392AF1">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392AF1" w:rsidRDefault="00392AF1" w:rsidP="00392AF1">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392AF1" w:rsidRDefault="00392AF1" w:rsidP="00392AF1">
              <w:pPr>
                <w:pStyle w:val="Bibliography"/>
                <w:ind w:left="720" w:hanging="720"/>
                <w:rPr>
                  <w:noProof/>
                </w:rPr>
              </w:pPr>
              <w:r>
                <w:rPr>
                  <w:noProof/>
                </w:rPr>
                <w:t>Pustejovsky, J., Verhagen, M., Sauri, R., Littman, J., Gaizauskas, R., Katz, G., et al. (2006, April 17). TimeBank 1.2. Philadelphia: Linguistic Data Consortium.</w:t>
              </w:r>
            </w:p>
            <w:p w:rsidR="00392AF1" w:rsidRDefault="00392AF1" w:rsidP="00392AF1">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392AF1" w:rsidRDefault="00392AF1" w:rsidP="00392AF1">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392AF1" w:rsidRDefault="00392AF1" w:rsidP="00392AF1">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392AF1" w:rsidRDefault="00392AF1" w:rsidP="00392AF1">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392AF1" w:rsidRDefault="00392AF1" w:rsidP="00392AF1">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392AF1" w:rsidRDefault="00392AF1" w:rsidP="00392AF1">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392AF1" w:rsidRDefault="00392AF1" w:rsidP="00392AF1">
              <w:pPr>
                <w:pStyle w:val="Bibliography"/>
                <w:ind w:left="720" w:hanging="720"/>
                <w:rPr>
                  <w:noProof/>
                </w:rPr>
              </w:pPr>
              <w:r>
                <w:rPr>
                  <w:noProof/>
                </w:rPr>
                <w:t>Verhagen, M., &amp; Moszkowicz, J. (2008, January). AQUAINT TimeML 1.0 Corpus. Brandeis University.</w:t>
              </w:r>
            </w:p>
            <w:p w:rsidR="00392AF1" w:rsidRDefault="00392AF1" w:rsidP="00392AF1">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392AF1">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39D" w:rsidRDefault="002B739D" w:rsidP="008873C3">
      <w:pPr>
        <w:spacing w:after="0" w:line="240" w:lineRule="auto"/>
      </w:pPr>
      <w:r>
        <w:separator/>
      </w:r>
    </w:p>
    <w:p w:rsidR="002B739D" w:rsidRDefault="002B739D"/>
  </w:endnote>
  <w:endnote w:type="continuationSeparator" w:id="0">
    <w:p w:rsidR="002B739D" w:rsidRDefault="002B739D" w:rsidP="008873C3">
      <w:pPr>
        <w:spacing w:after="0" w:line="240" w:lineRule="auto"/>
      </w:pPr>
      <w:r>
        <w:continuationSeparator/>
      </w:r>
    </w:p>
    <w:p w:rsidR="002B739D" w:rsidRDefault="002B7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EndPr/>
    <w:sdtContent>
      <w:p w:rsidR="00E25787" w:rsidRDefault="00E25787"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EndPr/>
    <w:sdtContent>
      <w:p w:rsidR="00E25787" w:rsidRDefault="002B739D">
        <w:pPr>
          <w:pStyle w:val="Footer"/>
          <w:jc w:val="center"/>
        </w:pPr>
      </w:p>
    </w:sdtContent>
  </w:sdt>
  <w:p w:rsidR="00E25787" w:rsidRDefault="00E257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E25787"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EndPr/>
    <w:sdtContent>
      <w:p w:rsidR="00E25787" w:rsidRDefault="00E25787" w:rsidP="000E557A">
        <w:pPr>
          <w:pStyle w:val="Footer"/>
          <w:jc w:val="center"/>
        </w:pPr>
        <w:r>
          <w:fldChar w:fldCharType="begin"/>
        </w:r>
        <w:r>
          <w:instrText xml:space="preserve"> PAGE   \* MERGEFORMAT </w:instrText>
        </w:r>
        <w:r>
          <w:fldChar w:fldCharType="separate"/>
        </w:r>
        <w:r w:rsidR="00EA61D5">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EndPr/>
    <w:sdtContent>
      <w:p w:rsidR="00E25787" w:rsidRDefault="00E25787" w:rsidP="00D26777">
        <w:pPr>
          <w:pStyle w:val="Footer"/>
          <w:jc w:val="center"/>
        </w:pPr>
        <w:r>
          <w:fldChar w:fldCharType="begin"/>
        </w:r>
        <w:r>
          <w:instrText xml:space="preserve"> PAGE   \* MERGEFORMAT </w:instrText>
        </w:r>
        <w:r>
          <w:fldChar w:fldCharType="separate"/>
        </w:r>
        <w:r w:rsidR="00EA61D5">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EndPr/>
    <w:sdtContent>
      <w:p w:rsidR="00E25787" w:rsidRDefault="00E25787"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EndPr/>
    <w:sdtContent>
      <w:p w:rsidR="00E25787" w:rsidRDefault="00E25787" w:rsidP="000E557A">
        <w:pPr>
          <w:pStyle w:val="Footer"/>
          <w:jc w:val="center"/>
        </w:pPr>
        <w:r>
          <w:fldChar w:fldCharType="begin"/>
        </w:r>
        <w:r>
          <w:instrText xml:space="preserve"> PAGE   \* MERGEFORMAT </w:instrText>
        </w:r>
        <w:r>
          <w:fldChar w:fldCharType="separate"/>
        </w:r>
        <w:r w:rsidR="00EA61D5">
          <w:rPr>
            <w:noProof/>
          </w:rPr>
          <w:t>41</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EndPr/>
    <w:sdtContent>
      <w:p w:rsidR="00E25787" w:rsidRDefault="00E25787">
        <w:pPr>
          <w:pStyle w:val="Footer"/>
          <w:jc w:val="center"/>
        </w:pPr>
        <w:r>
          <w:fldChar w:fldCharType="begin"/>
        </w:r>
        <w:r>
          <w:instrText xml:space="preserve"> PAGE   \* MERGEFORMAT </w:instrText>
        </w:r>
        <w:r>
          <w:fldChar w:fldCharType="separate"/>
        </w:r>
        <w:r w:rsidR="00EA61D5">
          <w:rPr>
            <w:noProof/>
          </w:rPr>
          <w:t>49</w:t>
        </w:r>
        <w:r>
          <w:rPr>
            <w:noProof/>
          </w:rPr>
          <w:fldChar w:fldCharType="end"/>
        </w:r>
      </w:p>
    </w:sdtContent>
  </w:sdt>
  <w:p w:rsidR="00E25787" w:rsidRDefault="00E2578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EndPr/>
    <w:sdtContent>
      <w:p w:rsidR="00E25787" w:rsidRDefault="00E25787" w:rsidP="000E557A">
        <w:pPr>
          <w:pStyle w:val="Footer"/>
          <w:jc w:val="center"/>
        </w:pPr>
        <w:r>
          <w:fldChar w:fldCharType="begin"/>
        </w:r>
        <w:r>
          <w:instrText xml:space="preserve"> PAGE   \* MERGEFORMAT </w:instrText>
        </w:r>
        <w:r>
          <w:fldChar w:fldCharType="separate"/>
        </w:r>
        <w:r w:rsidR="00EA61D5">
          <w:rPr>
            <w:noProof/>
          </w:rPr>
          <w:t>26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39D" w:rsidRDefault="002B739D" w:rsidP="008873C3">
      <w:pPr>
        <w:spacing w:after="0" w:line="240" w:lineRule="auto"/>
      </w:pPr>
      <w:r>
        <w:separator/>
      </w:r>
    </w:p>
    <w:p w:rsidR="002B739D" w:rsidRDefault="002B739D"/>
  </w:footnote>
  <w:footnote w:type="continuationSeparator" w:id="0">
    <w:p w:rsidR="002B739D" w:rsidRDefault="002B739D" w:rsidP="008873C3">
      <w:pPr>
        <w:spacing w:after="0" w:line="240" w:lineRule="auto"/>
      </w:pPr>
      <w:r>
        <w:continuationSeparator/>
      </w:r>
    </w:p>
    <w:p w:rsidR="002B739D" w:rsidRDefault="002B73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2B739D">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E25787">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sidR="00EA61D5">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00EA61D5" w:rsidRPr="00EA61D5">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2B739D"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E25787">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Default="002B739D"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E25787">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sidR="00EA61D5">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00EA61D5" w:rsidRPr="00EA61D5">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sidR="00EA61D5">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00EA61D5" w:rsidRPr="00EA61D5">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sidR="00EA61D5">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00EA61D5" w:rsidRPr="00EA61D5">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sidR="00EA61D5">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00EA61D5" w:rsidRPr="00EA61D5">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243A3B" w:rsidRDefault="00E25787"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sidR="00EA61D5">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00EA61D5" w:rsidRPr="00EA61D5">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787" w:rsidRPr="00060A84" w:rsidRDefault="00E25787"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sidR="00EA61D5">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00EA61D5" w:rsidRPr="00EA61D5">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0D9"/>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36706"/>
    <w:rsid w:val="0004313E"/>
    <w:rsid w:val="00043841"/>
    <w:rsid w:val="00045EBC"/>
    <w:rsid w:val="000468C6"/>
    <w:rsid w:val="0004720A"/>
    <w:rsid w:val="00047827"/>
    <w:rsid w:val="000503D6"/>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4CB"/>
    <w:rsid w:val="00072614"/>
    <w:rsid w:val="00072F9B"/>
    <w:rsid w:val="000736C5"/>
    <w:rsid w:val="00075AB7"/>
    <w:rsid w:val="00076193"/>
    <w:rsid w:val="00076B91"/>
    <w:rsid w:val="00082559"/>
    <w:rsid w:val="000840FB"/>
    <w:rsid w:val="00085F93"/>
    <w:rsid w:val="000866E6"/>
    <w:rsid w:val="00086D0E"/>
    <w:rsid w:val="00086DAD"/>
    <w:rsid w:val="00090772"/>
    <w:rsid w:val="00090ADF"/>
    <w:rsid w:val="00090CEC"/>
    <w:rsid w:val="0009156E"/>
    <w:rsid w:val="00092057"/>
    <w:rsid w:val="00093601"/>
    <w:rsid w:val="00095A9D"/>
    <w:rsid w:val="00095B16"/>
    <w:rsid w:val="000964DA"/>
    <w:rsid w:val="000973A5"/>
    <w:rsid w:val="000A06F3"/>
    <w:rsid w:val="000A17DF"/>
    <w:rsid w:val="000A25C3"/>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3641"/>
    <w:rsid w:val="00105435"/>
    <w:rsid w:val="00105A58"/>
    <w:rsid w:val="00105B9C"/>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126"/>
    <w:rsid w:val="00126FD2"/>
    <w:rsid w:val="00127325"/>
    <w:rsid w:val="0012786E"/>
    <w:rsid w:val="00130070"/>
    <w:rsid w:val="001317FF"/>
    <w:rsid w:val="00131995"/>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4BE"/>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3ED2"/>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2E"/>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102"/>
    <w:rsid w:val="001F776A"/>
    <w:rsid w:val="001F796C"/>
    <w:rsid w:val="001F7E22"/>
    <w:rsid w:val="00200582"/>
    <w:rsid w:val="002011BF"/>
    <w:rsid w:val="0020198A"/>
    <w:rsid w:val="00203B27"/>
    <w:rsid w:val="00203F4B"/>
    <w:rsid w:val="002052D2"/>
    <w:rsid w:val="00205C3B"/>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697C"/>
    <w:rsid w:val="0024712F"/>
    <w:rsid w:val="002476C8"/>
    <w:rsid w:val="00250886"/>
    <w:rsid w:val="002513FB"/>
    <w:rsid w:val="00253C60"/>
    <w:rsid w:val="0025529A"/>
    <w:rsid w:val="00256BB5"/>
    <w:rsid w:val="00256DDA"/>
    <w:rsid w:val="002617A9"/>
    <w:rsid w:val="00262D1A"/>
    <w:rsid w:val="002653FD"/>
    <w:rsid w:val="002658B7"/>
    <w:rsid w:val="00265F74"/>
    <w:rsid w:val="0026632B"/>
    <w:rsid w:val="0027207E"/>
    <w:rsid w:val="002722ED"/>
    <w:rsid w:val="00275A76"/>
    <w:rsid w:val="002807E2"/>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B739D"/>
    <w:rsid w:val="002C155E"/>
    <w:rsid w:val="002C1653"/>
    <w:rsid w:val="002C18DB"/>
    <w:rsid w:val="002C20DE"/>
    <w:rsid w:val="002C3742"/>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AF1"/>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CB2"/>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1468"/>
    <w:rsid w:val="00472E79"/>
    <w:rsid w:val="004737C6"/>
    <w:rsid w:val="00473B11"/>
    <w:rsid w:val="00473D86"/>
    <w:rsid w:val="00473DBC"/>
    <w:rsid w:val="004761A3"/>
    <w:rsid w:val="00480CF1"/>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271A"/>
    <w:rsid w:val="0050287E"/>
    <w:rsid w:val="005028B8"/>
    <w:rsid w:val="005038EC"/>
    <w:rsid w:val="0050459C"/>
    <w:rsid w:val="00506547"/>
    <w:rsid w:val="0050663B"/>
    <w:rsid w:val="00506647"/>
    <w:rsid w:val="00507240"/>
    <w:rsid w:val="00507AD8"/>
    <w:rsid w:val="0051071B"/>
    <w:rsid w:val="00510FE2"/>
    <w:rsid w:val="00511AF5"/>
    <w:rsid w:val="00512B1D"/>
    <w:rsid w:val="00512E0C"/>
    <w:rsid w:val="00513711"/>
    <w:rsid w:val="00513DD5"/>
    <w:rsid w:val="00514A07"/>
    <w:rsid w:val="00514C8C"/>
    <w:rsid w:val="00515242"/>
    <w:rsid w:val="00516C7C"/>
    <w:rsid w:val="005175C7"/>
    <w:rsid w:val="00517BA0"/>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1FE1"/>
    <w:rsid w:val="00542760"/>
    <w:rsid w:val="00543F4A"/>
    <w:rsid w:val="00545463"/>
    <w:rsid w:val="005504DA"/>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75674"/>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3E51"/>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251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2C08"/>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0AF3"/>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3DB"/>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01B"/>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65B58"/>
    <w:rsid w:val="00870357"/>
    <w:rsid w:val="00870639"/>
    <w:rsid w:val="008720F6"/>
    <w:rsid w:val="00872419"/>
    <w:rsid w:val="00872548"/>
    <w:rsid w:val="00872B8C"/>
    <w:rsid w:val="008739A6"/>
    <w:rsid w:val="00873E62"/>
    <w:rsid w:val="00877110"/>
    <w:rsid w:val="00877F74"/>
    <w:rsid w:val="008800C1"/>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52CE"/>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1DFB"/>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5DF6"/>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57D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3A3F"/>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62C4"/>
    <w:rsid w:val="00AD70A3"/>
    <w:rsid w:val="00AE163A"/>
    <w:rsid w:val="00AE1E9A"/>
    <w:rsid w:val="00AE26B4"/>
    <w:rsid w:val="00AE4B44"/>
    <w:rsid w:val="00AE4D90"/>
    <w:rsid w:val="00AF4974"/>
    <w:rsid w:val="00B00E0B"/>
    <w:rsid w:val="00B01429"/>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3B"/>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0EBE"/>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1D92"/>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D69"/>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42B"/>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4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6CC"/>
    <w:rsid w:val="00E13AF9"/>
    <w:rsid w:val="00E14DD2"/>
    <w:rsid w:val="00E177F7"/>
    <w:rsid w:val="00E209F4"/>
    <w:rsid w:val="00E20E12"/>
    <w:rsid w:val="00E21DA6"/>
    <w:rsid w:val="00E227B4"/>
    <w:rsid w:val="00E244B6"/>
    <w:rsid w:val="00E25093"/>
    <w:rsid w:val="00E25787"/>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0AC"/>
    <w:rsid w:val="00E6138F"/>
    <w:rsid w:val="00E64E34"/>
    <w:rsid w:val="00E64E67"/>
    <w:rsid w:val="00E65C42"/>
    <w:rsid w:val="00E660E5"/>
    <w:rsid w:val="00E7027E"/>
    <w:rsid w:val="00E7068A"/>
    <w:rsid w:val="00E7185E"/>
    <w:rsid w:val="00E720BE"/>
    <w:rsid w:val="00E72C11"/>
    <w:rsid w:val="00E73B09"/>
    <w:rsid w:val="00E757A7"/>
    <w:rsid w:val="00E763FD"/>
    <w:rsid w:val="00E76B8F"/>
    <w:rsid w:val="00E76C6D"/>
    <w:rsid w:val="00E76D10"/>
    <w:rsid w:val="00E80A27"/>
    <w:rsid w:val="00E81711"/>
    <w:rsid w:val="00E820DE"/>
    <w:rsid w:val="00E83DA0"/>
    <w:rsid w:val="00E83EF2"/>
    <w:rsid w:val="00E85343"/>
    <w:rsid w:val="00E855C9"/>
    <w:rsid w:val="00E87C5D"/>
    <w:rsid w:val="00E91C97"/>
    <w:rsid w:val="00E931F2"/>
    <w:rsid w:val="00E97775"/>
    <w:rsid w:val="00EA0E96"/>
    <w:rsid w:val="00EA0F0D"/>
    <w:rsid w:val="00EA108D"/>
    <w:rsid w:val="00EA3C2D"/>
    <w:rsid w:val="00EA4A36"/>
    <w:rsid w:val="00EA5E9F"/>
    <w:rsid w:val="00EA60BD"/>
    <w:rsid w:val="00EA61D5"/>
    <w:rsid w:val="00EB31AF"/>
    <w:rsid w:val="00EB5DC6"/>
    <w:rsid w:val="00EB6681"/>
    <w:rsid w:val="00EB67E1"/>
    <w:rsid w:val="00EB6EAC"/>
    <w:rsid w:val="00EC03C5"/>
    <w:rsid w:val="00EC0404"/>
    <w:rsid w:val="00EC120B"/>
    <w:rsid w:val="00EC17EE"/>
    <w:rsid w:val="00EC2779"/>
    <w:rsid w:val="00EC6750"/>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258D"/>
    <w:rsid w:val="00F347D9"/>
    <w:rsid w:val="00F3497F"/>
    <w:rsid w:val="00F34A7C"/>
    <w:rsid w:val="00F4097C"/>
    <w:rsid w:val="00F41897"/>
    <w:rsid w:val="00F448C7"/>
    <w:rsid w:val="00F45AF7"/>
    <w:rsid w:val="00F47171"/>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18</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22</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19</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21</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20</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29</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26</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27</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CF0915-124D-4909-9FA1-EEB364F6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1</Pages>
  <Words>20171</Words>
  <Characters>109327</Characters>
  <Application>Microsoft Office Word</Application>
  <DocSecurity>0</DocSecurity>
  <Lines>2143</Lines>
  <Paragraphs>703</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509</cp:revision>
  <cp:lastPrinted>2010-08-31T22:13:00Z</cp:lastPrinted>
  <dcterms:created xsi:type="dcterms:W3CDTF">2010-08-18T14:38:00Z</dcterms:created>
  <dcterms:modified xsi:type="dcterms:W3CDTF">2010-08-31T22:15:00Z</dcterms:modified>
</cp:coreProperties>
</file>