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D8" w:rsidRDefault="00A05846">
      <w:pPr>
        <w:spacing w:before="74"/>
        <w:ind w:left="107"/>
        <w:rPr>
          <w:b/>
          <w:sz w:val="33"/>
        </w:rPr>
      </w:pPr>
      <w:bookmarkStart w:id="0" w:name="_GoBack"/>
      <w:r>
        <w:rPr>
          <w:b/>
          <w:color w:val="0E0A05"/>
          <w:sz w:val="33"/>
        </w:rPr>
        <w:t>J</w:t>
      </w:r>
      <w:r>
        <w:rPr>
          <w:b/>
          <w:color w:val="0E0A05"/>
          <w:sz w:val="33"/>
        </w:rPr>
        <w:t xml:space="preserve">OEVANI </w:t>
      </w:r>
      <w:r>
        <w:rPr>
          <w:b/>
          <w:color w:val="0E0A05"/>
          <w:sz w:val="48"/>
        </w:rPr>
        <w:t>O</w:t>
      </w:r>
      <w:r>
        <w:rPr>
          <w:b/>
          <w:color w:val="0E0A05"/>
          <w:sz w:val="33"/>
        </w:rPr>
        <w:t>RTEGA</w:t>
      </w:r>
    </w:p>
    <w:bookmarkEnd w:id="0"/>
    <w:p w:rsidR="002205D8" w:rsidRDefault="00A05846">
      <w:pPr>
        <w:spacing w:before="191" w:line="280" w:lineRule="auto"/>
        <w:ind w:left="107" w:right="6007"/>
        <w:rPr>
          <w:b/>
          <w:bCs/>
          <w:sz w:val="16"/>
        </w:rPr>
      </w:pPr>
      <w:r>
        <w:rPr>
          <w:b/>
          <w:bCs/>
          <w:color w:val="7E7E7E"/>
          <w:sz w:val="16"/>
        </w:rPr>
        <w:t xml:space="preserve">Address: 2515 N Springfield Ave, Chicago IL 60647 E-mail: </w:t>
      </w:r>
      <w:hyperlink r:id="rId6">
        <w:r>
          <w:rPr>
            <w:b/>
            <w:bCs/>
            <w:color w:val="7E7E7E"/>
            <w:sz w:val="16"/>
          </w:rPr>
          <w:t>vaniortega24@gmail.com</w:t>
        </w:r>
      </w:hyperlink>
    </w:p>
    <w:p w:rsidR="002205D8" w:rsidRDefault="00A05846">
      <w:pPr>
        <w:spacing w:line="191" w:lineRule="exact"/>
        <w:ind w:left="107"/>
        <w:rPr>
          <w:b/>
          <w:bCs/>
          <w:sz w:val="16"/>
        </w:rPr>
      </w:pPr>
      <w:r>
        <w:rPr>
          <w:b/>
          <w:bCs/>
          <w:color w:val="7E7E7E"/>
          <w:sz w:val="16"/>
        </w:rPr>
        <w:t>Phone: 224-587-0210</w:t>
      </w:r>
    </w:p>
    <w:p w:rsidR="002205D8" w:rsidRDefault="002205D8">
      <w:pPr>
        <w:pStyle w:val="BodyText"/>
      </w:pPr>
    </w:p>
    <w:p w:rsidR="002205D8" w:rsidRDefault="00A05846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226060</wp:posOffset>
                </wp:positionV>
                <wp:extent cx="6038850" cy="0"/>
                <wp:effectExtent l="0" t="19050" r="0" b="19050"/>
                <wp:wrapTopAndBottom/>
                <wp:docPr id="9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1774D" id="Line 2" o:spid="_x0000_s1026" style="position:absolute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8.25pt,17.8pt" to="543.75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" strokecolor="#252525" strokeweight="3pt">
                <w10:wrap type="topAndBottom" anchorx="page"/>
              </v:line>
            </w:pict>
          </mc:Fallback>
        </mc:AlternateContent>
      </w:r>
    </w:p>
    <w:p w:rsidR="002205D8" w:rsidRDefault="00A05846">
      <w:pPr>
        <w:spacing w:before="76" w:after="112"/>
        <w:ind w:left="107"/>
        <w:rPr>
          <w:b/>
          <w:sz w:val="12"/>
        </w:rPr>
      </w:pPr>
      <w:r>
        <w:rPr>
          <w:b/>
          <w:color w:val="0E0A05"/>
          <w:sz w:val="18"/>
        </w:rPr>
        <w:t>O</w:t>
      </w:r>
      <w:r>
        <w:rPr>
          <w:b/>
          <w:color w:val="0E0A05"/>
          <w:sz w:val="12"/>
        </w:rPr>
        <w:t>BJECTIVE</w:t>
      </w:r>
    </w:p>
    <w:p w:rsidR="002205D8" w:rsidRDefault="00A05846">
      <w:pPr>
        <w:pStyle w:val="BodyText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038850" cy="9525"/>
                <wp:effectExtent l="0" t="0" r="0" b="0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9525"/>
                          <a:chOff x="0" y="0"/>
                          <a:chExt cx="9510" cy="15"/>
                        </a:xfrm>
                      </wpg:grpSpPr>
                      <wps:wsp>
                        <wps:cNvPr id="1" name="Line 4"/>
                        <wps:cNvCnPr/>
                        <wps:spPr>
                          <a:xfrm>
                            <a:off x="0" y="8"/>
                            <a:ext cx="9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7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AA9E4" id="Group 3" o:spid="_x0000_s1026" style="width:475.5pt;height:.75pt;mso-position-horizontal-relative:char;mso-position-vertical-relative:line" coordsize="951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">
                <v:line id="Line 4" o:spid="_x0000_s1027" style="position:absolute;visibility:visible;mso-wrap-style:square" from="0,8" to="951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" strokecolor="#7e7e7e"/>
                <w10:anchorlock/>
              </v:group>
            </w:pict>
          </mc:Fallback>
        </mc:AlternateContent>
      </w:r>
    </w:p>
    <w:p w:rsidR="002205D8" w:rsidRDefault="00A05846">
      <w:pPr>
        <w:pStyle w:val="Heading1"/>
        <w:spacing w:before="135" w:line="312" w:lineRule="auto"/>
      </w:pPr>
      <w:r>
        <w:rPr>
          <w:color w:val="212121"/>
        </w:rPr>
        <w:t>Seeking a full-time position that will utilize my outstanding communication</w:t>
      </w:r>
      <w:r>
        <w:rPr>
          <w:color w:val="212121"/>
        </w:rPr>
        <w:t xml:space="preserve"> skills and years of experience to fill in and climb the management ladder.</w:t>
      </w:r>
    </w:p>
    <w:p w:rsidR="002205D8" w:rsidRDefault="00A05846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177800</wp:posOffset>
                </wp:positionV>
                <wp:extent cx="6038850" cy="0"/>
                <wp:effectExtent l="0" t="19050" r="0" b="19050"/>
                <wp:wrapTopAndBottom/>
                <wp:docPr id="10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B5176" id="Line 5" o:spid="_x0000_s1026" style="position:absolute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8.25pt,14pt" to="543.7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" strokecolor="#252525" strokeweight="3pt">
                <w10:wrap type="topAndBottom" anchorx="page"/>
              </v:line>
            </w:pict>
          </mc:Fallback>
        </mc:AlternateContent>
      </w:r>
    </w:p>
    <w:p w:rsidR="002205D8" w:rsidRDefault="00A05846">
      <w:pPr>
        <w:spacing w:before="76" w:after="112"/>
        <w:ind w:left="107"/>
        <w:rPr>
          <w:b/>
          <w:sz w:val="12"/>
        </w:rPr>
      </w:pPr>
      <w:r>
        <w:rPr>
          <w:b/>
          <w:color w:val="0E0A05"/>
          <w:sz w:val="18"/>
        </w:rPr>
        <w:t>E</w:t>
      </w:r>
      <w:r>
        <w:rPr>
          <w:b/>
          <w:color w:val="0E0A05"/>
          <w:sz w:val="12"/>
        </w:rPr>
        <w:t>XPERIENCE</w:t>
      </w:r>
    </w:p>
    <w:p w:rsidR="002205D8" w:rsidRDefault="00A05846">
      <w:pPr>
        <w:pStyle w:val="BodyText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038850" cy="9525"/>
                <wp:effectExtent l="0" t="0" r="0" b="0"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9525"/>
                          <a:chOff x="0" y="0"/>
                          <a:chExt cx="9510" cy="15"/>
                        </a:xfrm>
                      </wpg:grpSpPr>
                      <wps:wsp>
                        <wps:cNvPr id="3" name="Line 7"/>
                        <wps:cNvCnPr/>
                        <wps:spPr>
                          <a:xfrm>
                            <a:off x="0" y="8"/>
                            <a:ext cx="9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7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76D42" id="Group 6" o:spid="_x0000_s1026" style="width:475.5pt;height:.75pt;mso-position-horizontal-relative:char;mso-position-vertical-relative:line" coordsize="951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">
                <v:line id="Line 7" o:spid="_x0000_s1027" style="position:absolute;visibility:visible;mso-wrap-style:square" from="0,8" to="951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" strokecolor="#7e7e7e"/>
                <w10:anchorlock/>
              </v:group>
            </w:pict>
          </mc:Fallback>
        </mc:AlternateContent>
      </w:r>
    </w:p>
    <w:p w:rsidR="002205D8" w:rsidRDefault="00A05846">
      <w:pPr>
        <w:spacing w:before="135"/>
        <w:ind w:left="107"/>
        <w:rPr>
          <w:b/>
          <w:color w:val="7E7E7E"/>
        </w:rPr>
      </w:pPr>
      <w:r>
        <w:rPr>
          <w:b/>
          <w:color w:val="7E7E7E"/>
          <w:sz w:val="16"/>
        </w:rPr>
        <w:t xml:space="preserve"> </w:t>
      </w:r>
      <w:r>
        <w:rPr>
          <w:color w:val="7E7E7E"/>
          <w:sz w:val="16"/>
        </w:rPr>
        <w:t>(</w:t>
      </w:r>
      <w:r>
        <w:rPr>
          <w:b/>
          <w:color w:val="7E7E7E"/>
        </w:rPr>
        <w:t>AeroTek Inc</w:t>
      </w:r>
    </w:p>
    <w:p w:rsidR="002205D8" w:rsidRDefault="00A05846">
      <w:pPr>
        <w:spacing w:before="135"/>
        <w:ind w:left="107"/>
        <w:rPr>
          <w:b/>
          <w:bCs/>
          <w:sz w:val="16"/>
        </w:rPr>
      </w:pPr>
      <w:r>
        <w:rPr>
          <w:b/>
          <w:bCs/>
          <w:color w:val="7E7E7E"/>
          <w:sz w:val="16"/>
        </w:rPr>
        <w:t>Oct.2017/Present)</w:t>
      </w:r>
    </w:p>
    <w:p w:rsidR="002205D8" w:rsidRDefault="002205D8">
      <w:pPr>
        <w:pStyle w:val="BodyText"/>
        <w:spacing w:before="4"/>
        <w:rPr>
          <w:b/>
          <w:bCs/>
          <w:sz w:val="22"/>
        </w:rPr>
      </w:pPr>
    </w:p>
    <w:p w:rsidR="002205D8" w:rsidRDefault="00A05846">
      <w:pPr>
        <w:ind w:left="107"/>
        <w:rPr>
          <w:b/>
          <w:bCs/>
          <w:sz w:val="18"/>
        </w:rPr>
      </w:pPr>
      <w:r>
        <w:rPr>
          <w:b/>
          <w:bCs/>
          <w:color w:val="7E7E7E"/>
          <w:sz w:val="18"/>
        </w:rPr>
        <w:t>1111 W 22nd St suite 300 Oak Brook, IL 60523</w:t>
      </w:r>
    </w:p>
    <w:p w:rsidR="002205D8" w:rsidRDefault="002205D8">
      <w:pPr>
        <w:pStyle w:val="BodyText"/>
        <w:spacing w:before="11"/>
        <w:rPr>
          <w:b/>
          <w:bCs/>
        </w:rPr>
      </w:pPr>
    </w:p>
    <w:p w:rsidR="002205D8" w:rsidRDefault="00A05846">
      <w:pPr>
        <w:ind w:left="107"/>
        <w:rPr>
          <w:b/>
          <w:sz w:val="16"/>
        </w:rPr>
      </w:pPr>
      <w:r>
        <w:rPr>
          <w:b/>
          <w:color w:val="7E7E7E"/>
          <w:sz w:val="16"/>
        </w:rPr>
        <w:t>Job Description</w:t>
      </w:r>
    </w:p>
    <w:p w:rsidR="002205D8" w:rsidRDefault="002205D8">
      <w:pPr>
        <w:pStyle w:val="BodyText"/>
        <w:spacing w:before="3"/>
        <w:rPr>
          <w:b/>
          <w:sz w:val="19"/>
        </w:rPr>
      </w:pPr>
    </w:p>
    <w:p w:rsidR="002205D8" w:rsidRDefault="00A05846">
      <w:pPr>
        <w:pStyle w:val="BodyText"/>
        <w:spacing w:line="312" w:lineRule="auto"/>
        <w:ind w:left="107"/>
      </w:pPr>
      <w:r>
        <w:rPr>
          <w:b/>
          <w:color w:val="7E7E7E"/>
        </w:rPr>
        <w:t>Forklift Driver</w:t>
      </w:r>
      <w:r>
        <w:rPr>
          <w:color w:val="212121"/>
        </w:rPr>
        <w:t xml:space="preserve">: Moving materials around warehouses, storage yards, </w:t>
      </w:r>
      <w:r>
        <w:rPr>
          <w:color w:val="212121"/>
        </w:rPr>
        <w:t>factories, other work sites The machine itself has a hydraulic lifting mechanism, and forks for moving heavy and large objects.</w:t>
      </w:r>
    </w:p>
    <w:p w:rsidR="002205D8" w:rsidRDefault="00A05846">
      <w:pPr>
        <w:spacing w:before="177"/>
        <w:ind w:left="107"/>
        <w:rPr>
          <w:b/>
          <w:color w:val="7E7E7E"/>
        </w:rPr>
      </w:pPr>
      <w:r>
        <w:rPr>
          <w:b/>
          <w:color w:val="7E7E7E"/>
        </w:rPr>
        <w:t>Just in time staffing</w:t>
      </w:r>
    </w:p>
    <w:p w:rsidR="002205D8" w:rsidRDefault="00A05846">
      <w:pPr>
        <w:spacing w:before="177"/>
        <w:ind w:left="107"/>
        <w:rPr>
          <w:b/>
          <w:sz w:val="16"/>
        </w:rPr>
      </w:pPr>
      <w:r>
        <w:rPr>
          <w:b/>
          <w:color w:val="7E7E7E"/>
        </w:rPr>
        <w:t xml:space="preserve"> </w:t>
      </w:r>
      <w:r>
        <w:rPr>
          <w:b/>
          <w:color w:val="7E7E7E"/>
          <w:sz w:val="16"/>
        </w:rPr>
        <w:t>(Sept-2016/Oct-2017)</w:t>
      </w:r>
    </w:p>
    <w:p w:rsidR="002205D8" w:rsidRDefault="002205D8">
      <w:pPr>
        <w:pStyle w:val="BodyText"/>
        <w:spacing w:before="4"/>
        <w:rPr>
          <w:b/>
          <w:sz w:val="22"/>
        </w:rPr>
      </w:pPr>
    </w:p>
    <w:p w:rsidR="002205D8" w:rsidRDefault="00A05846">
      <w:pPr>
        <w:ind w:left="107"/>
        <w:rPr>
          <w:b/>
          <w:sz w:val="18"/>
        </w:rPr>
      </w:pPr>
      <w:r>
        <w:rPr>
          <w:b/>
          <w:color w:val="7E7E7E"/>
          <w:sz w:val="18"/>
        </w:rPr>
        <w:t>113 N. Main st Bensenville, IL 60106</w:t>
      </w:r>
    </w:p>
    <w:p w:rsidR="002205D8" w:rsidRDefault="002205D8">
      <w:pPr>
        <w:pStyle w:val="BodyText"/>
        <w:spacing w:before="8"/>
        <w:rPr>
          <w:b/>
          <w:sz w:val="19"/>
        </w:rPr>
      </w:pPr>
    </w:p>
    <w:p w:rsidR="002205D8" w:rsidRDefault="00A05846">
      <w:pPr>
        <w:pStyle w:val="Heading1"/>
        <w:spacing w:before="1"/>
      </w:pPr>
      <w:r>
        <w:rPr>
          <w:color w:val="7E7E7E"/>
        </w:rPr>
        <w:t>Job Description</w:t>
      </w:r>
    </w:p>
    <w:p w:rsidR="002205D8" w:rsidRDefault="002205D8">
      <w:pPr>
        <w:pStyle w:val="BodyText"/>
        <w:spacing w:before="10"/>
        <w:rPr>
          <w:b/>
          <w:sz w:val="21"/>
        </w:rPr>
      </w:pPr>
    </w:p>
    <w:p w:rsidR="002205D8" w:rsidRDefault="00A05846">
      <w:pPr>
        <w:pStyle w:val="BodyText"/>
        <w:spacing w:before="1" w:line="312" w:lineRule="auto"/>
        <w:ind w:left="107"/>
      </w:pPr>
      <w:r>
        <w:rPr>
          <w:b/>
          <w:color w:val="7E7E7E"/>
        </w:rPr>
        <w:t>Forklift Driver</w:t>
      </w:r>
      <w:r>
        <w:rPr>
          <w:color w:val="212121"/>
        </w:rPr>
        <w:t>: Operate pow</w:t>
      </w:r>
      <w:r>
        <w:rPr>
          <w:color w:val="212121"/>
        </w:rPr>
        <w:t>ered industrial trucks to load and unload materials and deliveries and move them to and from storage areas, machines and loading docks, into flatbed trucks, box truck or storage facilities</w:t>
      </w:r>
    </w:p>
    <w:p w:rsidR="002205D8" w:rsidRDefault="00A05846">
      <w:pPr>
        <w:spacing w:before="178"/>
        <w:ind w:left="107"/>
        <w:rPr>
          <w:b/>
          <w:color w:val="7E7E7E"/>
        </w:rPr>
      </w:pPr>
      <w:r>
        <w:rPr>
          <w:b/>
          <w:color w:val="7E7E7E"/>
        </w:rPr>
        <w:t>Precision Plating Inc</w:t>
      </w:r>
    </w:p>
    <w:p w:rsidR="002205D8" w:rsidRDefault="00A05846">
      <w:pPr>
        <w:spacing w:before="178"/>
        <w:ind w:left="107"/>
        <w:rPr>
          <w:b/>
          <w:sz w:val="16"/>
        </w:rPr>
      </w:pPr>
      <w:r>
        <w:rPr>
          <w:b/>
          <w:color w:val="7E7E7E"/>
        </w:rPr>
        <w:t xml:space="preserve"> </w:t>
      </w:r>
      <w:r>
        <w:rPr>
          <w:b/>
          <w:color w:val="7E7E7E"/>
          <w:sz w:val="16"/>
        </w:rPr>
        <w:t>(July-2014/July-2016)</w:t>
      </w:r>
    </w:p>
    <w:p w:rsidR="002205D8" w:rsidRDefault="002205D8">
      <w:pPr>
        <w:pStyle w:val="BodyText"/>
        <w:spacing w:before="11"/>
        <w:rPr>
          <w:sz w:val="21"/>
        </w:rPr>
      </w:pPr>
    </w:p>
    <w:p w:rsidR="002205D8" w:rsidRDefault="00A05846">
      <w:pPr>
        <w:pStyle w:val="Heading1"/>
        <w:rPr>
          <w:color w:val="7E7E7E"/>
        </w:rPr>
      </w:pPr>
      <w:r>
        <w:rPr>
          <w:color w:val="7E7E7E"/>
        </w:rPr>
        <w:t>4123 Peterson Chicago</w:t>
      </w:r>
      <w:r>
        <w:rPr>
          <w:color w:val="7E7E7E"/>
        </w:rPr>
        <w:t xml:space="preserve"> IL, 60646</w:t>
      </w:r>
    </w:p>
    <w:p w:rsidR="002205D8" w:rsidRDefault="002205D8">
      <w:pPr>
        <w:pStyle w:val="Heading1"/>
        <w:rPr>
          <w:color w:val="7E7E7E"/>
        </w:rPr>
      </w:pPr>
    </w:p>
    <w:p w:rsidR="002205D8" w:rsidRDefault="00A05846">
      <w:pPr>
        <w:pStyle w:val="Heading1"/>
      </w:pPr>
      <w:r>
        <w:rPr>
          <w:color w:val="7E7E7E"/>
        </w:rPr>
        <w:t>Job Description</w:t>
      </w:r>
    </w:p>
    <w:p w:rsidR="002205D8" w:rsidRDefault="00A05846">
      <w:pPr>
        <w:spacing w:before="195"/>
        <w:ind w:left="107"/>
        <w:rPr>
          <w:b/>
          <w:sz w:val="18"/>
        </w:rPr>
      </w:pPr>
      <w:r>
        <w:rPr>
          <w:b/>
          <w:color w:val="7E7E7E"/>
          <w:sz w:val="18"/>
        </w:rPr>
        <w:t>Chemical Specialist:</w:t>
      </w:r>
    </w:p>
    <w:p w:rsidR="002205D8" w:rsidRDefault="00A05846">
      <w:pPr>
        <w:pStyle w:val="ListParagraph"/>
        <w:numPr>
          <w:ilvl w:val="0"/>
          <w:numId w:val="1"/>
        </w:numPr>
        <w:tabs>
          <w:tab w:val="left" w:pos="318"/>
        </w:tabs>
        <w:spacing w:before="167"/>
        <w:ind w:right="522"/>
        <w:rPr>
          <w:sz w:val="20"/>
        </w:rPr>
      </w:pPr>
      <w:r>
        <w:rPr>
          <w:color w:val="7E7E7E"/>
          <w:sz w:val="20"/>
        </w:rPr>
        <w:t>Operate wet process equipment for PCB panel processing through functions which include manual copper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plating,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solder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plating,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silver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immersion,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gold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immersion,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electroless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copper,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electrolytic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gold, outer la</w:t>
      </w:r>
      <w:r>
        <w:rPr>
          <w:color w:val="7E7E7E"/>
          <w:sz w:val="20"/>
        </w:rPr>
        <w:t>yer etching, organic coating, and hot air level</w:t>
      </w:r>
      <w:r>
        <w:rPr>
          <w:color w:val="7E7E7E"/>
          <w:spacing w:val="-15"/>
          <w:sz w:val="20"/>
        </w:rPr>
        <w:t xml:space="preserve"> </w:t>
      </w:r>
      <w:r>
        <w:rPr>
          <w:color w:val="7E7E7E"/>
          <w:sz w:val="20"/>
        </w:rPr>
        <w:t>processing.</w:t>
      </w:r>
    </w:p>
    <w:p w:rsidR="002205D8" w:rsidRDefault="002205D8">
      <w:pPr>
        <w:rPr>
          <w:sz w:val="20"/>
        </w:rPr>
        <w:sectPr w:rsidR="002205D8">
          <w:type w:val="continuous"/>
          <w:pgSz w:w="12240" w:h="15840"/>
          <w:pgMar w:top="1200" w:right="1260" w:bottom="280" w:left="1260" w:header="720" w:footer="720" w:gutter="0"/>
          <w:cols w:space="720"/>
        </w:sectPr>
      </w:pPr>
    </w:p>
    <w:p w:rsidR="002205D8" w:rsidRDefault="00A05846">
      <w:pPr>
        <w:spacing w:before="80"/>
        <w:ind w:left="107"/>
        <w:rPr>
          <w:b/>
          <w:color w:val="7E7E7E"/>
        </w:rPr>
      </w:pPr>
      <w:r>
        <w:rPr>
          <w:b/>
          <w:color w:val="7E7E7E"/>
        </w:rPr>
        <w:lastRenderedPageBreak/>
        <w:t xml:space="preserve">Andrew Staffing </w:t>
      </w:r>
    </w:p>
    <w:p w:rsidR="002205D8" w:rsidRDefault="00A05846">
      <w:pPr>
        <w:spacing w:before="80"/>
        <w:ind w:left="107"/>
        <w:rPr>
          <w:b/>
          <w:bCs/>
          <w:sz w:val="16"/>
        </w:rPr>
      </w:pPr>
      <w:r>
        <w:rPr>
          <w:b/>
          <w:bCs/>
          <w:color w:val="7E7E7E"/>
          <w:sz w:val="16"/>
        </w:rPr>
        <w:t>(Oct-2010/July-2014)</w:t>
      </w:r>
    </w:p>
    <w:p w:rsidR="002205D8" w:rsidRDefault="00A05846">
      <w:pPr>
        <w:spacing w:before="209"/>
        <w:ind w:left="107"/>
        <w:rPr>
          <w:b/>
          <w:bCs/>
          <w:sz w:val="18"/>
        </w:rPr>
      </w:pPr>
      <w:r>
        <w:rPr>
          <w:b/>
          <w:bCs/>
          <w:color w:val="7E7E7E"/>
          <w:sz w:val="18"/>
        </w:rPr>
        <w:t>4128 N Milwaukee Chicago IL,</w:t>
      </w:r>
    </w:p>
    <w:p w:rsidR="002205D8" w:rsidRDefault="00A05846">
      <w:pPr>
        <w:pStyle w:val="Heading1"/>
        <w:spacing w:before="178"/>
        <w:ind w:left="317"/>
      </w:pPr>
      <w:r>
        <w:rPr>
          <w:color w:val="7E7E7E"/>
        </w:rPr>
        <w:t>Job Description</w:t>
      </w:r>
    </w:p>
    <w:p w:rsidR="002205D8" w:rsidRDefault="00A05846">
      <w:pPr>
        <w:pStyle w:val="ListParagraph"/>
        <w:numPr>
          <w:ilvl w:val="0"/>
          <w:numId w:val="2"/>
        </w:numPr>
        <w:tabs>
          <w:tab w:val="left" w:pos="517"/>
          <w:tab w:val="left" w:pos="518"/>
        </w:tabs>
        <w:spacing w:before="204"/>
        <w:rPr>
          <w:sz w:val="20"/>
        </w:rPr>
      </w:pPr>
      <w:r>
        <w:rPr>
          <w:color w:val="7E7E7E"/>
          <w:sz w:val="20"/>
        </w:rPr>
        <w:t>General labor (forklift, Stock Warehousing, Shipping and</w:t>
      </w:r>
      <w:r>
        <w:rPr>
          <w:color w:val="7E7E7E"/>
          <w:spacing w:val="-12"/>
          <w:sz w:val="20"/>
        </w:rPr>
        <w:t xml:space="preserve"> </w:t>
      </w:r>
      <w:r>
        <w:rPr>
          <w:color w:val="7E7E7E"/>
          <w:sz w:val="20"/>
        </w:rPr>
        <w:t>receiving)</w:t>
      </w:r>
    </w:p>
    <w:p w:rsidR="002205D8" w:rsidRDefault="002205D8">
      <w:pPr>
        <w:pStyle w:val="BodyText"/>
        <w:rPr>
          <w:sz w:val="24"/>
        </w:rPr>
      </w:pPr>
    </w:p>
    <w:p w:rsidR="002205D8" w:rsidRDefault="002205D8">
      <w:pPr>
        <w:pStyle w:val="BodyText"/>
        <w:spacing w:before="2"/>
        <w:rPr>
          <w:sz w:val="30"/>
        </w:rPr>
      </w:pPr>
    </w:p>
    <w:p w:rsidR="002205D8" w:rsidRDefault="00A05846">
      <w:pPr>
        <w:ind w:left="317"/>
        <w:rPr>
          <w:sz w:val="16"/>
        </w:rPr>
      </w:pPr>
      <w:r>
        <w:rPr>
          <w:b/>
          <w:color w:val="7E7E7E"/>
        </w:rPr>
        <w:t xml:space="preserve">Auto Zone </w:t>
      </w:r>
      <w:r>
        <w:rPr>
          <w:color w:val="7E7E7E"/>
          <w:sz w:val="16"/>
        </w:rPr>
        <w:t>(March-2009/May-2010)</w:t>
      </w:r>
    </w:p>
    <w:p w:rsidR="002205D8" w:rsidRDefault="00A05846">
      <w:pPr>
        <w:pStyle w:val="ListParagraph"/>
        <w:numPr>
          <w:ilvl w:val="0"/>
          <w:numId w:val="3"/>
        </w:numPr>
        <w:tabs>
          <w:tab w:val="left" w:pos="318"/>
        </w:tabs>
        <w:spacing w:before="210"/>
        <w:rPr>
          <w:sz w:val="18"/>
        </w:rPr>
      </w:pPr>
      <w:r>
        <w:rPr>
          <w:color w:val="7E7E7E"/>
          <w:sz w:val="18"/>
        </w:rPr>
        <w:t>3405 W. Armitage Chicago IL, 60641 Manager: Doris Garcia Phone: (773)-772-5092</w:t>
      </w:r>
    </w:p>
    <w:p w:rsidR="002205D8" w:rsidRDefault="00A05846">
      <w:pPr>
        <w:pStyle w:val="Heading1"/>
        <w:numPr>
          <w:ilvl w:val="0"/>
          <w:numId w:val="4"/>
        </w:numPr>
        <w:tabs>
          <w:tab w:val="left" w:pos="318"/>
        </w:tabs>
        <w:spacing w:before="177"/>
        <w:rPr>
          <w:color w:val="7E7E7E"/>
        </w:rPr>
      </w:pPr>
      <w:r>
        <w:rPr>
          <w:color w:val="7E7E7E"/>
        </w:rPr>
        <w:t>Job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Description</w:t>
      </w:r>
    </w:p>
    <w:p w:rsidR="002205D8" w:rsidRDefault="00A05846">
      <w:pPr>
        <w:pStyle w:val="ListParagraph"/>
        <w:numPr>
          <w:ilvl w:val="0"/>
          <w:numId w:val="4"/>
        </w:numPr>
        <w:tabs>
          <w:tab w:val="left" w:pos="318"/>
        </w:tabs>
        <w:spacing w:before="205" w:line="312" w:lineRule="auto"/>
        <w:ind w:right="124"/>
        <w:rPr>
          <w:color w:val="7E7E7E"/>
          <w:sz w:val="20"/>
        </w:rPr>
      </w:pPr>
      <w:r>
        <w:rPr>
          <w:color w:val="7E7E7E"/>
          <w:sz w:val="20"/>
        </w:rPr>
        <w:t>Respond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to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telephone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inquiries,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providing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quality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service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to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customers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and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associates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inquiring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about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the availability of products or status of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orders.</w:t>
      </w:r>
    </w:p>
    <w:p w:rsidR="002205D8" w:rsidRDefault="00A05846">
      <w:pPr>
        <w:pStyle w:val="ListParagraph"/>
        <w:numPr>
          <w:ilvl w:val="0"/>
          <w:numId w:val="5"/>
        </w:numPr>
        <w:tabs>
          <w:tab w:val="left" w:pos="318"/>
        </w:tabs>
        <w:spacing w:before="122"/>
        <w:rPr>
          <w:color w:val="7E7E7E"/>
          <w:sz w:val="20"/>
        </w:rPr>
      </w:pPr>
      <w:r>
        <w:rPr>
          <w:color w:val="7E7E7E"/>
          <w:sz w:val="20"/>
        </w:rPr>
        <w:t>Listen a</w:t>
      </w:r>
      <w:r>
        <w:rPr>
          <w:color w:val="7E7E7E"/>
          <w:sz w:val="20"/>
        </w:rPr>
        <w:t>ttentively to caller needs to ensure a positive customer</w:t>
      </w:r>
      <w:r>
        <w:rPr>
          <w:color w:val="7E7E7E"/>
          <w:spacing w:val="-17"/>
          <w:sz w:val="20"/>
        </w:rPr>
        <w:t xml:space="preserve"> </w:t>
      </w:r>
      <w:r>
        <w:rPr>
          <w:color w:val="7E7E7E"/>
          <w:sz w:val="20"/>
        </w:rPr>
        <w:t>experience.</w:t>
      </w:r>
    </w:p>
    <w:p w:rsidR="002205D8" w:rsidRDefault="00A05846">
      <w:pPr>
        <w:pStyle w:val="ListParagraph"/>
        <w:numPr>
          <w:ilvl w:val="0"/>
          <w:numId w:val="5"/>
        </w:numPr>
        <w:tabs>
          <w:tab w:val="left" w:pos="318"/>
        </w:tabs>
        <w:spacing w:before="194"/>
        <w:rPr>
          <w:color w:val="7E7E7E"/>
          <w:sz w:val="20"/>
        </w:rPr>
      </w:pPr>
      <w:r>
        <w:rPr>
          <w:color w:val="7E7E7E"/>
          <w:sz w:val="20"/>
        </w:rPr>
        <w:t>Access electronic and paper cataloging systems to look up product information and</w:t>
      </w:r>
      <w:r>
        <w:rPr>
          <w:color w:val="7E7E7E"/>
          <w:spacing w:val="-33"/>
          <w:sz w:val="20"/>
        </w:rPr>
        <w:t xml:space="preserve"> </w:t>
      </w:r>
      <w:r>
        <w:rPr>
          <w:color w:val="7E7E7E"/>
          <w:sz w:val="20"/>
        </w:rPr>
        <w:t>availability.</w:t>
      </w:r>
    </w:p>
    <w:p w:rsidR="002205D8" w:rsidRDefault="00A05846">
      <w:pPr>
        <w:pStyle w:val="ListParagraph"/>
        <w:numPr>
          <w:ilvl w:val="0"/>
          <w:numId w:val="5"/>
        </w:numPr>
        <w:tabs>
          <w:tab w:val="left" w:pos="318"/>
        </w:tabs>
        <w:spacing w:before="193" w:line="312" w:lineRule="auto"/>
        <w:ind w:right="115"/>
        <w:rPr>
          <w:color w:val="7E7E7E"/>
          <w:sz w:val="20"/>
        </w:rPr>
      </w:pPr>
      <w:r>
        <w:rPr>
          <w:color w:val="7E7E7E"/>
          <w:sz w:val="20"/>
        </w:rPr>
        <w:t>Strive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for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quick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complaint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resolution;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commended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by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supervisor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for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the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ability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to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resolve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problems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on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the first call and avoid escalation of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issues.</w:t>
      </w:r>
    </w:p>
    <w:p w:rsidR="002205D8" w:rsidRDefault="00A05846">
      <w:pPr>
        <w:pStyle w:val="ListParagraph"/>
        <w:numPr>
          <w:ilvl w:val="0"/>
          <w:numId w:val="5"/>
        </w:numPr>
        <w:tabs>
          <w:tab w:val="left" w:pos="318"/>
        </w:tabs>
        <w:spacing w:before="123" w:line="312" w:lineRule="auto"/>
        <w:ind w:right="637"/>
        <w:rPr>
          <w:color w:val="7E7E7E"/>
          <w:sz w:val="20"/>
        </w:rPr>
      </w:pPr>
      <w:r>
        <w:rPr>
          <w:color w:val="7E7E7E"/>
          <w:sz w:val="20"/>
        </w:rPr>
        <w:t>Excel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within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service-oriented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company,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demonstrating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talent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for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communicating</w:t>
      </w:r>
      <w:r>
        <w:rPr>
          <w:color w:val="7E7E7E"/>
          <w:spacing w:val="-6"/>
          <w:sz w:val="20"/>
        </w:rPr>
        <w:t xml:space="preserve"> </w:t>
      </w:r>
      <w:r>
        <w:rPr>
          <w:color w:val="7E7E7E"/>
          <w:sz w:val="20"/>
        </w:rPr>
        <w:t>effectively</w:t>
      </w:r>
      <w:r>
        <w:rPr>
          <w:color w:val="7E7E7E"/>
          <w:spacing w:val="-5"/>
          <w:sz w:val="20"/>
        </w:rPr>
        <w:t xml:space="preserve"> </w:t>
      </w:r>
      <w:r>
        <w:rPr>
          <w:color w:val="7E7E7E"/>
          <w:sz w:val="20"/>
        </w:rPr>
        <w:t>with customers from diverse</w:t>
      </w:r>
      <w:r>
        <w:rPr>
          <w:color w:val="7E7E7E"/>
          <w:spacing w:val="-4"/>
          <w:sz w:val="20"/>
        </w:rPr>
        <w:t xml:space="preserve"> </w:t>
      </w:r>
      <w:r>
        <w:rPr>
          <w:color w:val="7E7E7E"/>
          <w:sz w:val="20"/>
        </w:rPr>
        <w:t>backgrounds.</w:t>
      </w:r>
    </w:p>
    <w:p w:rsidR="002205D8" w:rsidRDefault="00A05846">
      <w:pPr>
        <w:pStyle w:val="BodyText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175895</wp:posOffset>
                </wp:positionV>
                <wp:extent cx="6038850" cy="0"/>
                <wp:effectExtent l="0" t="19050" r="0" b="19050"/>
                <wp:wrapTopAndBottom/>
                <wp:docPr id="1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422F3" id="Line 8" o:spid="_x0000_s1026" style="position:absolute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8.25pt,13.85pt" to="543.7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" strokecolor="#252525" strokeweight="3pt">
                <w10:wrap type="topAndBottom" anchorx="page"/>
              </v:line>
            </w:pict>
          </mc:Fallback>
        </mc:AlternateContent>
      </w:r>
    </w:p>
    <w:p w:rsidR="002205D8" w:rsidRDefault="00A05846">
      <w:pPr>
        <w:spacing w:before="76" w:after="112"/>
        <w:ind w:left="107"/>
        <w:rPr>
          <w:b/>
          <w:sz w:val="12"/>
        </w:rPr>
      </w:pPr>
      <w:r>
        <w:rPr>
          <w:b/>
          <w:color w:val="0E0A05"/>
          <w:sz w:val="18"/>
        </w:rPr>
        <w:t>E</w:t>
      </w:r>
      <w:r>
        <w:rPr>
          <w:b/>
          <w:color w:val="0E0A05"/>
          <w:sz w:val="12"/>
        </w:rPr>
        <w:t>DUCATION</w:t>
      </w:r>
    </w:p>
    <w:p w:rsidR="002205D8" w:rsidRDefault="00A05846">
      <w:pPr>
        <w:pStyle w:val="BodyText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038850" cy="9525"/>
                <wp:effectExtent l="0" t="0" r="0" b="0"/>
                <wp:docPr id="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9525"/>
                          <a:chOff x="0" y="0"/>
                          <a:chExt cx="9510" cy="15"/>
                        </a:xfrm>
                      </wpg:grpSpPr>
                      <wps:wsp>
                        <wps:cNvPr id="5" name="Line 10"/>
                        <wps:cNvCnPr/>
                        <wps:spPr>
                          <a:xfrm>
                            <a:off x="0" y="8"/>
                            <a:ext cx="9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7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C1667" id="Group 9" o:spid="_x0000_s1026" style="width:475.5pt;height:.75pt;mso-position-horizontal-relative:char;mso-position-vertical-relative:line" coordsize="951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">
                <v:line id="Line 10" o:spid="_x0000_s1027" style="position:absolute;visibility:visible;mso-wrap-style:square" from="0,8" to="951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" strokecolor="#7e7e7e"/>
                <w10:anchorlock/>
              </v:group>
            </w:pict>
          </mc:Fallback>
        </mc:AlternateContent>
      </w:r>
    </w:p>
    <w:p w:rsidR="002205D8" w:rsidRDefault="00A05846">
      <w:pPr>
        <w:pStyle w:val="BodyText"/>
        <w:tabs>
          <w:tab w:val="left" w:pos="5260"/>
        </w:tabs>
        <w:spacing w:before="140"/>
        <w:ind w:left="107"/>
      </w:pPr>
      <w:r>
        <w:rPr>
          <w:b/>
          <w:bCs/>
          <w:color w:val="7E7E7E"/>
        </w:rPr>
        <w:t>Foreman High School (2001-2005)</w:t>
      </w:r>
      <w:r>
        <w:rPr>
          <w:b/>
          <w:bCs/>
          <w:color w:val="7E7E7E"/>
          <w:spacing w:val="-23"/>
        </w:rPr>
        <w:t xml:space="preserve"> </w:t>
      </w:r>
      <w:r>
        <w:rPr>
          <w:b/>
          <w:bCs/>
          <w:color w:val="7E7E7E"/>
        </w:rPr>
        <w:t>General</w:t>
      </w:r>
      <w:r>
        <w:rPr>
          <w:b/>
          <w:bCs/>
          <w:color w:val="7E7E7E"/>
          <w:spacing w:val="-5"/>
        </w:rPr>
        <w:t xml:space="preserve"> </w:t>
      </w:r>
      <w:r>
        <w:rPr>
          <w:b/>
          <w:bCs/>
          <w:color w:val="7E7E7E"/>
        </w:rPr>
        <w:t>Program</w:t>
      </w:r>
      <w:r>
        <w:rPr>
          <w:b/>
          <w:bCs/>
          <w:color w:val="7E7E7E"/>
        </w:rPr>
        <w:tab/>
      </w:r>
      <w:r>
        <w:rPr>
          <w:b/>
          <w:bCs/>
          <w:color w:val="7E7E7E"/>
        </w:rPr>
        <w:t>Everest College (2006-2007) Medical</w:t>
      </w:r>
      <w:r>
        <w:rPr>
          <w:b/>
          <w:bCs/>
          <w:color w:val="7E7E7E"/>
          <w:spacing w:val="-16"/>
        </w:rPr>
        <w:t xml:space="preserve"> </w:t>
      </w:r>
      <w:r>
        <w:rPr>
          <w:b/>
          <w:bCs/>
          <w:color w:val="7E7E7E"/>
        </w:rPr>
        <w:t>Assistant</w:t>
      </w:r>
    </w:p>
    <w:p w:rsidR="002205D8" w:rsidRDefault="00A05846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221615</wp:posOffset>
                </wp:positionV>
                <wp:extent cx="6038850" cy="0"/>
                <wp:effectExtent l="0" t="19050" r="0" b="19050"/>
                <wp:wrapTopAndBottom/>
                <wp:docPr id="12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5252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4321" id="Line 11" o:spid="_x0000_s1026" style="position:absolute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68.25pt,17.45pt" to="543.7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" strokecolor="#252525" strokeweight="3pt">
                <w10:wrap type="topAndBottom" anchorx="page"/>
              </v:line>
            </w:pict>
          </mc:Fallback>
        </mc:AlternateContent>
      </w:r>
    </w:p>
    <w:p w:rsidR="002205D8" w:rsidRDefault="00A05846">
      <w:pPr>
        <w:spacing w:before="76" w:after="112"/>
        <w:ind w:left="107"/>
        <w:rPr>
          <w:b/>
          <w:sz w:val="12"/>
        </w:rPr>
      </w:pPr>
      <w:r>
        <w:rPr>
          <w:b/>
          <w:color w:val="0E0A05"/>
          <w:sz w:val="18"/>
        </w:rPr>
        <w:t>S</w:t>
      </w:r>
      <w:r>
        <w:rPr>
          <w:b/>
          <w:color w:val="0E0A05"/>
          <w:sz w:val="12"/>
        </w:rPr>
        <w:t>KILLS</w:t>
      </w:r>
    </w:p>
    <w:p w:rsidR="002205D8" w:rsidRDefault="00A05846">
      <w:pPr>
        <w:pStyle w:val="BodyText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114300" distR="114300">
                <wp:extent cx="6038850" cy="9525"/>
                <wp:effectExtent l="0" t="0" r="0" b="0"/>
                <wp:docPr id="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9525"/>
                          <a:chOff x="0" y="0"/>
                          <a:chExt cx="9510" cy="15"/>
                        </a:xfrm>
                      </wpg:grpSpPr>
                      <wps:wsp>
                        <wps:cNvPr id="7" name="Line 13"/>
                        <wps:cNvCnPr/>
                        <wps:spPr>
                          <a:xfrm>
                            <a:off x="0" y="8"/>
                            <a:ext cx="951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7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17A26" id="Group 12" o:spid="_x0000_s1026" style="width:475.5pt;height:.75pt;mso-position-horizontal-relative:char;mso-position-vertical-relative:line" coordsize="951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">
                <v:line id="Line 13" o:spid="_x0000_s1027" style="position:absolute;visibility:visible;mso-wrap-style:square" from="0,8" to="951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" strokecolor="#7e7e7e"/>
                <w10:anchorlock/>
              </v:group>
            </w:pict>
          </mc:Fallback>
        </mc:AlternateContent>
      </w:r>
    </w:p>
    <w:p w:rsidR="002205D8" w:rsidRDefault="00A05846">
      <w:pPr>
        <w:pStyle w:val="Heading2"/>
        <w:numPr>
          <w:ilvl w:val="0"/>
          <w:numId w:val="5"/>
        </w:numPr>
        <w:tabs>
          <w:tab w:val="left" w:pos="318"/>
        </w:tabs>
        <w:spacing w:before="135"/>
        <w:rPr>
          <w:b/>
          <w:bCs/>
          <w:color w:val="7E7E7E"/>
        </w:rPr>
      </w:pPr>
      <w:r>
        <w:rPr>
          <w:b/>
          <w:bCs/>
          <w:color w:val="7E7E7E"/>
        </w:rPr>
        <w:t>Customer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Service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Representative-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Providing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Exceptional</w:t>
      </w:r>
      <w:r>
        <w:rPr>
          <w:b/>
          <w:bCs/>
          <w:color w:val="7E7E7E"/>
          <w:spacing w:val="-6"/>
        </w:rPr>
        <w:t xml:space="preserve"> </w:t>
      </w:r>
      <w:r>
        <w:rPr>
          <w:b/>
          <w:bCs/>
          <w:color w:val="7E7E7E"/>
        </w:rPr>
        <w:t>Service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...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Building</w:t>
      </w:r>
      <w:r>
        <w:rPr>
          <w:b/>
          <w:bCs/>
          <w:color w:val="7E7E7E"/>
          <w:spacing w:val="-7"/>
        </w:rPr>
        <w:t xml:space="preserve"> </w:t>
      </w:r>
      <w:r>
        <w:rPr>
          <w:b/>
          <w:bCs/>
          <w:color w:val="7E7E7E"/>
        </w:rPr>
        <w:t>Loyal</w:t>
      </w:r>
      <w:r>
        <w:rPr>
          <w:b/>
          <w:bCs/>
          <w:color w:val="7E7E7E"/>
          <w:spacing w:val="-6"/>
        </w:rPr>
        <w:t xml:space="preserve"> </w:t>
      </w:r>
      <w:r>
        <w:rPr>
          <w:b/>
          <w:bCs/>
          <w:color w:val="7E7E7E"/>
        </w:rPr>
        <w:t>Relationships</w:t>
      </w:r>
    </w:p>
    <w:p w:rsidR="002205D8" w:rsidRDefault="00A05846">
      <w:pPr>
        <w:spacing w:before="80" w:line="312" w:lineRule="auto"/>
        <w:ind w:left="317"/>
        <w:rPr>
          <w:b/>
          <w:bCs/>
        </w:rPr>
      </w:pPr>
      <w:r>
        <w:rPr>
          <w:b/>
          <w:bCs/>
          <w:color w:val="7E7E7E"/>
        </w:rPr>
        <w:t>... Solving Problems ... Increasing Sales. Dynamic customer service professional experienced in both ca</w:t>
      </w:r>
      <w:r>
        <w:rPr>
          <w:b/>
          <w:bCs/>
          <w:color w:val="7E7E7E"/>
        </w:rPr>
        <w:t>ll-center and retail store settings. Excel in listening to customer needs, articulating product benefits and creating solutions that provide value to the customer.</w:t>
      </w:r>
    </w:p>
    <w:p w:rsidR="002205D8" w:rsidRDefault="00A05846">
      <w:pPr>
        <w:pStyle w:val="ListParagraph"/>
        <w:numPr>
          <w:ilvl w:val="0"/>
          <w:numId w:val="6"/>
        </w:numPr>
        <w:tabs>
          <w:tab w:val="left" w:pos="318"/>
        </w:tabs>
        <w:rPr>
          <w:b/>
          <w:bCs/>
        </w:rPr>
      </w:pPr>
      <w:r>
        <w:rPr>
          <w:b/>
          <w:bCs/>
          <w:color w:val="7E7E7E"/>
        </w:rPr>
        <w:t>Forklift certify (stand up, sit down, cherry picker, power</w:t>
      </w:r>
      <w:r>
        <w:rPr>
          <w:b/>
          <w:bCs/>
          <w:color w:val="7E7E7E"/>
          <w:spacing w:val="-16"/>
        </w:rPr>
        <w:t xml:space="preserve"> </w:t>
      </w:r>
      <w:r>
        <w:rPr>
          <w:b/>
          <w:bCs/>
          <w:color w:val="7E7E7E"/>
        </w:rPr>
        <w:t>jack)</w:t>
      </w:r>
    </w:p>
    <w:p w:rsidR="002205D8" w:rsidRDefault="00A05846">
      <w:pPr>
        <w:pStyle w:val="ListParagraph"/>
        <w:numPr>
          <w:ilvl w:val="0"/>
          <w:numId w:val="6"/>
        </w:numPr>
        <w:tabs>
          <w:tab w:val="left" w:pos="318"/>
        </w:tabs>
        <w:spacing w:before="183"/>
        <w:rPr>
          <w:b/>
          <w:bCs/>
        </w:rPr>
      </w:pPr>
      <w:r>
        <w:rPr>
          <w:b/>
          <w:bCs/>
          <w:color w:val="7E7E7E"/>
        </w:rPr>
        <w:t>RF</w:t>
      </w:r>
      <w:r>
        <w:rPr>
          <w:b/>
          <w:bCs/>
          <w:color w:val="7E7E7E"/>
          <w:spacing w:val="-2"/>
        </w:rPr>
        <w:t xml:space="preserve"> </w:t>
      </w:r>
      <w:r>
        <w:rPr>
          <w:b/>
          <w:bCs/>
          <w:color w:val="7E7E7E"/>
        </w:rPr>
        <w:t>scanner</w:t>
      </w: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rPr>
          <w:sz w:val="26"/>
        </w:rPr>
      </w:pPr>
    </w:p>
    <w:p w:rsidR="002205D8" w:rsidRDefault="002205D8">
      <w:pPr>
        <w:pStyle w:val="BodyText"/>
        <w:spacing w:before="3"/>
        <w:rPr>
          <w:sz w:val="30"/>
        </w:rPr>
      </w:pPr>
    </w:p>
    <w:p w:rsidR="002205D8" w:rsidRDefault="00A05846">
      <w:pPr>
        <w:ind w:left="107"/>
        <w:rPr>
          <w:sz w:val="24"/>
        </w:rPr>
      </w:pPr>
      <w:r>
        <w:rPr>
          <w:color w:val="0E0A05"/>
          <w:sz w:val="24"/>
        </w:rPr>
        <w:lastRenderedPageBreak/>
        <w:t>2</w:t>
      </w:r>
    </w:p>
    <w:sectPr w:rsidR="002205D8">
      <w:pgSz w:w="12240" w:h="15840"/>
      <w:pgMar w:top="120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▪"/>
      <w:lvlJc w:val="left"/>
      <w:pPr>
        <w:ind w:left="317" w:hanging="210"/>
      </w:pPr>
      <w:rPr>
        <w:rFonts w:hint="default"/>
        <w:spacing w:val="-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0" w:hanging="2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0" w:hanging="2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0" w:hanging="2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0" w:hanging="2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0" w:hanging="2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210"/>
      </w:pPr>
      <w:rPr>
        <w:rFonts w:hint="default"/>
        <w:lang w:val="en-US" w:eastAsia="en-US" w:bidi="en-US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▪"/>
      <w:lvlJc w:val="left"/>
      <w:pPr>
        <w:ind w:left="317" w:hanging="210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0" w:hanging="2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0" w:hanging="2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0" w:hanging="2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0" w:hanging="2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0" w:hanging="2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210"/>
      </w:pPr>
      <w:rPr>
        <w:rFonts w:hint="default"/>
        <w:lang w:val="en-US" w:eastAsia="en-US" w:bidi="en-US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▪"/>
      <w:lvlJc w:val="left"/>
      <w:pPr>
        <w:ind w:left="517" w:hanging="410"/>
      </w:pPr>
      <w:rPr>
        <w:rFonts w:ascii="Tahoma" w:eastAsia="Tahoma" w:hAnsi="Tahoma" w:cs="Tahoma" w:hint="default"/>
        <w:b/>
        <w:bCs/>
        <w:color w:val="7E7E7E"/>
        <w:spacing w:val="-1"/>
        <w:w w:val="100"/>
        <w:sz w:val="15"/>
        <w:szCs w:val="15"/>
        <w:lang w:val="en-US" w:eastAsia="en-US" w:bidi="en-US"/>
      </w:rPr>
    </w:lvl>
    <w:lvl w:ilvl="1">
      <w:numFmt w:val="bullet"/>
      <w:lvlText w:val="•"/>
      <w:lvlJc w:val="left"/>
      <w:pPr>
        <w:ind w:left="1440" w:hanging="4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60" w:hanging="4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80" w:hanging="4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0" w:hanging="4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20" w:hanging="4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4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60" w:hanging="4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80" w:hanging="410"/>
      </w:pPr>
      <w:rPr>
        <w:rFonts w:hint="default"/>
        <w:lang w:val="en-US" w:eastAsia="en-US" w:bidi="en-US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▪"/>
      <w:lvlJc w:val="left"/>
      <w:pPr>
        <w:ind w:left="317" w:hanging="210"/>
      </w:pPr>
      <w:rPr>
        <w:rFonts w:ascii="Tahoma" w:eastAsia="Tahoma" w:hAnsi="Tahoma" w:cs="Tahoma" w:hint="default"/>
        <w:color w:val="7E7E7E"/>
        <w:spacing w:val="-1"/>
        <w:w w:val="100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0" w:hanging="2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0" w:hanging="2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0" w:hanging="2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0" w:hanging="2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0" w:hanging="2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210"/>
      </w:pPr>
      <w:rPr>
        <w:rFonts w:hint="default"/>
        <w:lang w:val="en-US" w:eastAsia="en-US" w:bidi="en-US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▪"/>
      <w:lvlJc w:val="left"/>
      <w:pPr>
        <w:ind w:left="317" w:hanging="210"/>
      </w:pPr>
      <w:rPr>
        <w:rFonts w:ascii="MS Gothic" w:eastAsia="MS Gothic" w:hAnsi="MS Gothic" w:cs="MS Gothic" w:hint="default"/>
        <w:color w:val="E2AB46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0" w:hanging="2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0" w:hanging="2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0" w:hanging="2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0" w:hanging="2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0" w:hanging="2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210"/>
      </w:pPr>
      <w:rPr>
        <w:rFonts w:hint="default"/>
        <w:lang w:val="en-US" w:eastAsia="en-US" w:bidi="en-US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▪"/>
      <w:lvlJc w:val="left"/>
      <w:pPr>
        <w:ind w:left="317" w:hanging="210"/>
      </w:pPr>
      <w:rPr>
        <w:rFonts w:ascii="Tahoma" w:eastAsia="Tahoma" w:hAnsi="Tahoma" w:cs="Tahoma" w:hint="default"/>
        <w:color w:val="7E7E7E"/>
        <w:spacing w:val="-23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260" w:hanging="21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00" w:hanging="2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0" w:hanging="2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0" w:hanging="2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20" w:hanging="2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0" w:hanging="2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00" w:hanging="2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40" w:hanging="21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D8"/>
    <w:rsid w:val="002205D8"/>
    <w:rsid w:val="00A05846"/>
    <w:rsid w:val="1C3E2146"/>
    <w:rsid w:val="7E9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06EA3-5AD8-D84B-AC9C-ED4AF6B0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7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1"/>
    <w:qFormat/>
    <w:pPr>
      <w:spacing w:before="80"/>
      <w:ind w:left="317" w:hanging="21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19"/>
      <w:ind w:left="317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iortega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Rahul Mehra</cp:lastModifiedBy>
  <cp:revision>2</cp:revision>
  <dcterms:created xsi:type="dcterms:W3CDTF">2018-10-24T16:34:00Z</dcterms:created>
  <dcterms:modified xsi:type="dcterms:W3CDTF">2018-10-24T16:34:00Z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