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57E" w:rsidRDefault="00B35102">
      <w:pPr>
        <w:spacing w:before="58" w:line="491" w:lineRule="exact"/>
        <w:jc w:val="both"/>
        <w:rPr>
          <w:rFonts w:asciiTheme="minorHAnsi"/>
          <w:b/>
          <w:sz w:val="18"/>
          <w:szCs w:val="18"/>
        </w:rPr>
      </w:pPr>
      <w:bookmarkStart w:id="0" w:name="_GoBack"/>
      <w:r>
        <w:rPr>
          <w:rFonts w:asciiTheme="minorHAnsi"/>
          <w:b/>
          <w:w w:val="110"/>
          <w:sz w:val="18"/>
          <w:szCs w:val="18"/>
        </w:rPr>
        <w:t>Jermaris Johnson</w:t>
      </w:r>
    </w:p>
    <w:bookmarkEnd w:id="0"/>
    <w:p w:rsidR="005F557E" w:rsidRDefault="00B35102">
      <w:pPr>
        <w:pStyle w:val="BodyText"/>
        <w:jc w:val="both"/>
        <w:rPr>
          <w:rFonts w:asciiTheme="minorHAnsi"/>
          <w:b/>
        </w:rPr>
      </w:pPr>
      <w:r>
        <w:rPr>
          <w:rFonts w:asciiTheme="minorHAnsi"/>
          <w:b/>
        </w:rPr>
        <w:t>Racine, WI</w:t>
      </w:r>
    </w:p>
    <w:p w:rsidR="005F557E" w:rsidRDefault="00B35102">
      <w:pPr>
        <w:pStyle w:val="BodyText"/>
        <w:spacing w:before="41"/>
        <w:jc w:val="both"/>
        <w:rPr>
          <w:rFonts w:asciiTheme="minorHAnsi"/>
          <w:b/>
        </w:rPr>
      </w:pPr>
      <w:hyperlink r:id="rId6">
        <w:r>
          <w:rPr>
            <w:rFonts w:asciiTheme="minorHAnsi"/>
            <w:b/>
          </w:rPr>
          <w:t xml:space="preserve">jermarisj@gmail.com </w:t>
        </w:r>
      </w:hyperlink>
    </w:p>
    <w:p w:rsidR="005F557E" w:rsidRDefault="00B35102">
      <w:pPr>
        <w:pStyle w:val="BodyText"/>
        <w:spacing w:before="41"/>
        <w:jc w:val="both"/>
        <w:rPr>
          <w:rFonts w:asciiTheme="minorHAnsi"/>
          <w:b/>
        </w:rPr>
      </w:pPr>
      <w:r>
        <w:rPr>
          <w:rFonts w:asciiTheme="minorHAnsi"/>
          <w:b/>
        </w:rPr>
        <w:t>2624568579</w:t>
      </w:r>
    </w:p>
    <w:p w:rsidR="005F557E" w:rsidRDefault="005F557E">
      <w:pPr>
        <w:pStyle w:val="BodyText"/>
        <w:spacing w:before="2"/>
        <w:rPr>
          <w:rFonts w:asciiTheme="minorHAnsi"/>
        </w:rPr>
      </w:pPr>
    </w:p>
    <w:p w:rsidR="005F557E" w:rsidRDefault="00B35102">
      <w:pPr>
        <w:pStyle w:val="BodyText"/>
        <w:spacing w:line="285" w:lineRule="auto"/>
        <w:ind w:right="103"/>
        <w:jc w:val="both"/>
        <w:rPr>
          <w:rFonts w:asciiTheme="minorHAnsi"/>
        </w:rPr>
      </w:pPr>
      <w:r>
        <w:rPr>
          <w:rFonts w:asciiTheme="minorHAnsi"/>
        </w:rPr>
        <w:t>I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am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a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hard</w:t>
      </w:r>
      <w:r>
        <w:rPr>
          <w:rFonts w:asciiTheme="minorHAnsi"/>
          <w:spacing w:val="-18"/>
        </w:rPr>
        <w:t xml:space="preserve"> </w:t>
      </w:r>
      <w:r>
        <w:rPr>
          <w:rFonts w:asciiTheme="minorHAnsi"/>
        </w:rPr>
        <w:t>worker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who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thrives</w:t>
      </w:r>
      <w:r>
        <w:rPr>
          <w:rFonts w:asciiTheme="minorHAnsi"/>
          <w:spacing w:val="-18"/>
        </w:rPr>
        <w:t xml:space="preserve"> </w:t>
      </w:r>
      <w:r>
        <w:rPr>
          <w:rFonts w:asciiTheme="minorHAnsi"/>
        </w:rPr>
        <w:t>in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learning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how</w:t>
      </w:r>
      <w:r>
        <w:rPr>
          <w:rFonts w:asciiTheme="minorHAnsi"/>
          <w:spacing w:val="-18"/>
        </w:rPr>
        <w:t xml:space="preserve"> </w:t>
      </w:r>
      <w:r>
        <w:rPr>
          <w:rFonts w:asciiTheme="minorHAnsi"/>
        </w:rPr>
        <w:t>a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job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fully</w:t>
      </w:r>
      <w:r>
        <w:rPr>
          <w:rFonts w:asciiTheme="minorHAnsi"/>
          <w:spacing w:val="-18"/>
        </w:rPr>
        <w:t xml:space="preserve"> </w:t>
      </w:r>
      <w:r>
        <w:rPr>
          <w:rFonts w:asciiTheme="minorHAnsi"/>
        </w:rPr>
        <w:t>functions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and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operates.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>I</w:t>
      </w:r>
      <w:r>
        <w:rPr>
          <w:rFonts w:asciiTheme="minorHAnsi"/>
          <w:spacing w:val="-18"/>
        </w:rPr>
        <w:t xml:space="preserve"> </w:t>
      </w:r>
      <w:r>
        <w:rPr>
          <w:rFonts w:asciiTheme="minorHAnsi"/>
        </w:rPr>
        <w:t>bring</w:t>
      </w:r>
      <w:r>
        <w:rPr>
          <w:rFonts w:asciiTheme="minorHAnsi"/>
          <w:spacing w:val="-19"/>
        </w:rPr>
        <w:t xml:space="preserve"> </w:t>
      </w:r>
      <w:r>
        <w:rPr>
          <w:rFonts w:asciiTheme="minorHAnsi"/>
        </w:rPr>
        <w:t xml:space="preserve">positive energy, hard work and dedication to the </w:t>
      </w:r>
      <w:r>
        <w:rPr>
          <w:rFonts w:asciiTheme="minorHAnsi"/>
        </w:rPr>
        <w:t>workplace. I am able to work quickly and accurately with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minimal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supervision.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I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am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a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highly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dependable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and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skilled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worker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with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a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superior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work</w:t>
      </w:r>
      <w:r>
        <w:rPr>
          <w:rFonts w:asciiTheme="minorHAnsi"/>
          <w:spacing w:val="-17"/>
        </w:rPr>
        <w:t xml:space="preserve"> </w:t>
      </w:r>
      <w:r>
        <w:rPr>
          <w:rFonts w:asciiTheme="minorHAnsi"/>
        </w:rPr>
        <w:t>ethic and</w:t>
      </w:r>
      <w:r>
        <w:rPr>
          <w:rFonts w:asciiTheme="minorHAnsi"/>
          <w:spacing w:val="-11"/>
        </w:rPr>
        <w:t xml:space="preserve"> </w:t>
      </w:r>
      <w:r>
        <w:rPr>
          <w:rFonts w:asciiTheme="minorHAnsi"/>
        </w:rPr>
        <w:t>customer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service</w:t>
      </w:r>
      <w:r>
        <w:rPr>
          <w:rFonts w:asciiTheme="minorHAnsi"/>
          <w:spacing w:val="-11"/>
        </w:rPr>
        <w:t xml:space="preserve"> </w:t>
      </w:r>
      <w:r>
        <w:rPr>
          <w:rFonts w:asciiTheme="minorHAnsi"/>
          <w:spacing w:val="-4"/>
        </w:rPr>
        <w:t>history.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Also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I</w:t>
      </w:r>
      <w:r>
        <w:rPr>
          <w:rFonts w:asciiTheme="minorHAnsi"/>
          <w:spacing w:val="-11"/>
        </w:rPr>
        <w:t xml:space="preserve"> </w:t>
      </w:r>
      <w:r>
        <w:rPr>
          <w:rFonts w:asciiTheme="minorHAnsi"/>
        </w:rPr>
        <w:t>have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flexible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scheduling</w:t>
      </w:r>
      <w:r>
        <w:rPr>
          <w:rFonts w:asciiTheme="minorHAnsi"/>
          <w:spacing w:val="-11"/>
        </w:rPr>
        <w:t xml:space="preserve"> </w:t>
      </w:r>
      <w:r>
        <w:rPr>
          <w:rFonts w:asciiTheme="minorHAnsi"/>
        </w:rPr>
        <w:t>availability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to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>include</w:t>
      </w:r>
      <w:r>
        <w:rPr>
          <w:rFonts w:asciiTheme="minorHAnsi"/>
          <w:spacing w:val="-11"/>
        </w:rPr>
        <w:t xml:space="preserve"> </w:t>
      </w:r>
      <w:r>
        <w:rPr>
          <w:rFonts w:asciiTheme="minorHAnsi"/>
        </w:rPr>
        <w:t>evenings</w:t>
      </w:r>
      <w:r>
        <w:rPr>
          <w:rFonts w:asciiTheme="minorHAnsi"/>
          <w:spacing w:val="-10"/>
        </w:rPr>
        <w:t xml:space="preserve"> </w:t>
      </w:r>
      <w:r>
        <w:rPr>
          <w:rFonts w:asciiTheme="minorHAnsi"/>
        </w:rPr>
        <w:t xml:space="preserve">and </w:t>
      </w:r>
      <w:r>
        <w:rPr>
          <w:rFonts w:asciiTheme="minorHAnsi"/>
        </w:rPr>
        <w:t>weekends.</w:t>
      </w:r>
    </w:p>
    <w:p w:rsidR="005F557E" w:rsidRDefault="005F557E">
      <w:pPr>
        <w:pStyle w:val="BodyText"/>
        <w:spacing w:line="285" w:lineRule="auto"/>
        <w:ind w:right="103"/>
        <w:jc w:val="both"/>
        <w:rPr>
          <w:rFonts w:asciiTheme="minorHAnsi"/>
        </w:rPr>
      </w:pPr>
    </w:p>
    <w:p w:rsidR="005F557E" w:rsidRDefault="00B35102">
      <w:pPr>
        <w:pStyle w:val="BodyText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EDUCATION</w:t>
      </w:r>
    </w:p>
    <w:p w:rsidR="005F557E" w:rsidRDefault="00B35102">
      <w:pPr>
        <w:pStyle w:val="Heading1"/>
        <w:ind w:left="0"/>
        <w:jc w:val="left"/>
        <w:rPr>
          <w:rFonts w:asciiTheme="minorHAnsi"/>
          <w:sz w:val="18"/>
          <w:szCs w:val="18"/>
        </w:rPr>
      </w:pPr>
      <w:r>
        <w:rPr>
          <w:rFonts w:asciiTheme="minorHAnsi"/>
          <w:w w:val="110"/>
          <w:sz w:val="18"/>
          <w:szCs w:val="18"/>
        </w:rPr>
        <w:t>High School Diploma</w:t>
      </w:r>
    </w:p>
    <w:p w:rsidR="005F557E" w:rsidRDefault="00B35102">
      <w:pPr>
        <w:pStyle w:val="BodyText"/>
        <w:spacing w:before="1" w:line="482" w:lineRule="auto"/>
        <w:ind w:right="3365"/>
        <w:rPr>
          <w:rFonts w:asciiTheme="minorHAnsi"/>
        </w:rPr>
      </w:pPr>
      <w:r>
        <w:rPr>
          <w:rFonts w:asciiTheme="minorHAnsi"/>
        </w:rPr>
        <w:t>Columbia Heights High School</w:t>
      </w:r>
      <w:r>
        <w:rPr>
          <w:rFonts w:asciiTheme="minorHAnsi"/>
        </w:rPr>
        <w:t xml:space="preserve">,MN </w:t>
      </w:r>
    </w:p>
    <w:p w:rsidR="005F557E" w:rsidRDefault="00B35102">
      <w:pPr>
        <w:pStyle w:val="BodyText"/>
        <w:spacing w:before="1" w:line="482" w:lineRule="auto"/>
        <w:ind w:right="3365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WORK EXPERIENCE</w:t>
      </w:r>
    </w:p>
    <w:p w:rsidR="005F557E" w:rsidRDefault="00B35102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Forklift Operator</w:t>
      </w:r>
    </w:p>
    <w:p w:rsidR="005F557E" w:rsidRDefault="00B35102">
      <w:pPr>
        <w:pStyle w:val="BodyText"/>
        <w:jc w:val="both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</w:rPr>
        <w:t xml:space="preserve">BRP Sturtevant,WI </w:t>
      </w:r>
    </w:p>
    <w:p w:rsidR="005F557E" w:rsidRDefault="00B35102">
      <w:pPr>
        <w:pStyle w:val="BodyText"/>
        <w:jc w:val="both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</w:rPr>
        <w:t>September 2016 to Present</w:t>
      </w:r>
    </w:p>
    <w:p w:rsidR="005F557E" w:rsidRDefault="00B35102">
      <w:pPr>
        <w:pStyle w:val="BodyText"/>
        <w:spacing w:line="285" w:lineRule="auto"/>
        <w:rPr>
          <w:rFonts w:asciiTheme="minorHAnsi"/>
        </w:rPr>
      </w:pPr>
      <w:r>
        <w:rPr>
          <w:rFonts w:asciiTheme="minorHAnsi"/>
        </w:rPr>
        <w:t>handle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materiaql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properly,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load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racks,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unloads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racks,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  <w:spacing w:val="-3"/>
        </w:rPr>
        <w:t>keep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quality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workers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full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of</w:t>
      </w:r>
      <w:r>
        <w:rPr>
          <w:rFonts w:asciiTheme="minorHAnsi"/>
          <w:spacing w:val="-15"/>
        </w:rPr>
        <w:t xml:space="preserve"> </w:t>
      </w:r>
      <w:r>
        <w:rPr>
          <w:rFonts w:asciiTheme="minorHAnsi"/>
        </w:rPr>
        <w:t>work.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Put</w:t>
      </w:r>
      <w:r>
        <w:rPr>
          <w:rFonts w:asciiTheme="minorHAnsi"/>
          <w:spacing w:val="-16"/>
        </w:rPr>
        <w:t xml:space="preserve"> </w:t>
      </w:r>
      <w:r>
        <w:rPr>
          <w:rFonts w:asciiTheme="minorHAnsi"/>
        </w:rPr>
        <w:t>away parts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thats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complete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and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or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good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to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go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to</w:t>
      </w:r>
      <w:r>
        <w:rPr>
          <w:rFonts w:asciiTheme="minorHAnsi"/>
          <w:spacing w:val="-6"/>
        </w:rPr>
        <w:t xml:space="preserve"> </w:t>
      </w:r>
      <w:r>
        <w:rPr>
          <w:rFonts w:asciiTheme="minorHAnsi"/>
        </w:rPr>
        <w:t>the</w:t>
      </w:r>
      <w:r>
        <w:rPr>
          <w:rFonts w:asciiTheme="minorHAnsi"/>
          <w:spacing w:val="-7"/>
        </w:rPr>
        <w:t xml:space="preserve"> </w:t>
      </w:r>
      <w:r>
        <w:rPr>
          <w:rFonts w:asciiTheme="minorHAnsi"/>
        </w:rPr>
        <w:t>line</w:t>
      </w:r>
    </w:p>
    <w:p w:rsidR="005F557E" w:rsidRDefault="005F557E">
      <w:pPr>
        <w:pStyle w:val="BodyText"/>
        <w:spacing w:line="285" w:lineRule="auto"/>
        <w:rPr>
          <w:rFonts w:asciiTheme="minorHAnsi"/>
        </w:rPr>
      </w:pPr>
    </w:p>
    <w:p w:rsidR="005F557E" w:rsidRDefault="00B35102">
      <w:pPr>
        <w:pStyle w:val="BodyText"/>
        <w:jc w:val="both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SKILLS</w:t>
      </w:r>
    </w:p>
    <w:p w:rsidR="005F557E" w:rsidRDefault="00B35102">
      <w:pPr>
        <w:pStyle w:val="BodyText"/>
        <w:jc w:val="both"/>
        <w:rPr>
          <w:rFonts w:asciiTheme="minorHAnsi"/>
        </w:rPr>
      </w:pPr>
      <w:r>
        <w:rPr>
          <w:rFonts w:asciiTheme="minorHAnsi"/>
        </w:rPr>
        <w:t>FORKLIFT, PUNCTUAL, TIME MANAGEMENT</w:t>
      </w:r>
    </w:p>
    <w:p w:rsidR="005F557E" w:rsidRDefault="00B35102">
      <w:pPr>
        <w:pStyle w:val="BodyText"/>
        <w:spacing w:before="159"/>
        <w:jc w:val="both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u w:val="single"/>
        </w:rPr>
        <w:t>CERTIFICATIONS/LICENSES</w:t>
      </w:r>
    </w:p>
    <w:p w:rsidR="005F557E" w:rsidRDefault="00B35102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Certified Forklift Operator</w:t>
      </w:r>
    </w:p>
    <w:p w:rsidR="005F557E" w:rsidRDefault="00B35102">
      <w:pPr>
        <w:pStyle w:val="BodyText"/>
        <w:jc w:val="both"/>
        <w:rPr>
          <w:rFonts w:asciiTheme="minorHAnsi"/>
          <w:b/>
          <w:bCs/>
        </w:rPr>
      </w:pPr>
      <w:r>
        <w:rPr>
          <w:rFonts w:asciiTheme="minorHAnsi"/>
          <w:b/>
          <w:bCs/>
        </w:rPr>
        <w:t>ADDITIONAL INFORMATION</w:t>
      </w:r>
    </w:p>
    <w:p w:rsidR="005F557E" w:rsidRDefault="00B35102">
      <w:pPr>
        <w:pStyle w:val="BodyText"/>
        <w:jc w:val="both"/>
        <w:rPr>
          <w:rFonts w:asciiTheme="minorHAnsi"/>
        </w:rPr>
      </w:pPr>
      <w:r>
        <w:rPr>
          <w:rFonts w:asciiTheme="minorHAnsi"/>
        </w:rPr>
        <w:t>Skills and Highlights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Reliable and</w:t>
      </w:r>
      <w:r>
        <w:rPr>
          <w:rFonts w:asciiTheme="minorHAnsi"/>
          <w:spacing w:val="-15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punctual.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Ability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to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operate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commercial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deep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fryer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and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slice.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Comfortable standing for long periods of</w:t>
      </w:r>
      <w:r>
        <w:rPr>
          <w:rFonts w:asciiTheme="minorHAnsi"/>
          <w:spacing w:val="-44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time.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Ability to work in a team</w:t>
      </w:r>
      <w:r>
        <w:rPr>
          <w:rFonts w:asciiTheme="minorHAnsi"/>
          <w:spacing w:val="-44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structure.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Experience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with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operating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both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sit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and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stand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forklift.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spacing w:before="75"/>
        <w:ind w:hanging="162"/>
        <w:jc w:val="left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Ability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to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verbally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communicate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with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person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both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inside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and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outside</w:t>
      </w:r>
      <w:r>
        <w:rPr>
          <w:rFonts w:asciiTheme="minorHAnsi"/>
          <w:spacing w:val="-7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the</w:t>
      </w:r>
      <w:r>
        <w:rPr>
          <w:rFonts w:asciiTheme="minorHAnsi"/>
          <w:spacing w:val="-8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organization.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jc w:val="left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 xml:space="preserve">Excellent at making </w:t>
      </w:r>
      <w:r>
        <w:rPr>
          <w:rFonts w:asciiTheme="minorHAnsi"/>
          <w:sz w:val="18"/>
          <w:szCs w:val="18"/>
        </w:rPr>
        <w:t>decisions and solving</w:t>
      </w:r>
      <w:r>
        <w:rPr>
          <w:rFonts w:asciiTheme="minorHAnsi"/>
          <w:spacing w:val="-42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problems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jc w:val="left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Time management</w:t>
      </w:r>
      <w:r>
        <w:rPr>
          <w:rFonts w:asciiTheme="minorHAnsi"/>
          <w:spacing w:val="-15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skills</w:t>
      </w:r>
    </w:p>
    <w:p w:rsidR="005F557E" w:rsidRDefault="00B35102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jc w:val="left"/>
        <w:rPr>
          <w:rFonts w:asciiTheme="minorHAnsi"/>
          <w:sz w:val="18"/>
          <w:szCs w:val="18"/>
        </w:rPr>
      </w:pPr>
      <w:r>
        <w:rPr>
          <w:rFonts w:asciiTheme="minorHAnsi"/>
          <w:sz w:val="18"/>
          <w:szCs w:val="18"/>
        </w:rPr>
        <w:t>Ability to learn quickly and self</w:t>
      </w:r>
      <w:r>
        <w:rPr>
          <w:rFonts w:asciiTheme="minorHAnsi"/>
          <w:spacing w:val="-43"/>
          <w:sz w:val="18"/>
          <w:szCs w:val="18"/>
        </w:rPr>
        <w:t xml:space="preserve"> </w:t>
      </w:r>
      <w:r>
        <w:rPr>
          <w:rFonts w:asciiTheme="minorHAnsi"/>
          <w:sz w:val="18"/>
          <w:szCs w:val="18"/>
        </w:rPr>
        <w:t>motivate.</w:t>
      </w:r>
    </w:p>
    <w:p w:rsidR="005F557E" w:rsidRDefault="005F557E">
      <w:pPr>
        <w:pStyle w:val="ListParagraph"/>
        <w:tabs>
          <w:tab w:val="left" w:pos="263"/>
        </w:tabs>
        <w:ind w:left="100" w:firstLine="0"/>
        <w:rPr>
          <w:rFonts w:asciiTheme="minorHAnsi"/>
          <w:sz w:val="18"/>
          <w:szCs w:val="18"/>
        </w:rPr>
      </w:pPr>
    </w:p>
    <w:p w:rsidR="005F557E" w:rsidRDefault="005F557E">
      <w:pPr>
        <w:jc w:val="both"/>
        <w:rPr>
          <w:rFonts w:asciiTheme="minorHAnsi"/>
          <w:sz w:val="18"/>
          <w:szCs w:val="18"/>
        </w:rPr>
        <w:sectPr w:rsidR="005F557E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5F557E" w:rsidRDefault="005F557E">
      <w:pPr>
        <w:pStyle w:val="ListParagraph"/>
        <w:tabs>
          <w:tab w:val="left" w:pos="263"/>
        </w:tabs>
        <w:ind w:left="100" w:firstLine="0"/>
        <w:jc w:val="left"/>
        <w:rPr>
          <w:rFonts w:asciiTheme="minorHAnsi"/>
          <w:sz w:val="18"/>
          <w:szCs w:val="18"/>
        </w:rPr>
      </w:pPr>
    </w:p>
    <w:sectPr w:rsidR="005F557E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62" w:hanging="163"/>
      </w:pPr>
      <w:rPr>
        <w:rFonts w:ascii="Verdana" w:eastAsia="Verdana" w:hAnsi="Verdana" w:cs="Verdana" w:hint="default"/>
        <w:w w:val="108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1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3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9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0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6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E"/>
    <w:rsid w:val="005F557E"/>
    <w:rsid w:val="00B35102"/>
    <w:rsid w:val="0619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CCE4B7-601A-5D49-9A2B-44FAFAF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jc w:val="both"/>
      <w:outlineLvl w:val="0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1"/>
      <w:ind w:left="262" w:hanging="1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maris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2018-10-10T23:08:00Z</dcterms:created>
  <dcterms:modified xsi:type="dcterms:W3CDTF">2018-10-10T23:08:00Z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1033-10.2.0.7456</vt:lpwstr>
  </property>
</Properties>
</file>