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E3A" w:rsidRPr="00575978" w:rsidRDefault="00257E3A" w:rsidP="00257E3A">
      <w:pPr>
        <w:tabs>
          <w:tab w:val="right" w:pos="9360"/>
        </w:tabs>
        <w:spacing w:before="120" w:after="120" w:line="240" w:lineRule="auto"/>
        <w:contextualSpacing/>
        <w:jc w:val="center"/>
        <w:rPr>
          <w:rFonts w:ascii="Georgia" w:hAnsi="Georgia"/>
          <w:b/>
          <w:color w:val="000000" w:themeColor="text1"/>
          <w:sz w:val="40"/>
          <w:szCs w:val="40"/>
        </w:rPr>
      </w:pPr>
      <w:bookmarkStart w:id="0" w:name="_GoBack"/>
      <w:bookmarkEnd w:id="0"/>
      <w:r w:rsidRPr="00575978">
        <w:rPr>
          <w:rFonts w:ascii="Georgia" w:hAnsi="Georgia"/>
          <w:b/>
          <w:color w:val="000000" w:themeColor="text1"/>
          <w:sz w:val="40"/>
          <w:szCs w:val="40"/>
        </w:rPr>
        <w:t>Marvelous Hitchye</w:t>
      </w:r>
    </w:p>
    <w:p w:rsidR="00257E3A" w:rsidRPr="00575978" w:rsidRDefault="00257E3A" w:rsidP="00257E3A">
      <w:pPr>
        <w:tabs>
          <w:tab w:val="right" w:pos="9360"/>
        </w:tabs>
        <w:spacing w:after="0" w:line="240" w:lineRule="auto"/>
        <w:contextualSpacing/>
        <w:jc w:val="center"/>
        <w:rPr>
          <w:rFonts w:ascii="Georgia" w:hAnsi="Georgia"/>
          <w:color w:val="000000" w:themeColor="text1"/>
          <w:sz w:val="20"/>
          <w:szCs w:val="20"/>
        </w:rPr>
      </w:pPr>
      <w:r w:rsidRPr="00575978">
        <w:rPr>
          <w:rFonts w:ascii="Georgia" w:hAnsi="Georgia"/>
          <w:color w:val="000000" w:themeColor="text1"/>
          <w:sz w:val="20"/>
          <w:szCs w:val="20"/>
        </w:rPr>
        <w:t>6 Park Circle, O’Fallon, MO 63366</w:t>
      </w:r>
    </w:p>
    <w:p w:rsidR="00257E3A" w:rsidRPr="00575978" w:rsidRDefault="00257E3A" w:rsidP="00257E3A">
      <w:pPr>
        <w:tabs>
          <w:tab w:val="right" w:pos="9360"/>
        </w:tabs>
        <w:spacing w:after="0" w:line="240" w:lineRule="auto"/>
        <w:contextualSpacing/>
        <w:jc w:val="center"/>
        <w:rPr>
          <w:rFonts w:ascii="Georgia" w:hAnsi="Georgia"/>
          <w:color w:val="000000" w:themeColor="text1"/>
          <w:sz w:val="20"/>
          <w:szCs w:val="20"/>
        </w:rPr>
      </w:pPr>
      <w:r w:rsidRPr="00575978">
        <w:rPr>
          <w:rFonts w:ascii="Georgia" w:hAnsi="Georgia"/>
          <w:color w:val="000000" w:themeColor="text1"/>
          <w:sz w:val="20"/>
          <w:szCs w:val="20"/>
        </w:rPr>
        <w:t>636-466-3241 | mhitchye@slu.edu</w:t>
      </w:r>
    </w:p>
    <w:p w:rsidR="00257E3A" w:rsidRPr="00575978" w:rsidRDefault="00257E3A" w:rsidP="00257E3A">
      <w:pPr>
        <w:tabs>
          <w:tab w:val="right" w:pos="9360"/>
        </w:tabs>
        <w:spacing w:before="120" w:after="120" w:line="240" w:lineRule="auto"/>
        <w:contextualSpacing/>
        <w:rPr>
          <w:rFonts w:ascii="Georgia" w:hAnsi="Georgia"/>
          <w:color w:val="000000" w:themeColor="text1"/>
        </w:rPr>
      </w:pPr>
    </w:p>
    <w:p w:rsidR="00257E3A" w:rsidRPr="00575978" w:rsidRDefault="00257E3A" w:rsidP="005C2C85">
      <w:pPr>
        <w:keepNext/>
        <w:keepLines/>
        <w:pBdr>
          <w:bottom w:val="single" w:sz="4" w:space="5" w:color="auto"/>
        </w:pBdr>
        <w:tabs>
          <w:tab w:val="right" w:pos="9360"/>
        </w:tabs>
        <w:spacing w:before="120" w:after="100" w:line="240" w:lineRule="auto"/>
        <w:contextualSpacing/>
        <w:outlineLvl w:val="0"/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</w:pPr>
      <w:r w:rsidRPr="00575978"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  <w:t>profile</w:t>
      </w:r>
    </w:p>
    <w:p w:rsidR="00257E3A" w:rsidRPr="00E967C9" w:rsidRDefault="00257E3A" w:rsidP="00A11C5E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160" w:line="288" w:lineRule="auto"/>
        <w:ind w:left="360"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color w:val="000000" w:themeColor="text1"/>
        </w:rPr>
        <w:t xml:space="preserve">Highly analytical, deadline-driven professional with excellent written </w:t>
      </w:r>
      <w:r>
        <w:rPr>
          <w:rFonts w:ascii="Georgia" w:hAnsi="Georgia"/>
          <w:color w:val="000000" w:themeColor="text1"/>
        </w:rPr>
        <w:t xml:space="preserve">and verbal communication skills. </w:t>
      </w:r>
      <w:r w:rsidRPr="00E967C9">
        <w:rPr>
          <w:rFonts w:ascii="Georgia" w:hAnsi="Georgia"/>
          <w:color w:val="000000" w:themeColor="text1"/>
        </w:rPr>
        <w:t>Developed high interest in verifying details and learning new processes and ideas</w:t>
      </w:r>
    </w:p>
    <w:p w:rsidR="00257E3A" w:rsidRPr="00575978" w:rsidRDefault="00685F19" w:rsidP="00A11C5E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160" w:line="288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Achieved over two</w:t>
      </w:r>
      <w:r w:rsidR="00257E3A" w:rsidRPr="00575978">
        <w:rPr>
          <w:rFonts w:ascii="Georgia" w:hAnsi="Georgia"/>
          <w:color w:val="000000" w:themeColor="text1"/>
        </w:rPr>
        <w:t xml:space="preserve"> years of work experience in Accounting and Administration with little supervision</w:t>
      </w:r>
    </w:p>
    <w:p w:rsidR="00257E3A" w:rsidRPr="00575978" w:rsidRDefault="00257E3A" w:rsidP="00A11C5E">
      <w:pPr>
        <w:pStyle w:val="ListParagraph"/>
        <w:numPr>
          <w:ilvl w:val="0"/>
          <w:numId w:val="5"/>
        </w:numPr>
        <w:tabs>
          <w:tab w:val="right" w:pos="9360"/>
        </w:tabs>
        <w:spacing w:before="120" w:after="240" w:line="288" w:lineRule="auto"/>
        <w:ind w:left="360"/>
        <w:contextualSpacing w:val="0"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color w:val="000000" w:themeColor="text1"/>
        </w:rPr>
        <w:t xml:space="preserve">Desire a challenging role to learn and </w:t>
      </w:r>
      <w:r w:rsidR="00FB5D66">
        <w:rPr>
          <w:rFonts w:ascii="Georgia" w:hAnsi="Georgia"/>
          <w:color w:val="000000" w:themeColor="text1"/>
        </w:rPr>
        <w:t>grow as an</w:t>
      </w:r>
      <w:r w:rsidR="00DB5F17">
        <w:rPr>
          <w:rFonts w:ascii="Georgia" w:hAnsi="Georgia"/>
          <w:color w:val="000000" w:themeColor="text1"/>
        </w:rPr>
        <w:t xml:space="preserve"> </w:t>
      </w:r>
      <w:r w:rsidR="00B77E0B">
        <w:rPr>
          <w:rFonts w:ascii="Georgia" w:hAnsi="Georgia"/>
          <w:color w:val="000000" w:themeColor="text1"/>
        </w:rPr>
        <w:t>Accountant</w:t>
      </w:r>
      <w:r w:rsidR="009E0D7E">
        <w:rPr>
          <w:rFonts w:ascii="Georgia" w:hAnsi="Georgia"/>
          <w:color w:val="000000" w:themeColor="text1"/>
        </w:rPr>
        <w:t xml:space="preserve"> </w:t>
      </w:r>
      <w:r w:rsidRPr="00575978">
        <w:rPr>
          <w:rFonts w:ascii="Georgia" w:hAnsi="Georgia"/>
          <w:color w:val="000000" w:themeColor="text1"/>
        </w:rPr>
        <w:t>and a keen observer with ability to change direc</w:t>
      </w:r>
      <w:r w:rsidR="00B30203">
        <w:rPr>
          <w:rFonts w:ascii="Georgia" w:hAnsi="Georgia"/>
          <w:color w:val="000000" w:themeColor="text1"/>
        </w:rPr>
        <w:t>tion quickly and meet deadlines</w:t>
      </w:r>
    </w:p>
    <w:p w:rsidR="00257E3A" w:rsidRPr="00575978" w:rsidRDefault="00257E3A" w:rsidP="005C2C85">
      <w:pPr>
        <w:keepNext/>
        <w:keepLines/>
        <w:pBdr>
          <w:bottom w:val="single" w:sz="4" w:space="5" w:color="auto"/>
        </w:pBdr>
        <w:tabs>
          <w:tab w:val="right" w:pos="9360"/>
        </w:tabs>
        <w:spacing w:before="120" w:after="160" w:line="240" w:lineRule="auto"/>
        <w:outlineLvl w:val="0"/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</w:pPr>
      <w:r w:rsidRPr="00575978"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  <w:t>Education</w:t>
      </w:r>
    </w:p>
    <w:p w:rsidR="00257E3A" w:rsidRPr="00575978" w:rsidRDefault="00257E3A" w:rsidP="005C2C85">
      <w:pPr>
        <w:tabs>
          <w:tab w:val="right" w:pos="9360"/>
        </w:tabs>
        <w:spacing w:before="120" w:after="160" w:line="240" w:lineRule="auto"/>
        <w:contextualSpacing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b/>
          <w:color w:val="000000" w:themeColor="text1"/>
        </w:rPr>
        <w:t>Saint Louis University – John Cook School of Business</w:t>
      </w:r>
      <w:r w:rsidRPr="00575978">
        <w:rPr>
          <w:rFonts w:ascii="Georgia" w:hAnsi="Georgia"/>
          <w:color w:val="000000" w:themeColor="text1"/>
        </w:rPr>
        <w:tab/>
        <w:t>St. Louis, MO</w:t>
      </w:r>
    </w:p>
    <w:p w:rsidR="00257E3A" w:rsidRPr="00575978" w:rsidRDefault="00257E3A" w:rsidP="004F30D4">
      <w:pPr>
        <w:tabs>
          <w:tab w:val="right" w:pos="9360"/>
        </w:tabs>
        <w:spacing w:before="120" w:after="120" w:line="240" w:lineRule="auto"/>
        <w:rPr>
          <w:rFonts w:ascii="Georgia" w:hAnsi="Georgia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B</w:t>
      </w:r>
      <w:r w:rsidRPr="00575978">
        <w:rPr>
          <w:rFonts w:ascii="Arial" w:hAnsi="Arial" w:cs="Arial"/>
          <w:i/>
          <w:color w:val="000000" w:themeColor="text1"/>
        </w:rPr>
        <w:t>.B.A of Accounting</w:t>
      </w:r>
      <w:r w:rsidR="004F30D4">
        <w:rPr>
          <w:rFonts w:ascii="Georgia" w:hAnsi="Georgia"/>
          <w:color w:val="000000" w:themeColor="text1"/>
        </w:rPr>
        <w:tab/>
        <w:t>2015</w:t>
      </w:r>
    </w:p>
    <w:p w:rsidR="00257E3A" w:rsidRPr="00575978" w:rsidRDefault="00257E3A" w:rsidP="004F30D4">
      <w:pPr>
        <w:numPr>
          <w:ilvl w:val="0"/>
          <w:numId w:val="1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  <w:sectPr w:rsidR="00257E3A" w:rsidRPr="00575978" w:rsidSect="00F20AC0">
          <w:headerReference w:type="default" r:id="rId7"/>
          <w:pgSz w:w="12240" w:h="15840"/>
          <w:pgMar w:top="1152" w:right="1440" w:bottom="1440" w:left="1440" w:header="86" w:footer="187" w:gutter="0"/>
          <w:cols w:space="720"/>
          <w:docGrid w:linePitch="360"/>
        </w:sectPr>
      </w:pPr>
    </w:p>
    <w:p w:rsidR="00257E3A" w:rsidRPr="00575978" w:rsidRDefault="00257E3A" w:rsidP="00A11C5E">
      <w:pPr>
        <w:numPr>
          <w:ilvl w:val="0"/>
          <w:numId w:val="1"/>
        </w:numPr>
        <w:tabs>
          <w:tab w:val="right" w:pos="9360"/>
        </w:tabs>
        <w:spacing w:before="120" w:after="120" w:line="288" w:lineRule="auto"/>
        <w:ind w:left="360"/>
        <w:contextualSpacing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color w:val="000000" w:themeColor="text1"/>
        </w:rPr>
        <w:t>Financial Reporting I &amp; II</w:t>
      </w:r>
    </w:p>
    <w:p w:rsidR="00257E3A" w:rsidRPr="00575978" w:rsidRDefault="00257E3A" w:rsidP="00A11C5E">
      <w:pPr>
        <w:numPr>
          <w:ilvl w:val="0"/>
          <w:numId w:val="1"/>
        </w:numPr>
        <w:tabs>
          <w:tab w:val="right" w:pos="9360"/>
        </w:tabs>
        <w:spacing w:before="120" w:after="120" w:line="288" w:lineRule="auto"/>
        <w:ind w:left="360"/>
        <w:contextualSpacing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color w:val="000000" w:themeColor="text1"/>
        </w:rPr>
        <w:t>Auditing</w:t>
      </w:r>
    </w:p>
    <w:p w:rsidR="00257E3A" w:rsidRPr="00575978" w:rsidRDefault="00257E3A" w:rsidP="00A11C5E">
      <w:pPr>
        <w:numPr>
          <w:ilvl w:val="0"/>
          <w:numId w:val="1"/>
        </w:numPr>
        <w:tabs>
          <w:tab w:val="right" w:pos="9360"/>
        </w:tabs>
        <w:spacing w:before="120" w:after="240" w:line="288" w:lineRule="auto"/>
        <w:ind w:left="360"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color w:val="000000" w:themeColor="text1"/>
        </w:rPr>
        <w:t>Accounting Information Systems I &amp; II</w:t>
      </w:r>
    </w:p>
    <w:p w:rsidR="00257E3A" w:rsidRPr="00575978" w:rsidRDefault="00257E3A" w:rsidP="00257E3A">
      <w:pPr>
        <w:tabs>
          <w:tab w:val="right" w:pos="9360"/>
        </w:tabs>
        <w:spacing w:before="120" w:after="240" w:line="240" w:lineRule="auto"/>
        <w:rPr>
          <w:rFonts w:ascii="Georgia" w:hAnsi="Georgia"/>
          <w:b/>
          <w:color w:val="000000" w:themeColor="text1"/>
        </w:rPr>
        <w:sectPr w:rsidR="00257E3A" w:rsidRPr="00575978" w:rsidSect="00A81F64">
          <w:type w:val="continuous"/>
          <w:pgSz w:w="12240" w:h="15840"/>
          <w:pgMar w:top="1530" w:right="1440" w:bottom="1440" w:left="1440" w:header="90" w:footer="180" w:gutter="0"/>
          <w:cols w:space="720"/>
          <w:docGrid w:linePitch="360"/>
        </w:sectPr>
      </w:pPr>
    </w:p>
    <w:p w:rsidR="00257E3A" w:rsidRPr="00575978" w:rsidRDefault="00257E3A" w:rsidP="004F30D4">
      <w:pPr>
        <w:keepNext/>
        <w:keepLines/>
        <w:pBdr>
          <w:bottom w:val="single" w:sz="4" w:space="5" w:color="auto"/>
        </w:pBdr>
        <w:tabs>
          <w:tab w:val="right" w:pos="9360"/>
        </w:tabs>
        <w:spacing w:before="120" w:after="120" w:line="240" w:lineRule="auto"/>
        <w:outlineLvl w:val="0"/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</w:pPr>
      <w:r w:rsidRPr="00575978"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  <w:t>SKILLS</w:t>
      </w:r>
    </w:p>
    <w:p w:rsidR="00257E3A" w:rsidRPr="00575978" w:rsidRDefault="00257E3A" w:rsidP="004F30D4">
      <w:pPr>
        <w:numPr>
          <w:ilvl w:val="0"/>
          <w:numId w:val="3"/>
        </w:numPr>
        <w:tabs>
          <w:tab w:val="left" w:pos="5040"/>
          <w:tab w:val="right" w:pos="9360"/>
        </w:tabs>
        <w:spacing w:before="120" w:after="120" w:line="240" w:lineRule="auto"/>
        <w:rPr>
          <w:rFonts w:ascii="Georgia" w:hAnsi="Georgia"/>
          <w:color w:val="000000" w:themeColor="text1"/>
        </w:rPr>
        <w:sectPr w:rsidR="00257E3A" w:rsidRPr="00575978" w:rsidSect="00A81F64">
          <w:type w:val="continuous"/>
          <w:pgSz w:w="12240" w:h="15840"/>
          <w:pgMar w:top="1530" w:right="1440" w:bottom="1440" w:left="1440" w:header="90" w:footer="180" w:gutter="0"/>
          <w:cols w:space="720"/>
          <w:docGrid w:linePitch="360"/>
        </w:sectPr>
      </w:pPr>
    </w:p>
    <w:p w:rsidR="00257E3A" w:rsidRPr="00366E01" w:rsidRDefault="00257E3A" w:rsidP="00A11C5E">
      <w:pPr>
        <w:numPr>
          <w:ilvl w:val="0"/>
          <w:numId w:val="3"/>
        </w:numPr>
        <w:tabs>
          <w:tab w:val="left" w:pos="5040"/>
          <w:tab w:val="right" w:pos="9360"/>
        </w:tabs>
        <w:spacing w:before="120" w:after="120" w:line="288" w:lineRule="auto"/>
        <w:contextualSpacing/>
        <w:rPr>
          <w:rFonts w:ascii="Georgia" w:hAnsi="Georgia"/>
          <w:color w:val="000000" w:themeColor="text1"/>
        </w:rPr>
      </w:pPr>
      <w:r w:rsidRPr="00366E01">
        <w:rPr>
          <w:rFonts w:ascii="Georgia" w:hAnsi="Georgia"/>
          <w:color w:val="000000" w:themeColor="text1"/>
        </w:rPr>
        <w:t>Dynamic Great Plains</w:t>
      </w:r>
      <w:r w:rsidR="00546AE4">
        <w:rPr>
          <w:rFonts w:ascii="Georgia" w:hAnsi="Georgia"/>
          <w:color w:val="000000" w:themeColor="text1"/>
        </w:rPr>
        <w:t xml:space="preserve"> familiarity </w:t>
      </w:r>
    </w:p>
    <w:p w:rsidR="00257E3A" w:rsidRPr="00366E01" w:rsidRDefault="00257E3A" w:rsidP="00A11C5E">
      <w:pPr>
        <w:numPr>
          <w:ilvl w:val="0"/>
          <w:numId w:val="3"/>
        </w:numPr>
        <w:tabs>
          <w:tab w:val="left" w:pos="5040"/>
          <w:tab w:val="right" w:pos="9360"/>
        </w:tabs>
        <w:spacing w:before="120" w:after="120" w:line="288" w:lineRule="auto"/>
        <w:contextualSpacing/>
        <w:rPr>
          <w:rFonts w:ascii="Georgia" w:hAnsi="Georgia"/>
          <w:color w:val="000000" w:themeColor="text1"/>
        </w:rPr>
      </w:pPr>
      <w:r w:rsidRPr="00366E01">
        <w:rPr>
          <w:rFonts w:ascii="Georgia" w:hAnsi="Georgia"/>
          <w:color w:val="000000" w:themeColor="text1"/>
        </w:rPr>
        <w:t>QuickBooks Pro knowledge</w:t>
      </w:r>
    </w:p>
    <w:p w:rsidR="00257E3A" w:rsidRDefault="00257E3A" w:rsidP="00EB6400">
      <w:pPr>
        <w:numPr>
          <w:ilvl w:val="0"/>
          <w:numId w:val="3"/>
        </w:numPr>
        <w:tabs>
          <w:tab w:val="left" w:pos="5040"/>
          <w:tab w:val="right" w:pos="9360"/>
        </w:tabs>
        <w:spacing w:before="320" w:after="120" w:line="240" w:lineRule="auto"/>
        <w:contextualSpacing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SAP knowledge</w:t>
      </w:r>
    </w:p>
    <w:p w:rsidR="005E3374" w:rsidRDefault="005E3374" w:rsidP="00EB6400">
      <w:pPr>
        <w:numPr>
          <w:ilvl w:val="0"/>
          <w:numId w:val="3"/>
        </w:numPr>
        <w:tabs>
          <w:tab w:val="left" w:pos="5040"/>
          <w:tab w:val="right" w:pos="9360"/>
        </w:tabs>
        <w:spacing w:before="320" w:after="120" w:line="240" w:lineRule="auto"/>
        <w:contextualSpacing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Yardi Beacon experience</w:t>
      </w:r>
    </w:p>
    <w:p w:rsidR="005E3374" w:rsidRDefault="001C6FD9" w:rsidP="00EB6400">
      <w:pPr>
        <w:numPr>
          <w:ilvl w:val="0"/>
          <w:numId w:val="3"/>
        </w:numPr>
        <w:tabs>
          <w:tab w:val="left" w:pos="5040"/>
          <w:tab w:val="right" w:pos="9360"/>
        </w:tabs>
        <w:spacing w:before="320" w:after="120" w:line="240" w:lineRule="auto"/>
        <w:contextualSpacing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General Ledger analysis</w:t>
      </w:r>
    </w:p>
    <w:p w:rsidR="00257E3A" w:rsidRDefault="00257E3A" w:rsidP="00EB6400">
      <w:pPr>
        <w:numPr>
          <w:ilvl w:val="0"/>
          <w:numId w:val="3"/>
        </w:numPr>
        <w:tabs>
          <w:tab w:val="left" w:pos="5040"/>
          <w:tab w:val="right" w:pos="9360"/>
        </w:tabs>
        <w:spacing w:before="320" w:after="120" w:line="288" w:lineRule="auto"/>
        <w:contextualSpacing/>
        <w:rPr>
          <w:rFonts w:ascii="Georgia" w:hAnsi="Georgia"/>
          <w:color w:val="000000" w:themeColor="text1"/>
        </w:rPr>
      </w:pPr>
      <w:r w:rsidRPr="00366E01">
        <w:rPr>
          <w:rFonts w:ascii="Georgia" w:hAnsi="Georgia"/>
          <w:color w:val="000000" w:themeColor="text1"/>
        </w:rPr>
        <w:t xml:space="preserve">Account Reconciliation </w:t>
      </w:r>
    </w:p>
    <w:p w:rsidR="000C6127" w:rsidRPr="00727183" w:rsidRDefault="001C6FD9" w:rsidP="000C6127">
      <w:pPr>
        <w:numPr>
          <w:ilvl w:val="0"/>
          <w:numId w:val="3"/>
        </w:numPr>
        <w:tabs>
          <w:tab w:val="left" w:pos="5040"/>
          <w:tab w:val="right" w:pos="9360"/>
        </w:tabs>
        <w:spacing w:before="120" w:after="120" w:line="288" w:lineRule="auto"/>
        <w:contextualSpacing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Billing and Invoice Coding</w:t>
      </w:r>
    </w:p>
    <w:p w:rsidR="00B30203" w:rsidRPr="000C6127" w:rsidRDefault="008140B1" w:rsidP="008140B1">
      <w:pPr>
        <w:numPr>
          <w:ilvl w:val="0"/>
          <w:numId w:val="3"/>
        </w:numPr>
        <w:tabs>
          <w:tab w:val="left" w:pos="5040"/>
          <w:tab w:val="right" w:pos="9360"/>
        </w:tabs>
        <w:spacing w:before="320" w:after="120" w:line="240" w:lineRule="auto"/>
        <w:ind w:right="-720"/>
        <w:contextualSpacing/>
        <w:rPr>
          <w:rFonts w:ascii="Georgia" w:hAnsi="Georgia"/>
          <w:color w:val="000000" w:themeColor="text1"/>
        </w:rPr>
        <w:sectPr w:rsidR="00B30203" w:rsidRPr="000C6127" w:rsidSect="001C6FD9">
          <w:type w:val="continuous"/>
          <w:pgSz w:w="12240" w:h="15840"/>
          <w:pgMar w:top="1530" w:right="1440" w:bottom="1440" w:left="1440" w:header="90" w:footer="180" w:gutter="0"/>
          <w:cols w:num="2" w:space="720"/>
          <w:docGrid w:linePitch="360"/>
        </w:sectPr>
      </w:pPr>
      <w:r w:rsidRPr="000C6127">
        <w:rPr>
          <w:rFonts w:ascii="Georgia" w:hAnsi="Georgia"/>
          <w:color w:val="000000" w:themeColor="text1"/>
        </w:rPr>
        <w:t>Microsoft Office</w:t>
      </w:r>
      <w:r w:rsidR="00514C75" w:rsidRPr="000C6127">
        <w:rPr>
          <w:rFonts w:ascii="Georgia" w:hAnsi="Georgia"/>
          <w:color w:val="000000" w:themeColor="text1"/>
        </w:rPr>
        <w:t xml:space="preserve"> </w:t>
      </w:r>
      <w:r w:rsidR="00C37ED7">
        <w:rPr>
          <w:rFonts w:ascii="Georgia" w:hAnsi="Georgia"/>
          <w:color w:val="000000" w:themeColor="text1"/>
        </w:rPr>
        <w:t>Suite</w:t>
      </w:r>
    </w:p>
    <w:p w:rsidR="00257E3A" w:rsidRPr="00575978" w:rsidRDefault="00257E3A" w:rsidP="00EB6400">
      <w:pPr>
        <w:keepNext/>
        <w:keepLines/>
        <w:pBdr>
          <w:bottom w:val="single" w:sz="4" w:space="5" w:color="auto"/>
        </w:pBdr>
        <w:tabs>
          <w:tab w:val="right" w:pos="9360"/>
        </w:tabs>
        <w:spacing w:before="320" w:after="120" w:line="240" w:lineRule="auto"/>
        <w:outlineLvl w:val="0"/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</w:pPr>
      <w:r w:rsidRPr="00575978"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  <w:t>Experience</w:t>
      </w:r>
    </w:p>
    <w:p w:rsidR="00A11CC8" w:rsidRPr="00575978" w:rsidRDefault="00A11CC8" w:rsidP="00A11CC8">
      <w:pPr>
        <w:tabs>
          <w:tab w:val="right" w:pos="9360"/>
        </w:tabs>
        <w:spacing w:after="0" w:line="264" w:lineRule="auto"/>
        <w:contextualSpacing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b/>
          <w:color w:val="000000" w:themeColor="text1"/>
        </w:rPr>
        <w:t>Superior Home Health Services</w:t>
      </w:r>
      <w:r w:rsidRPr="00575978">
        <w:rPr>
          <w:rFonts w:ascii="Georgia" w:hAnsi="Georgia"/>
          <w:color w:val="000000" w:themeColor="text1"/>
        </w:rPr>
        <w:tab/>
        <w:t>St. Louis, MO</w:t>
      </w:r>
    </w:p>
    <w:p w:rsidR="00A11CC8" w:rsidRPr="008459AB" w:rsidRDefault="00A11CC8" w:rsidP="00A11CC8">
      <w:pPr>
        <w:tabs>
          <w:tab w:val="right" w:pos="9360"/>
        </w:tabs>
        <w:spacing w:before="120" w:after="120" w:line="264" w:lineRule="auto"/>
        <w:contextualSpacing/>
        <w:rPr>
          <w:rFonts w:ascii="Georgia" w:hAnsi="Georgia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Accounting Specialist</w:t>
      </w:r>
      <w:r>
        <w:rPr>
          <w:rFonts w:ascii="Georgia" w:hAnsi="Georgia"/>
          <w:color w:val="000000" w:themeColor="text1"/>
        </w:rPr>
        <w:tab/>
        <w:t>December 2018 – Current</w:t>
      </w:r>
    </w:p>
    <w:p w:rsidR="00A11CC8" w:rsidRPr="008459AB" w:rsidRDefault="00222ACA" w:rsidP="00A11CC8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eastAsia="Palatino Linotype" w:hAnsi="Georgia" w:cs="Palatino Linotype"/>
          <w:color w:val="000000" w:themeColor="text1"/>
        </w:rPr>
        <w:t>Verify</w:t>
      </w:r>
      <w:r w:rsidR="00A11CC8">
        <w:rPr>
          <w:rFonts w:ascii="Georgia" w:eastAsia="Palatino Linotype" w:hAnsi="Georgia" w:cs="Palatino Linotype"/>
          <w:color w:val="000000" w:themeColor="text1"/>
        </w:rPr>
        <w:t xml:space="preserve"> receipts, code invoices to proper G/L accounts and entered payments</w:t>
      </w:r>
    </w:p>
    <w:p w:rsidR="00A11CC8" w:rsidRPr="00C72020" w:rsidRDefault="00A11CC8" w:rsidP="00A11CC8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 w:rsidRPr="00C72020">
        <w:rPr>
          <w:rFonts w:ascii="Georgia" w:eastAsia="Palatino Linotype" w:hAnsi="Georgia" w:cs="Palatino Linotype"/>
          <w:color w:val="000000" w:themeColor="text1"/>
        </w:rPr>
        <w:t xml:space="preserve">Receive payments from client accounts and apply to A/R balances </w:t>
      </w:r>
    </w:p>
    <w:p w:rsidR="00A11CC8" w:rsidRPr="00FD6A80" w:rsidRDefault="00A11CC8" w:rsidP="00A11CC8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eastAsia="Palatino Linotype" w:hAnsi="Georgia" w:cs="Palatino Linotype"/>
          <w:color w:val="000000" w:themeColor="text1"/>
        </w:rPr>
        <w:t>Assist in</w:t>
      </w:r>
      <w:r>
        <w:rPr>
          <w:rFonts w:ascii="Georgia" w:hAnsi="Georgia"/>
          <w:color w:val="000000" w:themeColor="text1"/>
        </w:rPr>
        <w:t xml:space="preserve"> monthly assigned general ledger accounts and bank reconciliations</w:t>
      </w:r>
    </w:p>
    <w:p w:rsidR="00222ACA" w:rsidRDefault="00222ACA" w:rsidP="00222ACA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Assist in supporting annual A-133 audit request and preparation</w:t>
      </w:r>
    </w:p>
    <w:p w:rsidR="00222ACA" w:rsidRPr="00222ACA" w:rsidRDefault="00222ACA" w:rsidP="00222ACA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64" w:lineRule="auto"/>
        <w:ind w:left="360"/>
        <w:rPr>
          <w:rFonts w:ascii="Georgia" w:hAnsi="Georgia"/>
          <w:color w:val="000000" w:themeColor="text1"/>
        </w:rPr>
      </w:pPr>
      <w:r w:rsidRPr="00222ACA">
        <w:rPr>
          <w:rFonts w:ascii="Georgia" w:hAnsi="Georgia" w:cs="Arial"/>
          <w:color w:val="000000" w:themeColor="text1"/>
        </w:rPr>
        <w:t xml:space="preserve">Prepare balance sheets, </w:t>
      </w:r>
      <w:r>
        <w:rPr>
          <w:rFonts w:ascii="Georgia" w:hAnsi="Georgia" w:cs="Arial"/>
          <w:color w:val="000000" w:themeColor="text1"/>
        </w:rPr>
        <w:t xml:space="preserve">income statements </w:t>
      </w:r>
      <w:r w:rsidRPr="00222ACA">
        <w:rPr>
          <w:rFonts w:ascii="Georgia" w:hAnsi="Georgia" w:cs="Arial"/>
          <w:color w:val="000000" w:themeColor="text1"/>
        </w:rPr>
        <w:t>and other financial reports</w:t>
      </w:r>
      <w:r>
        <w:rPr>
          <w:rFonts w:ascii="Georgia" w:hAnsi="Georgia" w:cs="Arial"/>
          <w:color w:val="000000" w:themeColor="text1"/>
        </w:rPr>
        <w:t xml:space="preserve"> for management</w:t>
      </w:r>
    </w:p>
    <w:p w:rsidR="0080747C" w:rsidRDefault="000D6B5B" w:rsidP="00A11CC8">
      <w:pPr>
        <w:tabs>
          <w:tab w:val="right" w:pos="9360"/>
        </w:tabs>
        <w:spacing w:before="120" w:after="120" w:line="264" w:lineRule="auto"/>
        <w:contextualSpacing/>
        <w:rPr>
          <w:rFonts w:ascii="Georgia" w:hAnsi="Georgia"/>
          <w:b/>
          <w:color w:val="000000" w:themeColor="text1"/>
        </w:rPr>
      </w:pPr>
      <w:r>
        <w:rPr>
          <w:rFonts w:ascii="Georgia" w:hAnsi="Georgia"/>
          <w:b/>
          <w:color w:val="000000" w:themeColor="text1"/>
        </w:rPr>
        <w:t>Mueller Prost</w:t>
      </w:r>
      <w:r w:rsidR="0080747C">
        <w:rPr>
          <w:rFonts w:ascii="Georgia" w:hAnsi="Georgia"/>
          <w:b/>
          <w:color w:val="000000" w:themeColor="text1"/>
        </w:rPr>
        <w:t xml:space="preserve"> CPA’s + Business Advisors</w:t>
      </w:r>
      <w:r w:rsidR="0080747C">
        <w:rPr>
          <w:rFonts w:ascii="Georgia" w:hAnsi="Georgia"/>
          <w:b/>
          <w:color w:val="000000" w:themeColor="text1"/>
        </w:rPr>
        <w:tab/>
      </w:r>
      <w:r w:rsidR="006B55D4">
        <w:rPr>
          <w:rFonts w:ascii="Georgia" w:hAnsi="Georgia"/>
          <w:color w:val="000000" w:themeColor="text1"/>
        </w:rPr>
        <w:t>Clayton</w:t>
      </w:r>
      <w:r w:rsidR="0080747C">
        <w:rPr>
          <w:rFonts w:ascii="Georgia" w:hAnsi="Georgia"/>
          <w:color w:val="000000" w:themeColor="text1"/>
        </w:rPr>
        <w:t>, MO</w:t>
      </w:r>
      <w:r w:rsidR="0080747C">
        <w:rPr>
          <w:rFonts w:ascii="Georgia" w:hAnsi="Georgia"/>
          <w:b/>
          <w:color w:val="000000" w:themeColor="text1"/>
        </w:rPr>
        <w:tab/>
      </w:r>
      <w:r w:rsidR="0080747C">
        <w:rPr>
          <w:rFonts w:ascii="Georgia" w:hAnsi="Georgia"/>
          <w:b/>
          <w:color w:val="000000" w:themeColor="text1"/>
        </w:rPr>
        <w:tab/>
      </w:r>
      <w:r w:rsidR="0080747C">
        <w:rPr>
          <w:rFonts w:ascii="Georgia" w:hAnsi="Georgia"/>
          <w:b/>
          <w:color w:val="000000" w:themeColor="text1"/>
        </w:rPr>
        <w:tab/>
      </w:r>
    </w:p>
    <w:p w:rsidR="0080747C" w:rsidRPr="00D70E4B" w:rsidRDefault="00900DED" w:rsidP="0080747C">
      <w:pPr>
        <w:tabs>
          <w:tab w:val="right" w:pos="9360"/>
        </w:tabs>
        <w:spacing w:before="120" w:after="120" w:line="264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Associate</w:t>
      </w:r>
      <w:r w:rsidR="002A3BF2">
        <w:rPr>
          <w:rFonts w:ascii="Arial" w:hAnsi="Arial" w:cs="Arial"/>
          <w:i/>
          <w:color w:val="000000" w:themeColor="text1"/>
        </w:rPr>
        <w:t xml:space="preserve"> Contract</w:t>
      </w:r>
      <w:r w:rsidR="0080747C">
        <w:rPr>
          <w:rFonts w:ascii="Arial" w:hAnsi="Arial" w:cs="Arial"/>
          <w:i/>
          <w:color w:val="000000" w:themeColor="text1"/>
        </w:rPr>
        <w:tab/>
      </w:r>
      <w:r w:rsidR="000D6B5B">
        <w:rPr>
          <w:rFonts w:ascii="Georgia" w:hAnsi="Georgia" w:cs="Arial"/>
          <w:color w:val="000000" w:themeColor="text1"/>
        </w:rPr>
        <w:t>October 2018</w:t>
      </w:r>
      <w:r w:rsidR="0080747C">
        <w:rPr>
          <w:rFonts w:ascii="Georgia" w:hAnsi="Georgia" w:cs="Arial"/>
          <w:color w:val="000000" w:themeColor="text1"/>
        </w:rPr>
        <w:t xml:space="preserve"> – </w:t>
      </w:r>
      <w:r w:rsidR="002A3BF2">
        <w:rPr>
          <w:rFonts w:ascii="Georgia" w:hAnsi="Georgia" w:cs="Arial"/>
          <w:color w:val="000000" w:themeColor="text1"/>
        </w:rPr>
        <w:t>December 2018</w:t>
      </w:r>
    </w:p>
    <w:p w:rsidR="00BE0946" w:rsidRPr="00BE0946" w:rsidRDefault="00BE0946" w:rsidP="0080747C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>Analyze client</w:t>
      </w:r>
      <w:r w:rsidR="009415F4">
        <w:rPr>
          <w:rFonts w:ascii="Georgia" w:hAnsi="Georgia" w:cs="Arial"/>
          <w:color w:val="000000" w:themeColor="text1"/>
        </w:rPr>
        <w:t>s’</w:t>
      </w:r>
      <w:r>
        <w:rPr>
          <w:rFonts w:ascii="Georgia" w:hAnsi="Georgia" w:cs="Arial"/>
          <w:color w:val="000000" w:themeColor="text1"/>
        </w:rPr>
        <w:t xml:space="preserve"> </w:t>
      </w:r>
      <w:r w:rsidR="009415F4">
        <w:rPr>
          <w:rFonts w:ascii="Georgia" w:hAnsi="Georgia" w:cs="Arial"/>
          <w:color w:val="000000" w:themeColor="text1"/>
        </w:rPr>
        <w:t xml:space="preserve">prepaid and accrued </w:t>
      </w:r>
      <w:r>
        <w:rPr>
          <w:rFonts w:ascii="Georgia" w:hAnsi="Georgia" w:cs="Arial"/>
          <w:color w:val="000000" w:themeColor="text1"/>
        </w:rPr>
        <w:t>expenses, credit card statements, bank trans</w:t>
      </w:r>
      <w:r w:rsidR="0022266C">
        <w:rPr>
          <w:rFonts w:ascii="Georgia" w:hAnsi="Georgia" w:cs="Arial"/>
          <w:color w:val="000000" w:themeColor="text1"/>
        </w:rPr>
        <w:t>actions</w:t>
      </w:r>
      <w:r w:rsidR="00900DED">
        <w:rPr>
          <w:rFonts w:ascii="Georgia" w:hAnsi="Georgia" w:cs="Arial"/>
          <w:color w:val="000000" w:themeColor="text1"/>
        </w:rPr>
        <w:t xml:space="preserve"> </w:t>
      </w:r>
    </w:p>
    <w:p w:rsidR="0022266C" w:rsidRPr="0022266C" w:rsidRDefault="0022266C" w:rsidP="0022266C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Georgia" w:hAnsi="Georgia" w:cs="Arial"/>
          <w:color w:val="000000" w:themeColor="text1"/>
        </w:rPr>
      </w:pPr>
      <w:r w:rsidRPr="0022266C">
        <w:rPr>
          <w:rFonts w:ascii="Georgia" w:hAnsi="Georgia" w:cs="Arial"/>
          <w:color w:val="000000" w:themeColor="text1"/>
        </w:rPr>
        <w:t xml:space="preserve">Prepare general ledger entries by maintaining and recording </w:t>
      </w:r>
      <w:r w:rsidR="009415F4">
        <w:rPr>
          <w:rFonts w:ascii="Georgia" w:hAnsi="Georgia" w:cs="Arial"/>
          <w:color w:val="000000" w:themeColor="text1"/>
        </w:rPr>
        <w:t>account information on file</w:t>
      </w:r>
    </w:p>
    <w:p w:rsidR="0080747C" w:rsidRPr="0022266C" w:rsidRDefault="0080747C" w:rsidP="0080747C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Arial" w:hAnsi="Arial" w:cs="Arial"/>
          <w:color w:val="000000" w:themeColor="text1"/>
        </w:rPr>
      </w:pPr>
      <w:r w:rsidRPr="0022266C">
        <w:rPr>
          <w:rFonts w:ascii="Georgia" w:hAnsi="Georgia" w:cs="Arial"/>
          <w:color w:val="000000" w:themeColor="text1"/>
        </w:rPr>
        <w:t xml:space="preserve">Reconcile and manage </w:t>
      </w:r>
      <w:r w:rsidR="00007DF6">
        <w:rPr>
          <w:rFonts w:ascii="Georgia" w:hAnsi="Georgia" w:cs="Arial"/>
          <w:color w:val="000000" w:themeColor="text1"/>
        </w:rPr>
        <w:t>clients</w:t>
      </w:r>
      <w:r w:rsidRPr="0022266C">
        <w:rPr>
          <w:rFonts w:ascii="Georgia" w:hAnsi="Georgia" w:cs="Arial"/>
          <w:color w:val="000000" w:themeColor="text1"/>
        </w:rPr>
        <w:t xml:space="preserve"> bank accounts</w:t>
      </w:r>
      <w:r w:rsidR="00007DF6">
        <w:rPr>
          <w:rFonts w:ascii="Georgia" w:hAnsi="Georgia" w:cs="Arial"/>
          <w:color w:val="000000" w:themeColor="text1"/>
        </w:rPr>
        <w:t>,</w:t>
      </w:r>
      <w:r w:rsidRPr="0022266C">
        <w:rPr>
          <w:rFonts w:ascii="Georgia" w:hAnsi="Georgia" w:cs="Arial"/>
          <w:color w:val="000000" w:themeColor="text1"/>
        </w:rPr>
        <w:t xml:space="preserve"> asset</w:t>
      </w:r>
      <w:r w:rsidR="00007DF6">
        <w:rPr>
          <w:rFonts w:ascii="Georgia" w:hAnsi="Georgia" w:cs="Arial"/>
          <w:color w:val="000000" w:themeColor="text1"/>
        </w:rPr>
        <w:t>s</w:t>
      </w:r>
      <w:r w:rsidRPr="0022266C">
        <w:rPr>
          <w:rFonts w:ascii="Georgia" w:hAnsi="Georgia" w:cs="Arial"/>
          <w:color w:val="000000" w:themeColor="text1"/>
        </w:rPr>
        <w:t xml:space="preserve">, </w:t>
      </w:r>
      <w:r w:rsidR="00007DF6">
        <w:rPr>
          <w:rFonts w:ascii="Georgia" w:hAnsi="Georgia" w:cs="Arial"/>
          <w:color w:val="000000" w:themeColor="text1"/>
        </w:rPr>
        <w:t>liability and</w:t>
      </w:r>
      <w:r w:rsidRPr="0022266C">
        <w:rPr>
          <w:rFonts w:ascii="Georgia" w:hAnsi="Georgia" w:cs="Arial"/>
          <w:color w:val="000000" w:themeColor="text1"/>
        </w:rPr>
        <w:t xml:space="preserve"> </w:t>
      </w:r>
      <w:r w:rsidR="00007DF6">
        <w:rPr>
          <w:rFonts w:ascii="Georgia" w:hAnsi="Georgia" w:cs="Arial"/>
          <w:color w:val="000000" w:themeColor="text1"/>
        </w:rPr>
        <w:t>accrual</w:t>
      </w:r>
      <w:r w:rsidRPr="0022266C">
        <w:rPr>
          <w:rFonts w:ascii="Georgia" w:hAnsi="Georgia" w:cs="Arial"/>
          <w:color w:val="000000" w:themeColor="text1"/>
        </w:rPr>
        <w:t xml:space="preserve"> accounts</w:t>
      </w:r>
    </w:p>
    <w:p w:rsidR="00007DF6" w:rsidRDefault="00007DF6" w:rsidP="00007DF6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Georgia" w:hAnsi="Georgia" w:cs="Arial"/>
          <w:color w:val="000000" w:themeColor="text1"/>
        </w:rPr>
      </w:pPr>
      <w:r w:rsidRPr="00007DF6">
        <w:rPr>
          <w:rFonts w:ascii="Georgia" w:hAnsi="Georgia" w:cs="Arial"/>
          <w:color w:val="000000" w:themeColor="text1"/>
        </w:rPr>
        <w:t>Support accounts payable</w:t>
      </w:r>
      <w:r w:rsidR="009415F4">
        <w:rPr>
          <w:rFonts w:ascii="Georgia" w:hAnsi="Georgia" w:cs="Arial"/>
          <w:color w:val="000000" w:themeColor="text1"/>
        </w:rPr>
        <w:t xml:space="preserve"> and accounts receivable</w:t>
      </w:r>
      <w:r w:rsidRPr="00007DF6">
        <w:rPr>
          <w:rFonts w:ascii="Georgia" w:hAnsi="Georgia" w:cs="Arial"/>
          <w:color w:val="000000" w:themeColor="text1"/>
        </w:rPr>
        <w:t xml:space="preserve"> activities to ensure accuracy and timeliness of invoice creation and entry</w:t>
      </w:r>
    </w:p>
    <w:p w:rsidR="00900DED" w:rsidRPr="00900DED" w:rsidRDefault="00900DED" w:rsidP="00A11CC8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Georgia" w:hAnsi="Georgia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lastRenderedPageBreak/>
        <w:t>Prepare balance sheets, profit &amp; loss statements and other financial reports and present results to management for review</w:t>
      </w:r>
    </w:p>
    <w:p w:rsidR="00CC7ECE" w:rsidRPr="00900DED" w:rsidRDefault="00CC7ECE" w:rsidP="00A11CC8">
      <w:pPr>
        <w:tabs>
          <w:tab w:val="right" w:pos="9360"/>
        </w:tabs>
        <w:spacing w:before="120" w:after="120" w:line="264" w:lineRule="auto"/>
        <w:contextualSpacing/>
        <w:rPr>
          <w:rFonts w:ascii="Georgia" w:hAnsi="Georgia"/>
          <w:b/>
          <w:color w:val="000000" w:themeColor="text1"/>
        </w:rPr>
      </w:pPr>
      <w:r w:rsidRPr="00900DED">
        <w:rPr>
          <w:rFonts w:ascii="Georgia" w:hAnsi="Georgia"/>
          <w:b/>
          <w:color w:val="000000" w:themeColor="text1"/>
        </w:rPr>
        <w:t>Compass Health Inc.</w:t>
      </w:r>
      <w:r w:rsidR="00D70E4B" w:rsidRPr="00900DED">
        <w:rPr>
          <w:rFonts w:ascii="Georgia" w:hAnsi="Georgia"/>
          <w:b/>
          <w:color w:val="000000" w:themeColor="text1"/>
        </w:rPr>
        <w:tab/>
      </w:r>
      <w:r w:rsidR="00D70E4B" w:rsidRPr="00900DED">
        <w:rPr>
          <w:rFonts w:ascii="Georgia" w:hAnsi="Georgia"/>
          <w:color w:val="000000" w:themeColor="text1"/>
        </w:rPr>
        <w:t>St. Peters, MO</w:t>
      </w:r>
      <w:r w:rsidR="00D70E4B" w:rsidRPr="00900DED">
        <w:rPr>
          <w:rFonts w:ascii="Georgia" w:hAnsi="Georgia"/>
          <w:b/>
          <w:color w:val="000000" w:themeColor="text1"/>
        </w:rPr>
        <w:tab/>
      </w:r>
      <w:r w:rsidR="00D70E4B" w:rsidRPr="00900DED">
        <w:rPr>
          <w:rFonts w:ascii="Georgia" w:hAnsi="Georgia"/>
          <w:b/>
          <w:color w:val="000000" w:themeColor="text1"/>
        </w:rPr>
        <w:tab/>
      </w:r>
      <w:r w:rsidR="00D70E4B" w:rsidRPr="00900DED">
        <w:rPr>
          <w:rFonts w:ascii="Georgia" w:hAnsi="Georgia"/>
          <w:b/>
          <w:color w:val="000000" w:themeColor="text1"/>
        </w:rPr>
        <w:tab/>
      </w:r>
    </w:p>
    <w:p w:rsidR="00CC7ECE" w:rsidRPr="00D70E4B" w:rsidRDefault="00CC7ECE" w:rsidP="00900DED">
      <w:pPr>
        <w:tabs>
          <w:tab w:val="right" w:pos="9360"/>
        </w:tabs>
        <w:spacing w:before="120" w:after="120" w:line="264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Senior Accountant</w:t>
      </w:r>
      <w:r w:rsidR="00D70E4B">
        <w:rPr>
          <w:rFonts w:ascii="Arial" w:hAnsi="Arial" w:cs="Arial"/>
          <w:i/>
          <w:color w:val="000000" w:themeColor="text1"/>
        </w:rPr>
        <w:tab/>
      </w:r>
      <w:r w:rsidR="00D70E4B" w:rsidRPr="00D70E4B">
        <w:rPr>
          <w:rFonts w:ascii="Georgia" w:hAnsi="Georgia" w:cs="Arial"/>
          <w:color w:val="000000" w:themeColor="text1"/>
        </w:rPr>
        <w:t xml:space="preserve">November </w:t>
      </w:r>
      <w:r w:rsidR="004C1447">
        <w:rPr>
          <w:rFonts w:ascii="Georgia" w:hAnsi="Georgia" w:cs="Arial"/>
          <w:color w:val="000000" w:themeColor="text1"/>
        </w:rPr>
        <w:t>2017 –</w:t>
      </w:r>
      <w:r w:rsidR="00070424">
        <w:rPr>
          <w:rFonts w:ascii="Georgia" w:hAnsi="Georgia" w:cs="Arial"/>
          <w:color w:val="000000" w:themeColor="text1"/>
        </w:rPr>
        <w:t xml:space="preserve"> </w:t>
      </w:r>
      <w:r w:rsidR="00CD4EDC">
        <w:rPr>
          <w:rFonts w:ascii="Georgia" w:hAnsi="Georgia" w:cs="Arial"/>
          <w:color w:val="000000" w:themeColor="text1"/>
        </w:rPr>
        <w:t>September 2018</w:t>
      </w:r>
    </w:p>
    <w:p w:rsidR="00CC7ECE" w:rsidRPr="0027283E" w:rsidRDefault="0027283E" w:rsidP="0027283E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>Manage and u</w:t>
      </w:r>
      <w:r w:rsidR="00647E2A">
        <w:rPr>
          <w:rFonts w:ascii="Georgia" w:hAnsi="Georgia" w:cs="Arial"/>
          <w:color w:val="000000" w:themeColor="text1"/>
        </w:rPr>
        <w:t>pdate all cost centers related to</w:t>
      </w:r>
      <w:r>
        <w:rPr>
          <w:rFonts w:ascii="Georgia" w:hAnsi="Georgia" w:cs="Arial"/>
          <w:color w:val="000000" w:themeColor="text1"/>
        </w:rPr>
        <w:t xml:space="preserve"> balance sheet and income statement accounts</w:t>
      </w:r>
    </w:p>
    <w:p w:rsidR="0027283E" w:rsidRPr="009E2AB7" w:rsidRDefault="0027283E" w:rsidP="0027283E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 xml:space="preserve">Report and communicate the accuracy of assigned </w:t>
      </w:r>
      <w:r w:rsidR="00D4384C">
        <w:rPr>
          <w:rFonts w:ascii="Georgia" w:hAnsi="Georgia" w:cs="Arial"/>
          <w:color w:val="000000" w:themeColor="text1"/>
        </w:rPr>
        <w:t xml:space="preserve">housing </w:t>
      </w:r>
      <w:r>
        <w:rPr>
          <w:rFonts w:ascii="Georgia" w:hAnsi="Georgia" w:cs="Arial"/>
          <w:color w:val="000000" w:themeColor="text1"/>
        </w:rPr>
        <w:t>grants to DMH</w:t>
      </w:r>
      <w:r w:rsidR="00D70E4B">
        <w:rPr>
          <w:rFonts w:ascii="Georgia" w:hAnsi="Georgia" w:cs="Arial"/>
          <w:color w:val="000000" w:themeColor="text1"/>
        </w:rPr>
        <w:t xml:space="preserve"> and HUD</w:t>
      </w:r>
    </w:p>
    <w:p w:rsidR="009E2AB7" w:rsidRPr="0027283E" w:rsidRDefault="009E2AB7" w:rsidP="0027283E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>Accurately post assigned bank statement transactions, accounts receivable and revenue entries to general ledger</w:t>
      </w:r>
      <w:r w:rsidR="00B854A1">
        <w:rPr>
          <w:rFonts w:ascii="Georgia" w:hAnsi="Georgia" w:cs="Arial"/>
          <w:color w:val="000000" w:themeColor="text1"/>
        </w:rPr>
        <w:t xml:space="preserve"> and true-up when necessary</w:t>
      </w:r>
    </w:p>
    <w:p w:rsidR="0027283E" w:rsidRPr="003416F9" w:rsidRDefault="0027283E" w:rsidP="0027283E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 xml:space="preserve">Reconcile and manage </w:t>
      </w:r>
      <w:r w:rsidR="00D70E4B">
        <w:rPr>
          <w:rFonts w:ascii="Georgia" w:hAnsi="Georgia" w:cs="Arial"/>
          <w:color w:val="000000" w:themeColor="text1"/>
        </w:rPr>
        <w:t xml:space="preserve">on a daily, weekly and monthly basis </w:t>
      </w:r>
      <w:r w:rsidR="009E2AB7">
        <w:rPr>
          <w:rFonts w:ascii="Georgia" w:hAnsi="Georgia" w:cs="Arial"/>
          <w:color w:val="000000" w:themeColor="text1"/>
        </w:rPr>
        <w:t xml:space="preserve">assigned housing grants, </w:t>
      </w:r>
      <w:r>
        <w:rPr>
          <w:rFonts w:ascii="Georgia" w:hAnsi="Georgia" w:cs="Arial"/>
          <w:color w:val="000000" w:themeColor="text1"/>
        </w:rPr>
        <w:t>bank accounts</w:t>
      </w:r>
      <w:r w:rsidR="009E2AB7">
        <w:rPr>
          <w:rFonts w:ascii="Georgia" w:hAnsi="Georgia" w:cs="Arial"/>
          <w:color w:val="000000" w:themeColor="text1"/>
        </w:rPr>
        <w:t>, ISL billing reports, asset, liability and pass thru accounts</w:t>
      </w:r>
    </w:p>
    <w:p w:rsidR="00AD098B" w:rsidRPr="00D4384C" w:rsidRDefault="003416F9" w:rsidP="00A11CC8">
      <w:pPr>
        <w:pStyle w:val="ListParagraph"/>
        <w:numPr>
          <w:ilvl w:val="0"/>
          <w:numId w:val="11"/>
        </w:numPr>
        <w:tabs>
          <w:tab w:val="right" w:pos="9360"/>
        </w:tabs>
        <w:spacing w:before="120" w:after="120" w:line="264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 xml:space="preserve">Assist </w:t>
      </w:r>
      <w:r w:rsidR="00D70E4B">
        <w:rPr>
          <w:rFonts w:ascii="Georgia" w:hAnsi="Georgia" w:cs="Arial"/>
          <w:color w:val="000000" w:themeColor="text1"/>
        </w:rPr>
        <w:t xml:space="preserve">in monthly and annual </w:t>
      </w:r>
      <w:r w:rsidR="00D4384C">
        <w:rPr>
          <w:rFonts w:ascii="Georgia" w:hAnsi="Georgia" w:cs="Arial"/>
          <w:color w:val="000000" w:themeColor="text1"/>
        </w:rPr>
        <w:t>preparation of regulatory reporting such as finan</w:t>
      </w:r>
      <w:r w:rsidR="00FF2952">
        <w:rPr>
          <w:rFonts w:ascii="Georgia" w:hAnsi="Georgia" w:cs="Arial"/>
          <w:color w:val="000000" w:themeColor="text1"/>
        </w:rPr>
        <w:t xml:space="preserve">cial reporting, cost accounting, budgeting </w:t>
      </w:r>
      <w:r w:rsidR="00D4384C">
        <w:rPr>
          <w:rFonts w:ascii="Georgia" w:hAnsi="Georgia" w:cs="Arial"/>
          <w:color w:val="000000" w:themeColor="text1"/>
        </w:rPr>
        <w:t xml:space="preserve">and audit </w:t>
      </w:r>
      <w:r w:rsidR="00FB5D66">
        <w:rPr>
          <w:rFonts w:ascii="Georgia" w:hAnsi="Georgia" w:cs="Arial"/>
          <w:color w:val="000000" w:themeColor="text1"/>
        </w:rPr>
        <w:t>initiatives</w:t>
      </w:r>
    </w:p>
    <w:p w:rsidR="00326D7D" w:rsidRDefault="00714D84" w:rsidP="00900DED">
      <w:pPr>
        <w:tabs>
          <w:tab w:val="right" w:pos="9360"/>
        </w:tabs>
        <w:spacing w:before="120" w:after="120" w:line="264" w:lineRule="auto"/>
        <w:contextualSpacing/>
        <w:rPr>
          <w:rFonts w:ascii="Georgia" w:hAnsi="Georgia"/>
          <w:b/>
          <w:color w:val="000000" w:themeColor="text1"/>
        </w:rPr>
      </w:pPr>
      <w:r>
        <w:rPr>
          <w:rFonts w:ascii="Georgia" w:hAnsi="Georgia"/>
          <w:b/>
          <w:color w:val="000000" w:themeColor="text1"/>
        </w:rPr>
        <w:t>Collabera: IT Recruitment &amp; Staffing Services Agency</w:t>
      </w:r>
      <w:r w:rsidR="00157BBD">
        <w:rPr>
          <w:rFonts w:ascii="Georgia" w:hAnsi="Georgia"/>
          <w:b/>
          <w:color w:val="000000" w:themeColor="text1"/>
        </w:rPr>
        <w:tab/>
      </w:r>
      <w:r w:rsidR="00157BBD">
        <w:rPr>
          <w:rFonts w:ascii="Georgia" w:hAnsi="Georgia"/>
          <w:color w:val="000000" w:themeColor="text1"/>
        </w:rPr>
        <w:t>O’Fallon, MO</w:t>
      </w:r>
      <w:r w:rsidR="00157BBD">
        <w:rPr>
          <w:rFonts w:ascii="Georgia" w:hAnsi="Georgia"/>
          <w:color w:val="000000" w:themeColor="text1"/>
        </w:rPr>
        <w:tab/>
      </w:r>
      <w:r w:rsidR="00157BBD">
        <w:rPr>
          <w:rFonts w:ascii="Georgia" w:hAnsi="Georgia"/>
          <w:color w:val="000000" w:themeColor="text1"/>
        </w:rPr>
        <w:tab/>
      </w:r>
      <w:r w:rsidR="00157BBD">
        <w:rPr>
          <w:rFonts w:ascii="Georgia" w:hAnsi="Georgia"/>
          <w:color w:val="000000" w:themeColor="text1"/>
        </w:rPr>
        <w:tab/>
      </w:r>
      <w:r w:rsidR="00157BBD">
        <w:rPr>
          <w:rFonts w:ascii="Georgia" w:hAnsi="Georgia"/>
          <w:color w:val="000000" w:themeColor="text1"/>
        </w:rPr>
        <w:tab/>
      </w:r>
      <w:r w:rsidR="00157BBD">
        <w:rPr>
          <w:rFonts w:ascii="Georgia" w:hAnsi="Georgia"/>
          <w:b/>
          <w:color w:val="000000" w:themeColor="text1"/>
        </w:rPr>
        <w:tab/>
      </w:r>
      <w:r w:rsidR="00157BBD">
        <w:rPr>
          <w:rFonts w:ascii="Georgia" w:hAnsi="Georgia"/>
          <w:b/>
          <w:color w:val="000000" w:themeColor="text1"/>
        </w:rPr>
        <w:tab/>
      </w:r>
      <w:r w:rsidR="00157BBD">
        <w:rPr>
          <w:rFonts w:ascii="Georgia" w:hAnsi="Georgia"/>
          <w:b/>
          <w:color w:val="000000" w:themeColor="text1"/>
        </w:rPr>
        <w:tab/>
      </w:r>
      <w:r w:rsidR="00157BBD">
        <w:rPr>
          <w:rFonts w:ascii="Georgia" w:hAnsi="Georgia"/>
          <w:b/>
          <w:color w:val="000000" w:themeColor="text1"/>
        </w:rPr>
        <w:tab/>
      </w:r>
    </w:p>
    <w:p w:rsidR="00326D7D" w:rsidRDefault="00326D7D" w:rsidP="00900DED">
      <w:pPr>
        <w:tabs>
          <w:tab w:val="right" w:pos="9360"/>
        </w:tabs>
        <w:spacing w:before="120" w:after="120" w:line="264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Accounting Specialist</w:t>
      </w:r>
      <w:r w:rsidR="00CC7ECE">
        <w:rPr>
          <w:rFonts w:ascii="Arial" w:hAnsi="Arial" w:cs="Arial"/>
          <w:i/>
          <w:color w:val="000000" w:themeColor="text1"/>
        </w:rPr>
        <w:t xml:space="preserve"> </w:t>
      </w:r>
      <w:r w:rsidR="00BD7E57">
        <w:rPr>
          <w:rFonts w:ascii="Arial" w:hAnsi="Arial" w:cs="Arial"/>
          <w:i/>
          <w:color w:val="000000" w:themeColor="text1"/>
        </w:rPr>
        <w:t xml:space="preserve">Contract </w:t>
      </w:r>
      <w:r w:rsidR="00541DC4">
        <w:rPr>
          <w:rFonts w:ascii="Arial" w:hAnsi="Arial" w:cs="Arial"/>
          <w:i/>
          <w:color w:val="000000" w:themeColor="text1"/>
        </w:rPr>
        <w:t xml:space="preserve">at </w:t>
      </w:r>
      <w:r w:rsidR="00541DC4" w:rsidRPr="003A20EA">
        <w:rPr>
          <w:rFonts w:ascii="Georgia" w:hAnsi="Georgia"/>
          <w:i/>
          <w:color w:val="000000" w:themeColor="text1"/>
        </w:rPr>
        <w:t>Citibank</w:t>
      </w:r>
      <w:r w:rsidR="00157BBD">
        <w:rPr>
          <w:rFonts w:ascii="Arial" w:hAnsi="Arial" w:cs="Arial"/>
          <w:i/>
          <w:color w:val="000000" w:themeColor="text1"/>
        </w:rPr>
        <w:tab/>
      </w:r>
      <w:r w:rsidR="00A81F66">
        <w:rPr>
          <w:rFonts w:ascii="Georgia" w:hAnsi="Georgia" w:cs="Arial"/>
          <w:color w:val="000000" w:themeColor="text1"/>
        </w:rPr>
        <w:t>March</w:t>
      </w:r>
      <w:r w:rsidR="009F644B">
        <w:rPr>
          <w:rFonts w:ascii="Georgia" w:hAnsi="Georgia" w:cs="Arial"/>
          <w:color w:val="000000" w:themeColor="text1"/>
        </w:rPr>
        <w:t xml:space="preserve"> 2017 - October</w:t>
      </w:r>
      <w:r w:rsidR="00D70E4B">
        <w:rPr>
          <w:rFonts w:ascii="Georgia" w:hAnsi="Georgia" w:cs="Arial"/>
          <w:color w:val="000000" w:themeColor="text1"/>
        </w:rPr>
        <w:t xml:space="preserve"> 2017</w:t>
      </w:r>
    </w:p>
    <w:p w:rsidR="000A4998" w:rsidRDefault="001C4BB8" w:rsidP="000A4998">
      <w:pPr>
        <w:pStyle w:val="ListParagraph"/>
        <w:numPr>
          <w:ilvl w:val="0"/>
          <w:numId w:val="8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>P</w:t>
      </w:r>
      <w:r w:rsidR="000A4998">
        <w:rPr>
          <w:rFonts w:ascii="Georgia" w:hAnsi="Georgia" w:cs="Arial"/>
          <w:color w:val="000000" w:themeColor="text1"/>
        </w:rPr>
        <w:t>repare</w:t>
      </w:r>
      <w:r w:rsidR="00EC6794">
        <w:rPr>
          <w:rFonts w:ascii="Georgia" w:hAnsi="Georgia" w:cs="Arial"/>
          <w:color w:val="000000" w:themeColor="text1"/>
        </w:rPr>
        <w:t>d</w:t>
      </w:r>
      <w:r w:rsidR="000A4998" w:rsidRPr="00C6656C">
        <w:rPr>
          <w:rFonts w:ascii="Georgia" w:hAnsi="Georgia" w:cs="Arial"/>
          <w:color w:val="000000" w:themeColor="text1"/>
        </w:rPr>
        <w:t xml:space="preserve"> balance sheets, </w:t>
      </w:r>
      <w:r>
        <w:rPr>
          <w:rFonts w:ascii="Georgia" w:hAnsi="Georgia" w:cs="Arial"/>
          <w:color w:val="000000" w:themeColor="text1"/>
        </w:rPr>
        <w:t>general ledger analysis</w:t>
      </w:r>
      <w:r w:rsidR="000A4998" w:rsidRPr="00C6656C">
        <w:rPr>
          <w:rFonts w:ascii="Georgia" w:hAnsi="Georgia" w:cs="Arial"/>
          <w:color w:val="000000" w:themeColor="text1"/>
        </w:rPr>
        <w:t>, and other financial reports</w:t>
      </w:r>
    </w:p>
    <w:p w:rsidR="001C4BB8" w:rsidRDefault="001C4BB8" w:rsidP="00124A79">
      <w:pPr>
        <w:pStyle w:val="ListParagraph"/>
        <w:numPr>
          <w:ilvl w:val="0"/>
          <w:numId w:val="8"/>
        </w:numPr>
        <w:tabs>
          <w:tab w:val="right" w:pos="9360"/>
        </w:tabs>
        <w:spacing w:before="120" w:after="240" w:line="240" w:lineRule="auto"/>
        <w:ind w:left="360"/>
        <w:rPr>
          <w:rFonts w:ascii="Georgia" w:hAnsi="Georgia" w:cs="Arial"/>
          <w:color w:val="000000" w:themeColor="text1"/>
        </w:rPr>
      </w:pPr>
      <w:r w:rsidRPr="001C4BB8">
        <w:rPr>
          <w:rFonts w:ascii="Georgia" w:hAnsi="Georgia" w:cs="Arial"/>
          <w:color w:val="000000" w:themeColor="text1"/>
        </w:rPr>
        <w:t>Perform</w:t>
      </w:r>
      <w:r w:rsidR="00EC6794">
        <w:rPr>
          <w:rFonts w:ascii="Georgia" w:hAnsi="Georgia" w:cs="Arial"/>
          <w:color w:val="000000" w:themeColor="text1"/>
        </w:rPr>
        <w:t>ed</w:t>
      </w:r>
      <w:r w:rsidRPr="001C4BB8">
        <w:rPr>
          <w:rFonts w:ascii="Georgia" w:hAnsi="Georgia" w:cs="Arial"/>
          <w:color w:val="000000" w:themeColor="text1"/>
        </w:rPr>
        <w:t xml:space="preserve"> complex account investigations and resolve within department standards</w:t>
      </w:r>
    </w:p>
    <w:p w:rsidR="001C4BB8" w:rsidRPr="001C4BB8" w:rsidRDefault="001C4BB8" w:rsidP="001C4BB8">
      <w:pPr>
        <w:pStyle w:val="ListParagraph"/>
        <w:numPr>
          <w:ilvl w:val="0"/>
          <w:numId w:val="8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>Analyze</w:t>
      </w:r>
      <w:r w:rsidR="00EC6794">
        <w:rPr>
          <w:rFonts w:ascii="Georgia" w:hAnsi="Georgia" w:cs="Arial"/>
          <w:color w:val="000000" w:themeColor="text1"/>
        </w:rPr>
        <w:t>d</w:t>
      </w:r>
      <w:r w:rsidRPr="00C6656C">
        <w:rPr>
          <w:rFonts w:ascii="Georgia" w:hAnsi="Georgia" w:cs="Arial"/>
          <w:color w:val="000000" w:themeColor="text1"/>
        </w:rPr>
        <w:t xml:space="preserve"> </w:t>
      </w:r>
      <w:r>
        <w:rPr>
          <w:rFonts w:ascii="Georgia" w:hAnsi="Georgia" w:cs="Arial"/>
          <w:color w:val="000000" w:themeColor="text1"/>
        </w:rPr>
        <w:t>trends, costs, revenues</w:t>
      </w:r>
      <w:r w:rsidRPr="00C6656C">
        <w:rPr>
          <w:rFonts w:ascii="Georgia" w:hAnsi="Georgia" w:cs="Arial"/>
          <w:color w:val="000000" w:themeColor="text1"/>
        </w:rPr>
        <w:t xml:space="preserve"> </w:t>
      </w:r>
      <w:r>
        <w:rPr>
          <w:rFonts w:ascii="Georgia" w:hAnsi="Georgia" w:cs="Arial"/>
          <w:color w:val="000000" w:themeColor="text1"/>
        </w:rPr>
        <w:t>and obligations</w:t>
      </w:r>
      <w:r w:rsidRPr="00C6656C">
        <w:rPr>
          <w:rFonts w:ascii="Georgia" w:hAnsi="Georgia" w:cs="Arial"/>
          <w:color w:val="000000" w:themeColor="text1"/>
        </w:rPr>
        <w:t xml:space="preserve"> to predi</w:t>
      </w:r>
      <w:r>
        <w:rPr>
          <w:rFonts w:ascii="Georgia" w:hAnsi="Georgia" w:cs="Arial"/>
          <w:color w:val="000000" w:themeColor="text1"/>
        </w:rPr>
        <w:t>ct future revenues and expenses</w:t>
      </w:r>
    </w:p>
    <w:p w:rsidR="000E7BE0" w:rsidRPr="001C4BB8" w:rsidRDefault="00874B02" w:rsidP="00124A79">
      <w:pPr>
        <w:pStyle w:val="ListParagraph"/>
        <w:numPr>
          <w:ilvl w:val="0"/>
          <w:numId w:val="8"/>
        </w:numPr>
        <w:tabs>
          <w:tab w:val="right" w:pos="9360"/>
        </w:tabs>
        <w:spacing w:before="120" w:after="240" w:line="240" w:lineRule="auto"/>
        <w:ind w:left="360"/>
        <w:rPr>
          <w:rFonts w:ascii="Georgia" w:hAnsi="Georgia" w:cs="Arial"/>
          <w:color w:val="000000" w:themeColor="text1"/>
        </w:rPr>
      </w:pPr>
      <w:r w:rsidRPr="001C4BB8">
        <w:rPr>
          <w:rFonts w:ascii="Georgia" w:hAnsi="Georgia" w:cs="Arial"/>
          <w:color w:val="000000" w:themeColor="text1"/>
        </w:rPr>
        <w:t>Perform</w:t>
      </w:r>
      <w:r w:rsidR="00EC6794">
        <w:rPr>
          <w:rFonts w:ascii="Georgia" w:hAnsi="Georgia" w:cs="Arial"/>
          <w:color w:val="000000" w:themeColor="text1"/>
        </w:rPr>
        <w:t>ed</w:t>
      </w:r>
      <w:r w:rsidRPr="001C4BB8">
        <w:rPr>
          <w:rFonts w:ascii="Georgia" w:hAnsi="Georgia" w:cs="Arial"/>
          <w:color w:val="000000" w:themeColor="text1"/>
        </w:rPr>
        <w:t xml:space="preserve"> </w:t>
      </w:r>
      <w:r w:rsidR="00714D84" w:rsidRPr="001C4BB8">
        <w:rPr>
          <w:rFonts w:ascii="Georgia" w:hAnsi="Georgia" w:cs="Arial"/>
          <w:color w:val="000000" w:themeColor="text1"/>
        </w:rPr>
        <w:t>data validation</w:t>
      </w:r>
      <w:r w:rsidRPr="001C4BB8">
        <w:rPr>
          <w:rFonts w:ascii="Georgia" w:hAnsi="Georgia" w:cs="Arial"/>
          <w:color w:val="000000" w:themeColor="text1"/>
        </w:rPr>
        <w:t xml:space="preserve"> of products in support of operations, audit and agency initiatives</w:t>
      </w:r>
    </w:p>
    <w:p w:rsidR="00714D84" w:rsidRPr="00C6656C" w:rsidRDefault="00EC6794" w:rsidP="00124A79">
      <w:pPr>
        <w:pStyle w:val="ListParagraph"/>
        <w:numPr>
          <w:ilvl w:val="0"/>
          <w:numId w:val="8"/>
        </w:numPr>
        <w:tabs>
          <w:tab w:val="right" w:pos="9360"/>
        </w:tabs>
        <w:spacing w:before="120" w:after="240" w:line="240" w:lineRule="auto"/>
        <w:ind w:left="360"/>
        <w:rPr>
          <w:rFonts w:ascii="Georgia" w:hAnsi="Georgia" w:cs="Arial"/>
          <w:color w:val="000000" w:themeColor="text1"/>
        </w:rPr>
      </w:pPr>
      <w:r>
        <w:rPr>
          <w:rFonts w:ascii="Georgia" w:hAnsi="Georgia" w:cs="Arial"/>
          <w:color w:val="000000" w:themeColor="text1"/>
        </w:rPr>
        <w:t>Reported</w:t>
      </w:r>
      <w:r w:rsidR="00714D84" w:rsidRPr="00714D84">
        <w:rPr>
          <w:rFonts w:ascii="Georgia" w:hAnsi="Georgia" w:cs="Arial"/>
          <w:color w:val="000000" w:themeColor="text1"/>
        </w:rPr>
        <w:t xml:space="preserve"> organi</w:t>
      </w:r>
      <w:r w:rsidR="00EB6400">
        <w:rPr>
          <w:rFonts w:ascii="Georgia" w:hAnsi="Georgia" w:cs="Arial"/>
          <w:color w:val="000000" w:themeColor="text1"/>
        </w:rPr>
        <w:t xml:space="preserve">zation's finances to </w:t>
      </w:r>
      <w:r w:rsidR="00EC5489">
        <w:rPr>
          <w:rFonts w:ascii="Georgia" w:hAnsi="Georgia" w:cs="Arial"/>
          <w:color w:val="000000" w:themeColor="text1"/>
        </w:rPr>
        <w:t xml:space="preserve">senior </w:t>
      </w:r>
      <w:r w:rsidR="00EB6400">
        <w:rPr>
          <w:rFonts w:ascii="Georgia" w:hAnsi="Georgia" w:cs="Arial"/>
          <w:color w:val="000000" w:themeColor="text1"/>
        </w:rPr>
        <w:t>management</w:t>
      </w:r>
      <w:r w:rsidR="004E79FA">
        <w:rPr>
          <w:rFonts w:ascii="Georgia" w:hAnsi="Georgia" w:cs="Arial"/>
          <w:color w:val="000000" w:themeColor="text1"/>
        </w:rPr>
        <w:t xml:space="preserve"> and</w:t>
      </w:r>
      <w:r w:rsidR="00A82F7F">
        <w:rPr>
          <w:rFonts w:ascii="Georgia" w:hAnsi="Georgia" w:cs="Arial"/>
          <w:color w:val="000000" w:themeColor="text1"/>
        </w:rPr>
        <w:t xml:space="preserve"> train new staff on company procedures</w:t>
      </w:r>
    </w:p>
    <w:p w:rsidR="00257E3A" w:rsidRPr="00575978" w:rsidRDefault="00257E3A" w:rsidP="00124A79">
      <w:pPr>
        <w:tabs>
          <w:tab w:val="right" w:pos="9360"/>
        </w:tabs>
        <w:spacing w:before="120" w:after="240" w:line="264" w:lineRule="auto"/>
        <w:contextualSpacing/>
        <w:rPr>
          <w:rFonts w:ascii="Georgia" w:hAnsi="Georgia"/>
          <w:color w:val="000000" w:themeColor="text1"/>
        </w:rPr>
      </w:pPr>
      <w:r>
        <w:rPr>
          <w:rFonts w:ascii="Georgia" w:hAnsi="Georgia"/>
          <w:b/>
          <w:color w:val="000000" w:themeColor="text1"/>
        </w:rPr>
        <w:t>MD</w:t>
      </w:r>
      <w:r w:rsidR="00E12F43">
        <w:rPr>
          <w:rFonts w:ascii="Georgia" w:hAnsi="Georgia"/>
          <w:b/>
          <w:color w:val="000000" w:themeColor="text1"/>
        </w:rPr>
        <w:t>&amp;</w:t>
      </w:r>
      <w:r>
        <w:rPr>
          <w:rFonts w:ascii="Georgia" w:hAnsi="Georgia"/>
          <w:b/>
          <w:color w:val="000000" w:themeColor="text1"/>
        </w:rPr>
        <w:t>D Forensic Accountants</w:t>
      </w:r>
      <w:r w:rsidR="00CB2D46">
        <w:rPr>
          <w:rFonts w:ascii="Georgia" w:hAnsi="Georgia"/>
          <w:color w:val="000000" w:themeColor="text1"/>
        </w:rPr>
        <w:tab/>
        <w:t>St. Louis</w:t>
      </w:r>
      <w:r w:rsidRPr="00575978">
        <w:rPr>
          <w:rFonts w:ascii="Georgia" w:hAnsi="Georgia"/>
          <w:color w:val="000000" w:themeColor="text1"/>
        </w:rPr>
        <w:t>, MO</w:t>
      </w:r>
    </w:p>
    <w:p w:rsidR="00257E3A" w:rsidRPr="00575978" w:rsidRDefault="00465703" w:rsidP="00D14D12">
      <w:pPr>
        <w:tabs>
          <w:tab w:val="right" w:pos="9360"/>
        </w:tabs>
        <w:spacing w:before="120" w:after="120" w:line="264" w:lineRule="auto"/>
        <w:contextualSpacing/>
        <w:rPr>
          <w:rFonts w:ascii="Georgia" w:hAnsi="Georgia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Forensic</w:t>
      </w:r>
      <w:r w:rsidR="00CC7ECE">
        <w:rPr>
          <w:rFonts w:ascii="Arial" w:hAnsi="Arial" w:cs="Arial"/>
          <w:i/>
          <w:color w:val="000000" w:themeColor="text1"/>
        </w:rPr>
        <w:t xml:space="preserve"> </w:t>
      </w:r>
      <w:r w:rsidR="00257E3A" w:rsidRPr="00575978">
        <w:rPr>
          <w:rFonts w:ascii="Arial" w:hAnsi="Arial" w:cs="Arial"/>
          <w:i/>
          <w:color w:val="000000" w:themeColor="text1"/>
        </w:rPr>
        <w:t xml:space="preserve">Accountant </w:t>
      </w:r>
      <w:r w:rsidR="00257E3A">
        <w:rPr>
          <w:rFonts w:ascii="Georgia" w:hAnsi="Georgia"/>
          <w:color w:val="000000" w:themeColor="text1"/>
        </w:rPr>
        <w:tab/>
        <w:t>September 2016</w:t>
      </w:r>
      <w:r w:rsidR="00157BBD">
        <w:rPr>
          <w:rFonts w:ascii="Georgia" w:hAnsi="Georgia"/>
          <w:color w:val="000000" w:themeColor="text1"/>
        </w:rPr>
        <w:t xml:space="preserve"> – February 2017</w:t>
      </w:r>
    </w:p>
    <w:p w:rsidR="008459AB" w:rsidRPr="008459AB" w:rsidRDefault="00F347E2" w:rsidP="00D14D12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eastAsia="Palatino Linotype" w:hAnsi="Georgia" w:cs="Palatino Linotype"/>
          <w:color w:val="000000" w:themeColor="text1"/>
        </w:rPr>
        <w:t>Prepare</w:t>
      </w:r>
      <w:r w:rsidR="00EC6794">
        <w:rPr>
          <w:rFonts w:ascii="Georgia" w:eastAsia="Palatino Linotype" w:hAnsi="Georgia" w:cs="Palatino Linotype"/>
          <w:color w:val="000000" w:themeColor="text1"/>
        </w:rPr>
        <w:t>d</w:t>
      </w:r>
      <w:r>
        <w:rPr>
          <w:rFonts w:ascii="Georgia" w:eastAsia="Palatino Linotype" w:hAnsi="Georgia" w:cs="Palatino Linotype"/>
          <w:color w:val="000000" w:themeColor="text1"/>
        </w:rPr>
        <w:t xml:space="preserve"> and analyze detailed</w:t>
      </w:r>
      <w:r w:rsidR="008459AB" w:rsidRPr="00C72020">
        <w:rPr>
          <w:rFonts w:ascii="Georgia" w:eastAsia="Palatino Linotype" w:hAnsi="Georgia" w:cs="Palatino Linotype"/>
          <w:color w:val="000000" w:themeColor="text1"/>
        </w:rPr>
        <w:t xml:space="preserve"> monthly profit and loss statements</w:t>
      </w:r>
    </w:p>
    <w:p w:rsidR="00C72020" w:rsidRPr="008459AB" w:rsidRDefault="00F347E2" w:rsidP="00257E3A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eastAsia="Palatino Linotype" w:hAnsi="Georgia" w:cs="Palatino Linotype"/>
          <w:color w:val="000000" w:themeColor="text1"/>
        </w:rPr>
        <w:t>Maintain</w:t>
      </w:r>
      <w:r w:rsidR="00EC6794">
        <w:rPr>
          <w:rFonts w:ascii="Georgia" w:eastAsia="Palatino Linotype" w:hAnsi="Georgia" w:cs="Palatino Linotype"/>
          <w:color w:val="000000" w:themeColor="text1"/>
        </w:rPr>
        <w:t>ed</w:t>
      </w:r>
      <w:r>
        <w:rPr>
          <w:rFonts w:ascii="Georgia" w:eastAsia="Palatino Linotype" w:hAnsi="Georgia" w:cs="Palatino Linotype"/>
          <w:color w:val="000000" w:themeColor="text1"/>
        </w:rPr>
        <w:t xml:space="preserve"> d</w:t>
      </w:r>
      <w:r w:rsidR="00C72020" w:rsidRPr="008459AB">
        <w:rPr>
          <w:rFonts w:ascii="Georgia" w:eastAsia="Palatino Linotype" w:hAnsi="Georgia" w:cs="Palatino Linotype"/>
          <w:color w:val="000000" w:themeColor="text1"/>
        </w:rPr>
        <w:t xml:space="preserve">ata input of financial statements and payroll </w:t>
      </w:r>
    </w:p>
    <w:p w:rsidR="00C72020" w:rsidRPr="00C72020" w:rsidRDefault="00F347E2" w:rsidP="00257E3A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eastAsia="Palatino Linotype" w:hAnsi="Georgia" w:cs="Palatino Linotype"/>
          <w:color w:val="000000" w:themeColor="text1"/>
        </w:rPr>
        <w:t>Provide</w:t>
      </w:r>
      <w:r w:rsidR="00EC6794">
        <w:rPr>
          <w:rFonts w:ascii="Georgia" w:eastAsia="Palatino Linotype" w:hAnsi="Georgia" w:cs="Palatino Linotype"/>
          <w:color w:val="000000" w:themeColor="text1"/>
        </w:rPr>
        <w:t>d</w:t>
      </w:r>
      <w:r>
        <w:rPr>
          <w:rFonts w:ascii="Georgia" w:eastAsia="Palatino Linotype" w:hAnsi="Georgia" w:cs="Palatino Linotype"/>
          <w:color w:val="000000" w:themeColor="text1"/>
        </w:rPr>
        <w:t xml:space="preserve"> a</w:t>
      </w:r>
      <w:r w:rsidR="00C72020" w:rsidRPr="00C72020">
        <w:rPr>
          <w:rFonts w:ascii="Georgia" w:eastAsia="Palatino Linotype" w:hAnsi="Georgia" w:cs="Palatino Linotype"/>
          <w:color w:val="000000" w:themeColor="text1"/>
        </w:rPr>
        <w:t xml:space="preserve">nalysis of </w:t>
      </w:r>
      <w:r w:rsidR="008459AB">
        <w:rPr>
          <w:rFonts w:ascii="Georgia" w:eastAsia="Palatino Linotype" w:hAnsi="Georgia" w:cs="Palatino Linotype"/>
          <w:color w:val="000000" w:themeColor="text1"/>
        </w:rPr>
        <w:t xml:space="preserve">sales, production, </w:t>
      </w:r>
      <w:r w:rsidR="00C72020" w:rsidRPr="00C72020">
        <w:rPr>
          <w:rFonts w:ascii="Georgia" w:eastAsia="Palatino Linotype" w:hAnsi="Georgia" w:cs="Palatino Linotype"/>
          <w:color w:val="000000" w:themeColor="text1"/>
        </w:rPr>
        <w:t>inventory levels</w:t>
      </w:r>
      <w:r w:rsidR="008459AB">
        <w:rPr>
          <w:rFonts w:ascii="Georgia" w:eastAsia="Palatino Linotype" w:hAnsi="Georgia" w:cs="Palatino Linotype"/>
          <w:color w:val="000000" w:themeColor="text1"/>
        </w:rPr>
        <w:t xml:space="preserve"> and </w:t>
      </w:r>
      <w:r w:rsidR="00C72020">
        <w:rPr>
          <w:rFonts w:ascii="Georgia" w:eastAsia="Palatino Linotype" w:hAnsi="Georgia" w:cs="Palatino Linotype"/>
          <w:color w:val="000000" w:themeColor="text1"/>
        </w:rPr>
        <w:t>payroll inefficiencies</w:t>
      </w:r>
      <w:r w:rsidR="008459AB">
        <w:rPr>
          <w:rFonts w:ascii="Georgia" w:eastAsia="Palatino Linotype" w:hAnsi="Georgia" w:cs="Palatino Linotype"/>
          <w:color w:val="000000" w:themeColor="text1"/>
        </w:rPr>
        <w:t xml:space="preserve"> </w:t>
      </w:r>
    </w:p>
    <w:p w:rsidR="005C2C85" w:rsidRDefault="00F347E2" w:rsidP="005C2C85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Responsible for b</w:t>
      </w:r>
      <w:r w:rsidR="008459AB" w:rsidRPr="00C72020">
        <w:rPr>
          <w:rFonts w:ascii="Georgia" w:hAnsi="Georgia"/>
          <w:color w:val="000000" w:themeColor="text1"/>
        </w:rPr>
        <w:t>usiness interruption and extra expense analyses</w:t>
      </w:r>
    </w:p>
    <w:p w:rsidR="00AA2B7D" w:rsidRPr="00303B24" w:rsidRDefault="00F347E2" w:rsidP="00A11C5E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Perform</w:t>
      </w:r>
      <w:r w:rsidR="00EC6794">
        <w:rPr>
          <w:rFonts w:ascii="Georgia" w:hAnsi="Georgia"/>
          <w:color w:val="000000" w:themeColor="text1"/>
        </w:rPr>
        <w:t>ed</w:t>
      </w:r>
      <w:r>
        <w:rPr>
          <w:rFonts w:ascii="Georgia" w:hAnsi="Georgia"/>
          <w:color w:val="000000" w:themeColor="text1"/>
        </w:rPr>
        <w:t xml:space="preserve"> p</w:t>
      </w:r>
      <w:r w:rsidR="009E2770" w:rsidRPr="009E2770">
        <w:rPr>
          <w:rFonts w:ascii="Georgia" w:hAnsi="Georgia"/>
          <w:color w:val="000000" w:themeColor="text1"/>
        </w:rPr>
        <w:t>hysical inventory observation and price testing</w:t>
      </w:r>
      <w:r w:rsidR="009E2770">
        <w:rPr>
          <w:rFonts w:ascii="Georgia" w:hAnsi="Georgia"/>
          <w:color w:val="000000" w:themeColor="text1"/>
        </w:rPr>
        <w:t xml:space="preserve"> </w:t>
      </w:r>
    </w:p>
    <w:p w:rsidR="00316D49" w:rsidRDefault="00316D49" w:rsidP="00A11C5E">
      <w:pPr>
        <w:tabs>
          <w:tab w:val="right" w:pos="9360"/>
        </w:tabs>
        <w:spacing w:after="0" w:line="240" w:lineRule="auto"/>
        <w:contextualSpacing/>
        <w:rPr>
          <w:rFonts w:ascii="Georgia" w:hAnsi="Georgia"/>
          <w:b/>
          <w:color w:val="000000" w:themeColor="text1"/>
        </w:rPr>
      </w:pPr>
    </w:p>
    <w:p w:rsidR="00257E3A" w:rsidRPr="00575978" w:rsidRDefault="00257E3A" w:rsidP="00A11C5E">
      <w:pPr>
        <w:tabs>
          <w:tab w:val="right" w:pos="9360"/>
        </w:tabs>
        <w:spacing w:after="0" w:line="264" w:lineRule="auto"/>
        <w:contextualSpacing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b/>
          <w:color w:val="000000" w:themeColor="text1"/>
        </w:rPr>
        <w:t>Superior Home Health Services</w:t>
      </w:r>
      <w:r w:rsidRPr="00575978">
        <w:rPr>
          <w:rFonts w:ascii="Georgia" w:hAnsi="Georgia"/>
          <w:color w:val="000000" w:themeColor="text1"/>
        </w:rPr>
        <w:tab/>
        <w:t>St. Louis, MO</w:t>
      </w:r>
    </w:p>
    <w:p w:rsidR="008459AB" w:rsidRPr="008459AB" w:rsidRDefault="006C135A" w:rsidP="00A11C5E">
      <w:pPr>
        <w:tabs>
          <w:tab w:val="right" w:pos="9360"/>
        </w:tabs>
        <w:spacing w:before="120" w:after="120" w:line="264" w:lineRule="auto"/>
        <w:contextualSpacing/>
        <w:rPr>
          <w:rFonts w:ascii="Georgia" w:hAnsi="Georgia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Accountant</w:t>
      </w:r>
      <w:r w:rsidR="001A4080">
        <w:rPr>
          <w:rFonts w:ascii="Georgia" w:hAnsi="Georgia"/>
          <w:color w:val="000000" w:themeColor="text1"/>
        </w:rPr>
        <w:tab/>
        <w:t xml:space="preserve">March </w:t>
      </w:r>
      <w:r w:rsidR="004C4EA8">
        <w:rPr>
          <w:rFonts w:ascii="Georgia" w:hAnsi="Georgia"/>
          <w:color w:val="000000" w:themeColor="text1"/>
        </w:rPr>
        <w:t>2014</w:t>
      </w:r>
      <w:r w:rsidR="005C2C85">
        <w:rPr>
          <w:rFonts w:ascii="Georgia" w:hAnsi="Georgia"/>
          <w:color w:val="000000" w:themeColor="text1"/>
        </w:rPr>
        <w:t xml:space="preserve"> – September 2016</w:t>
      </w:r>
    </w:p>
    <w:p w:rsidR="00C72020" w:rsidRPr="008459AB" w:rsidRDefault="008459AB" w:rsidP="00C6656C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eastAsia="Palatino Linotype" w:hAnsi="Georgia" w:cs="Palatino Linotype"/>
          <w:color w:val="000000" w:themeColor="text1"/>
        </w:rPr>
        <w:t>V</w:t>
      </w:r>
      <w:r w:rsidR="00316D49">
        <w:rPr>
          <w:rFonts w:ascii="Georgia" w:eastAsia="Palatino Linotype" w:hAnsi="Georgia" w:cs="Palatino Linotype"/>
          <w:color w:val="000000" w:themeColor="text1"/>
        </w:rPr>
        <w:t>erified</w:t>
      </w:r>
      <w:r>
        <w:rPr>
          <w:rFonts w:ascii="Georgia" w:eastAsia="Palatino Linotype" w:hAnsi="Georgia" w:cs="Palatino Linotype"/>
          <w:color w:val="000000" w:themeColor="text1"/>
        </w:rPr>
        <w:t xml:space="preserve"> receipts, code invoices to proper G/L accounts and enter</w:t>
      </w:r>
      <w:r w:rsidR="00B90C09">
        <w:rPr>
          <w:rFonts w:ascii="Georgia" w:eastAsia="Palatino Linotype" w:hAnsi="Georgia" w:cs="Palatino Linotype"/>
          <w:color w:val="000000" w:themeColor="text1"/>
        </w:rPr>
        <w:t>ed</w:t>
      </w:r>
      <w:r>
        <w:rPr>
          <w:rFonts w:ascii="Georgia" w:eastAsia="Palatino Linotype" w:hAnsi="Georgia" w:cs="Palatino Linotype"/>
          <w:color w:val="000000" w:themeColor="text1"/>
        </w:rPr>
        <w:t xml:space="preserve"> payments</w:t>
      </w:r>
    </w:p>
    <w:p w:rsidR="00257E3A" w:rsidRPr="00C72020" w:rsidRDefault="00257E3A" w:rsidP="00C6656C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 w:rsidRPr="00C72020">
        <w:rPr>
          <w:rFonts w:ascii="Georgia" w:eastAsia="Palatino Linotype" w:hAnsi="Georgia" w:cs="Palatino Linotype"/>
          <w:color w:val="000000" w:themeColor="text1"/>
        </w:rPr>
        <w:t>Receive</w:t>
      </w:r>
      <w:r w:rsidR="00316D49">
        <w:rPr>
          <w:rFonts w:ascii="Georgia" w:eastAsia="Palatino Linotype" w:hAnsi="Georgia" w:cs="Palatino Linotype"/>
          <w:color w:val="000000" w:themeColor="text1"/>
        </w:rPr>
        <w:t>d</w:t>
      </w:r>
      <w:r w:rsidRPr="00C72020">
        <w:rPr>
          <w:rFonts w:ascii="Georgia" w:eastAsia="Palatino Linotype" w:hAnsi="Georgia" w:cs="Palatino Linotype"/>
          <w:color w:val="000000" w:themeColor="text1"/>
        </w:rPr>
        <w:t xml:space="preserve"> payments from client accounts and apply to A/R balances </w:t>
      </w:r>
    </w:p>
    <w:p w:rsidR="00257E3A" w:rsidRPr="00FD6A80" w:rsidRDefault="00257E3A" w:rsidP="00257E3A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>
        <w:rPr>
          <w:rFonts w:ascii="Georgia" w:eastAsia="Palatino Linotype" w:hAnsi="Georgia" w:cs="Palatino Linotype"/>
          <w:color w:val="000000" w:themeColor="text1"/>
        </w:rPr>
        <w:t>Assist</w:t>
      </w:r>
      <w:r w:rsidR="00316D49">
        <w:rPr>
          <w:rFonts w:ascii="Georgia" w:eastAsia="Palatino Linotype" w:hAnsi="Georgia" w:cs="Palatino Linotype"/>
          <w:color w:val="000000" w:themeColor="text1"/>
        </w:rPr>
        <w:t>ed</w:t>
      </w:r>
      <w:r w:rsidR="00C86FE2">
        <w:rPr>
          <w:rFonts w:ascii="Georgia" w:eastAsia="Palatino Linotype" w:hAnsi="Georgia" w:cs="Palatino Linotype"/>
          <w:color w:val="000000" w:themeColor="text1"/>
        </w:rPr>
        <w:t xml:space="preserve"> in</w:t>
      </w:r>
      <w:r>
        <w:rPr>
          <w:rFonts w:ascii="Georgia" w:hAnsi="Georgia"/>
          <w:color w:val="000000" w:themeColor="text1"/>
        </w:rPr>
        <w:t xml:space="preserve"> monthly </w:t>
      </w:r>
      <w:r w:rsidR="00011D80">
        <w:rPr>
          <w:rFonts w:ascii="Georgia" w:hAnsi="Georgia"/>
          <w:color w:val="000000" w:themeColor="text1"/>
        </w:rPr>
        <w:t xml:space="preserve">assigned general ledger accounts and </w:t>
      </w:r>
      <w:r>
        <w:rPr>
          <w:rFonts w:ascii="Georgia" w:hAnsi="Georgia"/>
          <w:color w:val="000000" w:themeColor="text1"/>
        </w:rPr>
        <w:t>bank reconciliation</w:t>
      </w:r>
      <w:r w:rsidR="00C86FE2">
        <w:rPr>
          <w:rFonts w:ascii="Georgia" w:hAnsi="Georgia"/>
          <w:color w:val="000000" w:themeColor="text1"/>
        </w:rPr>
        <w:t>s</w:t>
      </w:r>
    </w:p>
    <w:p w:rsidR="009E2770" w:rsidRPr="009E2770" w:rsidRDefault="00257E3A" w:rsidP="00257E3A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40" w:lineRule="auto"/>
        <w:ind w:left="360"/>
        <w:rPr>
          <w:rFonts w:ascii="Georgia" w:hAnsi="Georgia"/>
          <w:color w:val="000000" w:themeColor="text1"/>
        </w:rPr>
      </w:pPr>
      <w:r w:rsidRPr="00FD6A80">
        <w:rPr>
          <w:rFonts w:ascii="Georgia" w:hAnsi="Georgia"/>
          <w:color w:val="000000" w:themeColor="text1"/>
        </w:rPr>
        <w:t>Prepare</w:t>
      </w:r>
      <w:r w:rsidR="00316D49">
        <w:rPr>
          <w:rFonts w:ascii="Georgia" w:hAnsi="Georgia"/>
          <w:color w:val="000000" w:themeColor="text1"/>
        </w:rPr>
        <w:t>d</w:t>
      </w:r>
      <w:r w:rsidRPr="00FD6A80">
        <w:rPr>
          <w:rFonts w:ascii="Georgia" w:hAnsi="Georgia"/>
          <w:color w:val="000000" w:themeColor="text1"/>
        </w:rPr>
        <w:t xml:space="preserve"> governmental reports annually such as Me</w:t>
      </w:r>
      <w:r w:rsidR="000F5C45">
        <w:rPr>
          <w:rFonts w:ascii="Georgia" w:hAnsi="Georgia"/>
          <w:color w:val="000000" w:themeColor="text1"/>
        </w:rPr>
        <w:t>dicaid and Medicare reports</w:t>
      </w:r>
      <w:r w:rsidR="009E2770" w:rsidRPr="009E2770">
        <w:rPr>
          <w:rFonts w:ascii="Palatino Linotype" w:eastAsia="Palatino Linotype" w:hAnsi="Palatino Linotype" w:cs="Palatino Linotype"/>
          <w:color w:val="3F3F40"/>
          <w:sz w:val="21"/>
        </w:rPr>
        <w:t xml:space="preserve"> </w:t>
      </w:r>
    </w:p>
    <w:p w:rsidR="00410E2C" w:rsidRPr="008E0711" w:rsidRDefault="009E2770" w:rsidP="00C032B3">
      <w:pPr>
        <w:pStyle w:val="ListParagraph"/>
        <w:numPr>
          <w:ilvl w:val="0"/>
          <w:numId w:val="6"/>
        </w:numPr>
        <w:tabs>
          <w:tab w:val="right" w:pos="9360"/>
        </w:tabs>
        <w:spacing w:after="240" w:line="240" w:lineRule="auto"/>
        <w:ind w:left="360"/>
        <w:rPr>
          <w:rFonts w:ascii="Georgia" w:hAnsi="Georgia"/>
          <w:color w:val="000000" w:themeColor="text1"/>
        </w:rPr>
      </w:pPr>
      <w:r w:rsidRPr="00845186">
        <w:rPr>
          <w:rFonts w:ascii="Georgia" w:eastAsia="Palatino Linotype" w:hAnsi="Georgia" w:cs="Palatino Linotype"/>
        </w:rPr>
        <w:t>Provide</w:t>
      </w:r>
      <w:r w:rsidR="00316D49" w:rsidRPr="00845186">
        <w:rPr>
          <w:rFonts w:ascii="Georgia" w:eastAsia="Palatino Linotype" w:hAnsi="Georgia" w:cs="Palatino Linotype"/>
        </w:rPr>
        <w:t>d</w:t>
      </w:r>
      <w:r>
        <w:rPr>
          <w:rFonts w:ascii="Palatino Linotype" w:eastAsia="Palatino Linotype" w:hAnsi="Palatino Linotype" w:cs="Palatino Linotype"/>
          <w:color w:val="3F3F40"/>
          <w:sz w:val="21"/>
        </w:rPr>
        <w:t xml:space="preserve"> </w:t>
      </w:r>
      <w:r w:rsidRPr="009E2770">
        <w:rPr>
          <w:rFonts w:ascii="Georgia" w:hAnsi="Georgia"/>
          <w:color w:val="000000" w:themeColor="text1"/>
        </w:rPr>
        <w:t>payroll administration by collecting, calculating, and analyzing employee’s data</w:t>
      </w:r>
      <w:r w:rsidR="00257E3A">
        <w:rPr>
          <w:rFonts w:ascii="Georgia" w:hAnsi="Georgia"/>
          <w:color w:val="000000" w:themeColor="text1"/>
        </w:rPr>
        <w:t xml:space="preserve"> </w:t>
      </w:r>
      <w:r w:rsidR="00257E3A" w:rsidRPr="000A4998">
        <w:rPr>
          <w:rFonts w:ascii="Georgia" w:hAnsi="Georgia"/>
          <w:color w:val="000000" w:themeColor="text1"/>
        </w:rPr>
        <w:tab/>
      </w:r>
    </w:p>
    <w:p w:rsidR="00257E3A" w:rsidRPr="00575978" w:rsidRDefault="00257E3A" w:rsidP="00C032B3">
      <w:pPr>
        <w:keepNext/>
        <w:keepLines/>
        <w:pBdr>
          <w:bottom w:val="single" w:sz="4" w:space="5" w:color="auto"/>
        </w:pBdr>
        <w:tabs>
          <w:tab w:val="right" w:pos="9360"/>
        </w:tabs>
        <w:spacing w:before="120" w:after="120" w:line="240" w:lineRule="auto"/>
        <w:outlineLvl w:val="0"/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</w:pPr>
      <w:r w:rsidRPr="00575978">
        <w:rPr>
          <w:rFonts w:ascii="Georgia" w:eastAsiaTheme="majorEastAsia" w:hAnsi="Georgia" w:cstheme="majorBidi"/>
          <w:b/>
          <w:bCs/>
          <w:caps/>
          <w:color w:val="000000" w:themeColor="text1"/>
          <w:spacing w:val="25"/>
          <w:sz w:val="24"/>
          <w:szCs w:val="24"/>
        </w:rPr>
        <w:t>Affiliations</w:t>
      </w:r>
    </w:p>
    <w:p w:rsidR="00257E3A" w:rsidRPr="00575978" w:rsidRDefault="00257E3A" w:rsidP="00C032B3">
      <w:pPr>
        <w:numPr>
          <w:ilvl w:val="0"/>
          <w:numId w:val="4"/>
        </w:numPr>
        <w:tabs>
          <w:tab w:val="right" w:pos="9360"/>
        </w:tabs>
        <w:spacing w:before="120" w:after="120" w:line="240" w:lineRule="auto"/>
        <w:rPr>
          <w:rFonts w:ascii="Georgia" w:hAnsi="Georgia"/>
          <w:color w:val="000000" w:themeColor="text1"/>
        </w:rPr>
        <w:sectPr w:rsidR="00257E3A" w:rsidRPr="00575978" w:rsidSect="00A81F64">
          <w:type w:val="continuous"/>
          <w:pgSz w:w="12240" w:h="15840"/>
          <w:pgMar w:top="1530" w:right="1440" w:bottom="1440" w:left="1440" w:header="90" w:footer="0" w:gutter="0"/>
          <w:cols w:space="720"/>
          <w:docGrid w:linePitch="360"/>
        </w:sectPr>
      </w:pPr>
    </w:p>
    <w:p w:rsidR="00257E3A" w:rsidRPr="00575978" w:rsidRDefault="00257E3A" w:rsidP="00A11C5E">
      <w:pPr>
        <w:numPr>
          <w:ilvl w:val="0"/>
          <w:numId w:val="4"/>
        </w:numPr>
        <w:tabs>
          <w:tab w:val="right" w:pos="9360"/>
        </w:tabs>
        <w:spacing w:before="120" w:after="120" w:line="288" w:lineRule="auto"/>
        <w:ind w:right="-331"/>
        <w:contextualSpacing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MO Society of CPA's 2014 - </w:t>
      </w:r>
      <w:r w:rsidRPr="00575978">
        <w:rPr>
          <w:rFonts w:ascii="Georgia" w:hAnsi="Georgia"/>
          <w:color w:val="000000" w:themeColor="text1"/>
        </w:rPr>
        <w:t>Current</w:t>
      </w:r>
    </w:p>
    <w:p w:rsidR="00257E3A" w:rsidRPr="00575978" w:rsidRDefault="00257E3A" w:rsidP="00A11C5E">
      <w:pPr>
        <w:numPr>
          <w:ilvl w:val="0"/>
          <w:numId w:val="4"/>
        </w:numPr>
        <w:tabs>
          <w:tab w:val="right" w:pos="9360"/>
        </w:tabs>
        <w:spacing w:before="120" w:after="120" w:line="288" w:lineRule="auto"/>
        <w:ind w:right="-331"/>
        <w:contextualSpacing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color w:val="000000" w:themeColor="text1"/>
        </w:rPr>
        <w:t>SLU Honor Society 2014 – Current</w:t>
      </w:r>
    </w:p>
    <w:p w:rsidR="00A11CC8" w:rsidRDefault="00257E3A" w:rsidP="00A11CC8">
      <w:pPr>
        <w:numPr>
          <w:ilvl w:val="0"/>
          <w:numId w:val="4"/>
        </w:numPr>
        <w:tabs>
          <w:tab w:val="right" w:pos="9360"/>
        </w:tabs>
        <w:spacing w:before="120" w:after="120" w:line="288" w:lineRule="auto"/>
        <w:contextualSpacing/>
        <w:rPr>
          <w:rFonts w:ascii="Georgia" w:hAnsi="Georgia"/>
          <w:color w:val="000000" w:themeColor="text1"/>
        </w:rPr>
      </w:pPr>
      <w:r w:rsidRPr="00575978">
        <w:rPr>
          <w:rFonts w:ascii="Georgia" w:hAnsi="Georgia"/>
          <w:color w:val="000000" w:themeColor="text1"/>
        </w:rPr>
        <w:t xml:space="preserve">Alpha Phi Delta Accounting 2014 </w:t>
      </w:r>
      <w:r>
        <w:rPr>
          <w:rFonts w:ascii="Georgia" w:hAnsi="Georgia"/>
          <w:color w:val="000000" w:themeColor="text1"/>
        </w:rPr>
        <w:t>–</w:t>
      </w:r>
      <w:r w:rsidRPr="00575978">
        <w:rPr>
          <w:rFonts w:ascii="Georgia" w:hAnsi="Georgia"/>
          <w:color w:val="000000" w:themeColor="text1"/>
        </w:rPr>
        <w:t xml:space="preserve"> </w:t>
      </w:r>
      <w:r w:rsidRPr="00D74D3C">
        <w:rPr>
          <w:rFonts w:ascii="Georgia" w:hAnsi="Georgia"/>
          <w:color w:val="000000" w:themeColor="text1"/>
        </w:rPr>
        <w:t>Current</w:t>
      </w:r>
    </w:p>
    <w:p w:rsidR="00A11CC8" w:rsidRPr="00A11CC8" w:rsidRDefault="00A11CC8" w:rsidP="00A11CC8">
      <w:pPr>
        <w:numPr>
          <w:ilvl w:val="0"/>
          <w:numId w:val="4"/>
        </w:numPr>
        <w:tabs>
          <w:tab w:val="right" w:pos="9360"/>
        </w:tabs>
        <w:spacing w:before="120" w:after="120" w:line="288" w:lineRule="auto"/>
        <w:contextualSpacing/>
        <w:rPr>
          <w:rFonts w:ascii="Georgia" w:hAnsi="Georgia"/>
          <w:color w:val="000000" w:themeColor="text1"/>
        </w:rPr>
      </w:pPr>
      <w:r w:rsidRPr="001B7C8C">
        <w:rPr>
          <w:rFonts w:ascii="Georgia" w:hAnsi="Georgia"/>
          <w:color w:val="000000" w:themeColor="text1"/>
        </w:rPr>
        <w:t xml:space="preserve">Honors Phi Theta Kappa 2009 </w:t>
      </w:r>
      <w:r>
        <w:rPr>
          <w:rFonts w:ascii="Georgia" w:hAnsi="Georgia"/>
          <w:color w:val="000000" w:themeColor="text1"/>
        </w:rPr>
        <w:t>– Current: Treasurer (2 yrs.), Vice President, President</w:t>
      </w:r>
    </w:p>
    <w:sectPr w:rsidR="00A11CC8" w:rsidRPr="00A11CC8" w:rsidSect="00097C12">
      <w:type w:val="continuous"/>
      <w:pgSz w:w="12240" w:h="15840"/>
      <w:pgMar w:top="1530" w:right="1440" w:bottom="1440" w:left="1440" w:header="63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4AD" w:rsidRDefault="001E64AD" w:rsidP="00257E3A">
      <w:pPr>
        <w:spacing w:after="0" w:line="240" w:lineRule="auto"/>
      </w:pPr>
      <w:r>
        <w:separator/>
      </w:r>
    </w:p>
  </w:endnote>
  <w:endnote w:type="continuationSeparator" w:id="0">
    <w:p w:rsidR="001E64AD" w:rsidRDefault="001E64AD" w:rsidP="0025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4AD" w:rsidRDefault="001E64AD" w:rsidP="00257E3A">
      <w:pPr>
        <w:spacing w:after="0" w:line="240" w:lineRule="auto"/>
      </w:pPr>
      <w:r>
        <w:separator/>
      </w:r>
    </w:p>
  </w:footnote>
  <w:footnote w:type="continuationSeparator" w:id="0">
    <w:p w:rsidR="001E64AD" w:rsidRDefault="001E64AD" w:rsidP="00257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DED" w:rsidRDefault="00900DED" w:rsidP="00316D49">
    <w:pPr>
      <w:pStyle w:val="Header"/>
      <w:tabs>
        <w:tab w:val="clear" w:pos="4680"/>
        <w:tab w:val="clear" w:pos="9360"/>
        <w:tab w:val="left" w:pos="16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F4A"/>
    <w:multiLevelType w:val="multilevel"/>
    <w:tmpl w:val="24FC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90A60"/>
    <w:multiLevelType w:val="hybridMultilevel"/>
    <w:tmpl w:val="5778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2288"/>
    <w:multiLevelType w:val="hybridMultilevel"/>
    <w:tmpl w:val="0020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B32F7"/>
    <w:multiLevelType w:val="hybridMultilevel"/>
    <w:tmpl w:val="DD38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55C0F"/>
    <w:multiLevelType w:val="hybridMultilevel"/>
    <w:tmpl w:val="C5F87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105341"/>
    <w:multiLevelType w:val="hybridMultilevel"/>
    <w:tmpl w:val="4832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21727"/>
    <w:multiLevelType w:val="hybridMultilevel"/>
    <w:tmpl w:val="DF2C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11358"/>
    <w:multiLevelType w:val="hybridMultilevel"/>
    <w:tmpl w:val="8AD2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721EA"/>
    <w:multiLevelType w:val="hybridMultilevel"/>
    <w:tmpl w:val="82C8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614C8"/>
    <w:multiLevelType w:val="multilevel"/>
    <w:tmpl w:val="E3A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244FBB"/>
    <w:multiLevelType w:val="hybridMultilevel"/>
    <w:tmpl w:val="264C8E58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727D0E"/>
    <w:multiLevelType w:val="hybridMultilevel"/>
    <w:tmpl w:val="720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D4A17"/>
    <w:multiLevelType w:val="hybridMultilevel"/>
    <w:tmpl w:val="105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12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3A"/>
    <w:rsid w:val="00004383"/>
    <w:rsid w:val="00007DF6"/>
    <w:rsid w:val="00011D80"/>
    <w:rsid w:val="000127A3"/>
    <w:rsid w:val="00025150"/>
    <w:rsid w:val="0005648D"/>
    <w:rsid w:val="000614C6"/>
    <w:rsid w:val="00070424"/>
    <w:rsid w:val="00097C12"/>
    <w:rsid w:val="000A4998"/>
    <w:rsid w:val="000B373A"/>
    <w:rsid w:val="000C6127"/>
    <w:rsid w:val="000D6B5B"/>
    <w:rsid w:val="000E4ABC"/>
    <w:rsid w:val="000E7BE0"/>
    <w:rsid w:val="000F5C45"/>
    <w:rsid w:val="0010681C"/>
    <w:rsid w:val="00124A79"/>
    <w:rsid w:val="00145A8F"/>
    <w:rsid w:val="00153C5C"/>
    <w:rsid w:val="00157BBD"/>
    <w:rsid w:val="00172AF0"/>
    <w:rsid w:val="001778EA"/>
    <w:rsid w:val="00180046"/>
    <w:rsid w:val="0019601E"/>
    <w:rsid w:val="001A4080"/>
    <w:rsid w:val="001B7C8C"/>
    <w:rsid w:val="001C4BB8"/>
    <w:rsid w:val="001C6FD9"/>
    <w:rsid w:val="001E64AD"/>
    <w:rsid w:val="002154E0"/>
    <w:rsid w:val="0022266C"/>
    <w:rsid w:val="00222ACA"/>
    <w:rsid w:val="0022653C"/>
    <w:rsid w:val="00241F35"/>
    <w:rsid w:val="00255F46"/>
    <w:rsid w:val="00257E3A"/>
    <w:rsid w:val="0027283E"/>
    <w:rsid w:val="00291E06"/>
    <w:rsid w:val="00293A52"/>
    <w:rsid w:val="002A2AEF"/>
    <w:rsid w:val="002A3BF2"/>
    <w:rsid w:val="002B61D7"/>
    <w:rsid w:val="002C3D6F"/>
    <w:rsid w:val="002C4D02"/>
    <w:rsid w:val="00303B24"/>
    <w:rsid w:val="00314155"/>
    <w:rsid w:val="00316D49"/>
    <w:rsid w:val="00317297"/>
    <w:rsid w:val="00325CD8"/>
    <w:rsid w:val="00325FE1"/>
    <w:rsid w:val="00326D7D"/>
    <w:rsid w:val="00336174"/>
    <w:rsid w:val="003416F9"/>
    <w:rsid w:val="0037510E"/>
    <w:rsid w:val="00384B33"/>
    <w:rsid w:val="003A1865"/>
    <w:rsid w:val="003A20EA"/>
    <w:rsid w:val="003B2F1D"/>
    <w:rsid w:val="003D536A"/>
    <w:rsid w:val="00400204"/>
    <w:rsid w:val="00410E2C"/>
    <w:rsid w:val="00414689"/>
    <w:rsid w:val="004313D9"/>
    <w:rsid w:val="00434431"/>
    <w:rsid w:val="004355BD"/>
    <w:rsid w:val="00463226"/>
    <w:rsid w:val="00465703"/>
    <w:rsid w:val="0046670D"/>
    <w:rsid w:val="004714CF"/>
    <w:rsid w:val="00477806"/>
    <w:rsid w:val="00485593"/>
    <w:rsid w:val="004B0FCD"/>
    <w:rsid w:val="004B3E5D"/>
    <w:rsid w:val="004C1447"/>
    <w:rsid w:val="004C4EA8"/>
    <w:rsid w:val="004E02CB"/>
    <w:rsid w:val="004E79FA"/>
    <w:rsid w:val="004F30D4"/>
    <w:rsid w:val="00514C75"/>
    <w:rsid w:val="005165D4"/>
    <w:rsid w:val="00531CE3"/>
    <w:rsid w:val="00541DC4"/>
    <w:rsid w:val="00541E1F"/>
    <w:rsid w:val="005458B3"/>
    <w:rsid w:val="00546AE4"/>
    <w:rsid w:val="00547F44"/>
    <w:rsid w:val="00553037"/>
    <w:rsid w:val="00587986"/>
    <w:rsid w:val="005C2C85"/>
    <w:rsid w:val="005C3240"/>
    <w:rsid w:val="005D6BF3"/>
    <w:rsid w:val="005E3374"/>
    <w:rsid w:val="00647E2A"/>
    <w:rsid w:val="00656924"/>
    <w:rsid w:val="00682A44"/>
    <w:rsid w:val="00685F19"/>
    <w:rsid w:val="006A078A"/>
    <w:rsid w:val="006B1910"/>
    <w:rsid w:val="006B2E1D"/>
    <w:rsid w:val="006B3843"/>
    <w:rsid w:val="006B55D4"/>
    <w:rsid w:val="006B66F6"/>
    <w:rsid w:val="006C135A"/>
    <w:rsid w:val="006D4D66"/>
    <w:rsid w:val="006F0D63"/>
    <w:rsid w:val="00714D84"/>
    <w:rsid w:val="007249C3"/>
    <w:rsid w:val="007340E4"/>
    <w:rsid w:val="00735DFB"/>
    <w:rsid w:val="00750749"/>
    <w:rsid w:val="0078589D"/>
    <w:rsid w:val="007F381D"/>
    <w:rsid w:val="0080747C"/>
    <w:rsid w:val="008140B1"/>
    <w:rsid w:val="00827A20"/>
    <w:rsid w:val="00831EF1"/>
    <w:rsid w:val="00837A68"/>
    <w:rsid w:val="0084080B"/>
    <w:rsid w:val="00840D65"/>
    <w:rsid w:val="00845186"/>
    <w:rsid w:val="008459AB"/>
    <w:rsid w:val="00847C40"/>
    <w:rsid w:val="00874B02"/>
    <w:rsid w:val="00874C62"/>
    <w:rsid w:val="00881706"/>
    <w:rsid w:val="008A7606"/>
    <w:rsid w:val="008B06DC"/>
    <w:rsid w:val="008B3062"/>
    <w:rsid w:val="008C7A9D"/>
    <w:rsid w:val="008E0711"/>
    <w:rsid w:val="00900DED"/>
    <w:rsid w:val="00910528"/>
    <w:rsid w:val="0091070F"/>
    <w:rsid w:val="0092392C"/>
    <w:rsid w:val="00930B0E"/>
    <w:rsid w:val="009376B1"/>
    <w:rsid w:val="009415F4"/>
    <w:rsid w:val="00945E22"/>
    <w:rsid w:val="009518A2"/>
    <w:rsid w:val="00974BBE"/>
    <w:rsid w:val="009800A7"/>
    <w:rsid w:val="009B3C7F"/>
    <w:rsid w:val="009D0E10"/>
    <w:rsid w:val="009E0D7E"/>
    <w:rsid w:val="009E2770"/>
    <w:rsid w:val="009E2AB7"/>
    <w:rsid w:val="009F644B"/>
    <w:rsid w:val="00A11C5E"/>
    <w:rsid w:val="00A11CC8"/>
    <w:rsid w:val="00A31290"/>
    <w:rsid w:val="00A467DF"/>
    <w:rsid w:val="00A54C51"/>
    <w:rsid w:val="00A7777F"/>
    <w:rsid w:val="00A81F64"/>
    <w:rsid w:val="00A81F66"/>
    <w:rsid w:val="00A82337"/>
    <w:rsid w:val="00A82F7F"/>
    <w:rsid w:val="00AA2B7D"/>
    <w:rsid w:val="00AD098B"/>
    <w:rsid w:val="00AE7331"/>
    <w:rsid w:val="00B02429"/>
    <w:rsid w:val="00B12022"/>
    <w:rsid w:val="00B26165"/>
    <w:rsid w:val="00B30203"/>
    <w:rsid w:val="00B405E8"/>
    <w:rsid w:val="00B56D6A"/>
    <w:rsid w:val="00B6390A"/>
    <w:rsid w:val="00B77E0B"/>
    <w:rsid w:val="00B81C49"/>
    <w:rsid w:val="00B854A1"/>
    <w:rsid w:val="00B90C09"/>
    <w:rsid w:val="00BB6906"/>
    <w:rsid w:val="00BD7E57"/>
    <w:rsid w:val="00BE0946"/>
    <w:rsid w:val="00BE21F6"/>
    <w:rsid w:val="00BE2D98"/>
    <w:rsid w:val="00C032B3"/>
    <w:rsid w:val="00C235F5"/>
    <w:rsid w:val="00C3686C"/>
    <w:rsid w:val="00C37ED7"/>
    <w:rsid w:val="00C42469"/>
    <w:rsid w:val="00C466B2"/>
    <w:rsid w:val="00C6252F"/>
    <w:rsid w:val="00C64102"/>
    <w:rsid w:val="00C64911"/>
    <w:rsid w:val="00C64EC9"/>
    <w:rsid w:val="00C6656C"/>
    <w:rsid w:val="00C67A0A"/>
    <w:rsid w:val="00C72020"/>
    <w:rsid w:val="00C76A40"/>
    <w:rsid w:val="00C86FE2"/>
    <w:rsid w:val="00C90B18"/>
    <w:rsid w:val="00C96EB5"/>
    <w:rsid w:val="00CB2D46"/>
    <w:rsid w:val="00CC7ECE"/>
    <w:rsid w:val="00CD4EDC"/>
    <w:rsid w:val="00CE7BA4"/>
    <w:rsid w:val="00D14D12"/>
    <w:rsid w:val="00D20DF0"/>
    <w:rsid w:val="00D2269B"/>
    <w:rsid w:val="00D437D5"/>
    <w:rsid w:val="00D4384C"/>
    <w:rsid w:val="00D70E4B"/>
    <w:rsid w:val="00DB5F17"/>
    <w:rsid w:val="00DE2BC8"/>
    <w:rsid w:val="00E02D3B"/>
    <w:rsid w:val="00E12F43"/>
    <w:rsid w:val="00E31708"/>
    <w:rsid w:val="00E4327B"/>
    <w:rsid w:val="00E55D99"/>
    <w:rsid w:val="00E603A3"/>
    <w:rsid w:val="00E605CB"/>
    <w:rsid w:val="00E613F6"/>
    <w:rsid w:val="00E65001"/>
    <w:rsid w:val="00E73CED"/>
    <w:rsid w:val="00E82139"/>
    <w:rsid w:val="00EA5037"/>
    <w:rsid w:val="00EB2B15"/>
    <w:rsid w:val="00EB6400"/>
    <w:rsid w:val="00EC08B4"/>
    <w:rsid w:val="00EC5489"/>
    <w:rsid w:val="00EC6794"/>
    <w:rsid w:val="00ED4C8E"/>
    <w:rsid w:val="00EE5275"/>
    <w:rsid w:val="00F20AC0"/>
    <w:rsid w:val="00F32EE4"/>
    <w:rsid w:val="00F347E2"/>
    <w:rsid w:val="00F44F66"/>
    <w:rsid w:val="00F456DC"/>
    <w:rsid w:val="00F65B20"/>
    <w:rsid w:val="00F75647"/>
    <w:rsid w:val="00F8673A"/>
    <w:rsid w:val="00FA2024"/>
    <w:rsid w:val="00FB33DA"/>
    <w:rsid w:val="00FB5D66"/>
    <w:rsid w:val="00FD1A76"/>
    <w:rsid w:val="00FE4AE1"/>
    <w:rsid w:val="00FE71C7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26603B-3BB5-0D4C-932F-10D474C8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3A"/>
  </w:style>
  <w:style w:type="paragraph" w:styleId="Footer">
    <w:name w:val="footer"/>
    <w:basedOn w:val="Normal"/>
    <w:link w:val="FooterChar"/>
    <w:uiPriority w:val="99"/>
    <w:unhideWhenUsed/>
    <w:rsid w:val="0025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cp:lastPrinted>2018-09-26T16:35:00Z</cp:lastPrinted>
  <dcterms:created xsi:type="dcterms:W3CDTF">2019-01-22T23:03:00Z</dcterms:created>
  <dcterms:modified xsi:type="dcterms:W3CDTF">2019-01-22T23:03:00Z</dcterms:modified>
</cp:coreProperties>
</file>