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E58" w:rsidRDefault="008F14D8">
      <w:pPr>
        <w:pStyle w:val="Heading1"/>
        <w:spacing w:before="79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NIKE ONAYEMI, CPA, CGMA, MBA</w:t>
      </w:r>
    </w:p>
    <w:p w:rsidR="00616E58" w:rsidRDefault="008F14D8">
      <w:pPr>
        <w:spacing w:before="21"/>
        <w:ind w:left="100"/>
        <w:jc w:val="center"/>
        <w:rPr>
          <w:bCs/>
          <w:sz w:val="24"/>
        </w:rPr>
      </w:pPr>
      <w:r>
        <w:rPr>
          <w:bCs/>
          <w:sz w:val="24"/>
        </w:rPr>
        <w:t>1103 Harvard lane, Allen, Texas 75002</w:t>
      </w:r>
    </w:p>
    <w:p w:rsidR="00616E58" w:rsidRDefault="008F14D8">
      <w:pPr>
        <w:pStyle w:val="Heading2"/>
        <w:spacing w:before="22"/>
        <w:jc w:val="center"/>
        <w:rPr>
          <w:b w:val="0"/>
          <w:color w:val="0000FF"/>
        </w:rPr>
      </w:pPr>
      <w:r>
        <w:rPr>
          <w:b w:val="0"/>
        </w:rPr>
        <w:t xml:space="preserve">Cell: </w:t>
      </w:r>
      <w:r>
        <w:rPr>
          <w:b w:val="0"/>
          <w:color w:val="0000FF"/>
          <w:u w:val="thick" w:color="0000FF"/>
        </w:rPr>
        <w:t>469-360-9100</w:t>
      </w:r>
      <w:r>
        <w:rPr>
          <w:b w:val="0"/>
          <w:color w:val="0000FF"/>
        </w:rPr>
        <w:t xml:space="preserve"> </w:t>
      </w:r>
    </w:p>
    <w:p w:rsidR="00616E58" w:rsidRDefault="008F14D8">
      <w:pPr>
        <w:pStyle w:val="Heading2"/>
        <w:spacing w:before="22"/>
        <w:jc w:val="center"/>
      </w:pPr>
      <w:r>
        <w:rPr>
          <w:b w:val="0"/>
        </w:rPr>
        <w:t xml:space="preserve">Email: </w:t>
      </w:r>
      <w:hyperlink r:id="rId6">
        <w:r>
          <w:rPr>
            <w:b w:val="0"/>
            <w:color w:val="0000FF"/>
            <w:u w:val="thick" w:color="0000FF"/>
          </w:rPr>
          <w:t>NikeCPA1@hotmail.com</w:t>
        </w:r>
      </w:hyperlink>
    </w:p>
    <w:p w:rsidR="00616E58" w:rsidRDefault="00616E58">
      <w:pPr>
        <w:pStyle w:val="BodyText"/>
        <w:ind w:left="0"/>
        <w:rPr>
          <w:b/>
          <w:sz w:val="20"/>
        </w:rPr>
      </w:pPr>
    </w:p>
    <w:p w:rsidR="00616E58" w:rsidRDefault="00616E58">
      <w:pPr>
        <w:pStyle w:val="BodyText"/>
        <w:spacing w:before="4"/>
        <w:ind w:left="0"/>
        <w:rPr>
          <w:b/>
          <w:sz w:val="19"/>
        </w:rPr>
      </w:pPr>
    </w:p>
    <w:p w:rsidR="00616E58" w:rsidRDefault="008F14D8">
      <w:pPr>
        <w:ind w:left="100"/>
        <w:rPr>
          <w:b/>
        </w:rPr>
      </w:pPr>
      <w:r>
        <w:rPr>
          <w:b/>
        </w:rPr>
        <w:t>PROFESSIONAL LICENSES:</w:t>
      </w:r>
    </w:p>
    <w:p w:rsidR="00616E58" w:rsidRDefault="008F14D8">
      <w:pPr>
        <w:spacing w:before="21"/>
        <w:ind w:left="100"/>
        <w:rPr>
          <w:b/>
        </w:rPr>
      </w:pPr>
      <w:r>
        <w:rPr>
          <w:b/>
        </w:rPr>
        <w:t>Certified Public Accountant – Texas #082746</w:t>
      </w:r>
    </w:p>
    <w:p w:rsidR="00616E58" w:rsidRDefault="008F14D8">
      <w:pPr>
        <w:spacing w:before="20"/>
        <w:ind w:left="100"/>
        <w:rPr>
          <w:b/>
        </w:rPr>
      </w:pPr>
      <w:r>
        <w:rPr>
          <w:b/>
        </w:rPr>
        <w:t xml:space="preserve">Certified Public </w:t>
      </w:r>
      <w:r>
        <w:rPr>
          <w:b/>
        </w:rPr>
        <w:t>Accountant – New Mexico #5451 (inactive)</w:t>
      </w:r>
    </w:p>
    <w:p w:rsidR="00616E58" w:rsidRDefault="00616E58">
      <w:pPr>
        <w:pStyle w:val="BodyText"/>
        <w:ind w:left="0"/>
        <w:rPr>
          <w:b/>
          <w:sz w:val="24"/>
        </w:rPr>
      </w:pPr>
    </w:p>
    <w:p w:rsidR="00616E58" w:rsidRDefault="008F14D8">
      <w:pPr>
        <w:spacing w:before="152"/>
        <w:ind w:left="100"/>
        <w:rPr>
          <w:b/>
          <w:sz w:val="20"/>
        </w:rPr>
      </w:pPr>
      <w:r>
        <w:rPr>
          <w:b/>
          <w:sz w:val="20"/>
        </w:rPr>
        <w:t>EDUCATION:</w:t>
      </w:r>
    </w:p>
    <w:p w:rsidR="00616E58" w:rsidRDefault="008F14D8">
      <w:pPr>
        <w:pStyle w:val="BodyText"/>
        <w:spacing w:before="155"/>
        <w:ind w:left="100"/>
      </w:pPr>
      <w:r>
        <w:t>Texas A &amp; M Univ., Commerce, Texas</w:t>
      </w:r>
    </w:p>
    <w:p w:rsidR="00616E58" w:rsidRDefault="008F14D8">
      <w:pPr>
        <w:pStyle w:val="Heading2"/>
        <w:spacing w:before="6" w:line="250" w:lineRule="exact"/>
      </w:pPr>
      <w:r>
        <w:t>MBA – Management; BA – Accounting; BSc. - Agricultural Economics</w:t>
      </w:r>
    </w:p>
    <w:p w:rsidR="00616E58" w:rsidRDefault="008F14D8">
      <w:pPr>
        <w:pStyle w:val="BodyText"/>
        <w:spacing w:line="250" w:lineRule="exact"/>
        <w:ind w:left="100"/>
      </w:pPr>
      <w:r>
        <w:t>Laramie County Community College, Cheyenne, Wyoming</w:t>
      </w:r>
    </w:p>
    <w:p w:rsidR="00616E58" w:rsidRDefault="008F14D8">
      <w:pPr>
        <w:pStyle w:val="Heading2"/>
        <w:spacing w:before="5"/>
      </w:pPr>
      <w:r>
        <w:t>Associate of Arts</w:t>
      </w:r>
    </w:p>
    <w:p w:rsidR="00616E58" w:rsidRDefault="00616E58">
      <w:pPr>
        <w:pStyle w:val="BodyText"/>
        <w:ind w:left="0"/>
        <w:rPr>
          <w:b/>
          <w:sz w:val="24"/>
        </w:rPr>
      </w:pPr>
    </w:p>
    <w:p w:rsidR="00616E58" w:rsidRDefault="00616E58">
      <w:pPr>
        <w:pStyle w:val="BodyText"/>
        <w:spacing w:before="6"/>
        <w:ind w:left="0"/>
        <w:rPr>
          <w:b/>
          <w:sz w:val="25"/>
        </w:rPr>
      </w:pPr>
    </w:p>
    <w:p w:rsidR="00616E58" w:rsidRDefault="008F14D8">
      <w:pPr>
        <w:spacing w:line="252" w:lineRule="exact"/>
        <w:ind w:left="100"/>
        <w:rPr>
          <w:b/>
        </w:rPr>
      </w:pPr>
      <w:r>
        <w:rPr>
          <w:b/>
        </w:rPr>
        <w:t>PROFESSIONAL CAREER EXPERIENCE:</w:t>
      </w:r>
    </w:p>
    <w:p w:rsidR="00616E58" w:rsidRDefault="008F14D8">
      <w:pPr>
        <w:tabs>
          <w:tab w:val="left" w:pos="7301"/>
        </w:tabs>
        <w:spacing w:line="275" w:lineRule="exact"/>
        <w:ind w:left="100"/>
      </w:pPr>
      <w:r>
        <w:t>NIKE ONAYEMI</w:t>
      </w:r>
      <w:r>
        <w:rPr>
          <w:spacing w:val="-6"/>
        </w:rPr>
        <w:t xml:space="preserve"> </w:t>
      </w:r>
      <w:r>
        <w:t>CPA</w:t>
      </w:r>
      <w:r>
        <w:rPr>
          <w:spacing w:val="1"/>
        </w:rPr>
        <w:t xml:space="preserve"> </w:t>
      </w:r>
      <w:r>
        <w:t>INC</w:t>
      </w:r>
      <w:r>
        <w:tab/>
      </w:r>
      <w:r>
        <w:rPr>
          <w:sz w:val="24"/>
        </w:rPr>
        <w:t xml:space="preserve">12/2012 </w:t>
      </w:r>
      <w:r>
        <w:t>–</w:t>
      </w:r>
      <w:r>
        <w:rPr>
          <w:spacing w:val="-4"/>
        </w:rPr>
        <w:t xml:space="preserve"> </w:t>
      </w:r>
      <w:r>
        <w:t>Present</w:t>
      </w:r>
    </w:p>
    <w:p w:rsidR="00616E58" w:rsidRDefault="008F14D8">
      <w:pPr>
        <w:pStyle w:val="Heading2"/>
        <w:spacing w:before="7"/>
      </w:pPr>
      <w:r>
        <w:t>TAX / ACCOUNTING MANAGER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54"/>
        <w:ind w:hanging="361"/>
        <w:rPr>
          <w:rFonts w:ascii="Symbol" w:hAnsi="Symbol"/>
        </w:rPr>
      </w:pPr>
      <w:r>
        <w:t>Implementation of QuickBooks Enterprise and ran parallel between two accounting</w:t>
      </w:r>
      <w:r>
        <w:rPr>
          <w:spacing w:val="-15"/>
        </w:rPr>
        <w:t xml:space="preserve"> </w:t>
      </w:r>
      <w:r>
        <w:t>systems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rFonts w:ascii="Symbol" w:hAnsi="Symbol"/>
        </w:rPr>
      </w:pPr>
      <w:r>
        <w:t>System conversion of Quickbooks software including setup through monthly financial</w:t>
      </w:r>
      <w:r>
        <w:rPr>
          <w:spacing w:val="-15"/>
        </w:rPr>
        <w:t xml:space="preserve"> </w:t>
      </w:r>
      <w:r>
        <w:t>statemen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rFonts w:ascii="Symbol" w:hAnsi="Symbol"/>
        </w:rPr>
      </w:pPr>
      <w:r>
        <w:t xml:space="preserve">Compiled </w:t>
      </w:r>
      <w:r>
        <w:t>Income Statements, Balance Sheet and Cash flow statements</w:t>
      </w:r>
      <w:r>
        <w:rPr>
          <w:spacing w:val="-9"/>
        </w:rPr>
        <w:t xml:space="preserve"> </w:t>
      </w:r>
      <w:r>
        <w:t>monthly/quarterly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rFonts w:ascii="Symbol" w:hAnsi="Symbol"/>
        </w:rPr>
      </w:pPr>
      <w:r>
        <w:t>Prepared monthly analyses of financial result of</w:t>
      </w:r>
      <w:r>
        <w:rPr>
          <w:spacing w:val="-11"/>
        </w:rPr>
        <w:t xml:space="preserve"> </w:t>
      </w:r>
      <w:r>
        <w:t>operations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rFonts w:ascii="Symbol" w:hAnsi="Symbol"/>
        </w:rPr>
      </w:pPr>
      <w:r>
        <w:t>Provided historical and projected financial</w:t>
      </w:r>
      <w:r>
        <w:rPr>
          <w:spacing w:val="-2"/>
        </w:rPr>
        <w:t xml:space="preserve"> </w:t>
      </w:r>
      <w:r>
        <w:t>information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rFonts w:ascii="Symbol" w:hAnsi="Symbol"/>
        </w:rPr>
      </w:pPr>
      <w:r>
        <w:t>Responsible for month end close and financial reporting</w:t>
      </w:r>
      <w:r>
        <w:rPr>
          <w:spacing w:val="-9"/>
        </w:rPr>
        <w:t xml:space="preserve"> </w:t>
      </w:r>
      <w:r>
        <w:t>process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rFonts w:ascii="Symbol" w:hAnsi="Symbol"/>
        </w:rPr>
      </w:pPr>
      <w:r>
        <w:t>Prepared financial analyses and key performance indicator</w:t>
      </w:r>
      <w:r>
        <w:rPr>
          <w:spacing w:val="-9"/>
        </w:rPr>
        <w:t xml:space="preserve"> </w:t>
      </w:r>
      <w:r>
        <w:t>reports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rFonts w:ascii="Symbol" w:hAnsi="Symbol"/>
        </w:rPr>
      </w:pPr>
      <w:r>
        <w:t>Prepared recurring payroll including federal, Sales &amp; Use tax</w:t>
      </w:r>
      <w:r>
        <w:rPr>
          <w:spacing w:val="-9"/>
        </w:rPr>
        <w:t xml:space="preserve"> </w:t>
      </w:r>
      <w:r>
        <w:t>reports</w:t>
      </w:r>
    </w:p>
    <w:p w:rsidR="00616E58" w:rsidRDefault="00616E58">
      <w:pPr>
        <w:pStyle w:val="BodyText"/>
        <w:ind w:left="0"/>
        <w:rPr>
          <w:sz w:val="26"/>
        </w:rPr>
      </w:pPr>
    </w:p>
    <w:p w:rsidR="00616E58" w:rsidRDefault="00616E58">
      <w:pPr>
        <w:pStyle w:val="BodyText"/>
        <w:spacing w:before="4"/>
        <w:ind w:left="0"/>
        <w:rPr>
          <w:sz w:val="35"/>
        </w:rPr>
      </w:pPr>
    </w:p>
    <w:p w:rsidR="00616E58" w:rsidRDefault="008F14D8">
      <w:pPr>
        <w:pStyle w:val="BodyText"/>
        <w:tabs>
          <w:tab w:val="left" w:pos="6962"/>
        </w:tabs>
        <w:spacing w:before="1"/>
        <w:ind w:left="100"/>
      </w:pPr>
      <w:r>
        <w:t>METHODIST DALLAS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SYSTEM</w:t>
      </w:r>
      <w:r>
        <w:tab/>
        <w:t>04/2012 –</w:t>
      </w:r>
      <w:r>
        <w:rPr>
          <w:spacing w:val="-2"/>
        </w:rPr>
        <w:t xml:space="preserve"> </w:t>
      </w:r>
      <w:r>
        <w:t>10/2012</w:t>
      </w:r>
    </w:p>
    <w:p w:rsidR="00616E58" w:rsidRDefault="008F14D8">
      <w:pPr>
        <w:pStyle w:val="Heading2"/>
        <w:spacing w:before="25"/>
      </w:pPr>
      <w:r>
        <w:t>DIRECTOR HOSPITAL ACCOUNTING</w:t>
      </w:r>
    </w:p>
    <w:p w:rsidR="00616E58" w:rsidRDefault="00616E58">
      <w:pPr>
        <w:pStyle w:val="BodyText"/>
        <w:spacing w:before="1"/>
        <w:ind w:left="0"/>
        <w:rPr>
          <w:b/>
          <w:sz w:val="27"/>
        </w:rPr>
      </w:pPr>
    </w:p>
    <w:p w:rsidR="00616E58" w:rsidRDefault="008F14D8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1" w:line="240" w:lineRule="auto"/>
        <w:ind w:left="551" w:hanging="452"/>
        <w:rPr>
          <w:rFonts w:ascii="Symbol" w:hAnsi="Symbol"/>
        </w:rPr>
      </w:pPr>
      <w:r>
        <w:t xml:space="preserve">Healthcare Accounting for acute care </w:t>
      </w:r>
      <w:r>
        <w:t>medical hospital with over 100 cost</w:t>
      </w:r>
      <w:r>
        <w:rPr>
          <w:spacing w:val="-10"/>
        </w:rPr>
        <w:t xml:space="preserve"> </w:t>
      </w:r>
      <w:r>
        <w:t>centers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line="291" w:lineRule="exact"/>
        <w:ind w:left="551" w:hanging="452"/>
        <w:rPr>
          <w:rFonts w:ascii="Symbol" w:hAnsi="Symbol"/>
          <w:sz w:val="24"/>
        </w:rPr>
      </w:pPr>
      <w:r>
        <w:t>Co-ordinated accounting / billing 3rd party Long Term Acute Care (LTAC) and</w:t>
      </w:r>
      <w:r>
        <w:rPr>
          <w:spacing w:val="-21"/>
        </w:rPr>
        <w:t xml:space="preserve"> </w:t>
      </w:r>
      <w:r>
        <w:t>Hospice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line="288" w:lineRule="exact"/>
        <w:ind w:left="551" w:hanging="452"/>
        <w:rPr>
          <w:rFonts w:ascii="Symbol" w:hAnsi="Symbol"/>
          <w:sz w:val="24"/>
        </w:rPr>
      </w:pPr>
      <w:r>
        <w:t>Managed team of financial accountants publish internal financial package for</w:t>
      </w:r>
      <w:r>
        <w:rPr>
          <w:spacing w:val="43"/>
        </w:rPr>
        <w:t xml:space="preserve"> </w:t>
      </w:r>
      <w:r>
        <w:t>management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line="289" w:lineRule="exact"/>
        <w:ind w:left="551" w:hanging="452"/>
        <w:rPr>
          <w:rFonts w:ascii="Symbol" w:hAnsi="Symbol"/>
          <w:sz w:val="24"/>
        </w:rPr>
      </w:pPr>
      <w:r>
        <w:t>Analyzed month-end operating results wit</w:t>
      </w:r>
      <w:r>
        <w:t>h Vice President</w:t>
      </w:r>
      <w:r>
        <w:rPr>
          <w:spacing w:val="-7"/>
        </w:rPr>
        <w:t xml:space="preserve"> </w:t>
      </w:r>
      <w:r>
        <w:t>Finance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line="289" w:lineRule="exact"/>
        <w:ind w:left="551" w:hanging="452"/>
        <w:rPr>
          <w:rFonts w:ascii="Symbol" w:hAnsi="Symbol"/>
          <w:sz w:val="24"/>
        </w:rPr>
      </w:pPr>
      <w:r>
        <w:t>Prepared monthly/ quarterly variance explanations for management and board of</w:t>
      </w:r>
      <w:r>
        <w:rPr>
          <w:spacing w:val="-13"/>
        </w:rPr>
        <w:t xml:space="preserve"> </w:t>
      </w:r>
      <w:r>
        <w:t>directors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line="289" w:lineRule="exact"/>
        <w:ind w:left="551" w:hanging="452"/>
        <w:rPr>
          <w:rFonts w:ascii="Symbol" w:hAnsi="Symbol"/>
          <w:sz w:val="24"/>
        </w:rPr>
      </w:pPr>
      <w:r>
        <w:t>Managed overall month-end close process for entire</w:t>
      </w:r>
      <w:r>
        <w:rPr>
          <w:spacing w:val="-7"/>
        </w:rPr>
        <w:t xml:space="preserve"> </w:t>
      </w:r>
      <w:r>
        <w:t>hospital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line="289" w:lineRule="exact"/>
        <w:ind w:left="551" w:hanging="452"/>
        <w:rPr>
          <w:rFonts w:ascii="Symbol" w:hAnsi="Symbol"/>
          <w:sz w:val="24"/>
        </w:rPr>
      </w:pPr>
      <w:r>
        <w:t>Working knowledge of Meditech client server and the B/AR</w:t>
      </w:r>
      <w:r>
        <w:rPr>
          <w:spacing w:val="-9"/>
        </w:rPr>
        <w:t xml:space="preserve"> </w:t>
      </w:r>
      <w:r>
        <w:t>system/module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line="288" w:lineRule="exact"/>
        <w:ind w:left="551" w:hanging="452"/>
        <w:rPr>
          <w:rFonts w:ascii="Symbol" w:hAnsi="Symbol"/>
          <w:sz w:val="24"/>
        </w:rPr>
      </w:pPr>
      <w:r>
        <w:t>Prepared and</w:t>
      </w:r>
      <w:r>
        <w:t xml:space="preserve"> posted all standard, accruals and recurring journal entries to General</w:t>
      </w:r>
      <w:r>
        <w:rPr>
          <w:spacing w:val="-24"/>
        </w:rPr>
        <w:t xml:space="preserve"> </w:t>
      </w:r>
      <w:r>
        <w:t>Ledger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line="289" w:lineRule="exact"/>
        <w:ind w:left="551" w:hanging="452"/>
        <w:rPr>
          <w:rFonts w:ascii="Symbol" w:hAnsi="Symbol"/>
          <w:sz w:val="24"/>
        </w:rPr>
      </w:pPr>
      <w:r>
        <w:t>Responsible for annual Zero-Based budgets and reconciliation to Corporate</w:t>
      </w:r>
      <w:r>
        <w:rPr>
          <w:spacing w:val="-27"/>
        </w:rPr>
        <w:t xml:space="preserve"> </w:t>
      </w:r>
      <w:r>
        <w:t>consolidation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line="289" w:lineRule="exact"/>
        <w:ind w:left="551" w:hanging="452"/>
        <w:rPr>
          <w:rFonts w:ascii="Symbol" w:hAnsi="Symbol"/>
          <w:sz w:val="24"/>
        </w:rPr>
      </w:pPr>
      <w:r>
        <w:t>Analyzed and prepared outline of lease/ purchased services</w:t>
      </w:r>
      <w:r>
        <w:rPr>
          <w:spacing w:val="-4"/>
        </w:rPr>
        <w:t xml:space="preserve"> </w:t>
      </w:r>
      <w:r>
        <w:t>contracts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line="288" w:lineRule="exact"/>
        <w:ind w:left="551" w:hanging="452"/>
        <w:rPr>
          <w:rFonts w:ascii="Symbol" w:hAnsi="Symbol"/>
          <w:sz w:val="24"/>
        </w:rPr>
      </w:pPr>
      <w:r>
        <w:t>Responsible for coor</w:t>
      </w:r>
      <w:r>
        <w:t>dinating and gathering data for annual Medicare cost</w:t>
      </w:r>
      <w:r>
        <w:rPr>
          <w:spacing w:val="-16"/>
        </w:rPr>
        <w:t xml:space="preserve"> </w:t>
      </w:r>
      <w:r>
        <w:t>reports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line="289" w:lineRule="exact"/>
        <w:ind w:left="551" w:hanging="452"/>
        <w:rPr>
          <w:rFonts w:ascii="Symbol" w:hAnsi="Symbol"/>
          <w:sz w:val="24"/>
        </w:rPr>
      </w:pPr>
      <w:r>
        <w:t>Responsible for coordinating annual external audits and all tax</w:t>
      </w:r>
      <w:r>
        <w:rPr>
          <w:spacing w:val="-1"/>
        </w:rPr>
        <w:t xml:space="preserve"> </w:t>
      </w:r>
      <w:r>
        <w:t>returns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line="292" w:lineRule="exact"/>
        <w:ind w:left="551" w:hanging="452"/>
        <w:rPr>
          <w:rFonts w:ascii="Symbol" w:hAnsi="Symbol"/>
          <w:sz w:val="24"/>
        </w:rPr>
      </w:pPr>
      <w:r>
        <w:t>Provided ongoing financial analysis to non-financial management</w:t>
      </w:r>
      <w:r>
        <w:rPr>
          <w:spacing w:val="-8"/>
        </w:rPr>
        <w:t xml:space="preserve"> </w:t>
      </w:r>
      <w:r>
        <w:t>teams</w:t>
      </w:r>
    </w:p>
    <w:p w:rsidR="00616E58" w:rsidRDefault="00616E58">
      <w:pPr>
        <w:spacing w:line="292" w:lineRule="exact"/>
        <w:rPr>
          <w:rFonts w:ascii="Symbol" w:hAnsi="Symbol"/>
          <w:sz w:val="24"/>
        </w:rPr>
        <w:sectPr w:rsidR="00616E58">
          <w:type w:val="continuous"/>
          <w:pgSz w:w="12240" w:h="15840"/>
          <w:pgMar w:top="460" w:right="1580" w:bottom="280" w:left="1340" w:header="720" w:footer="720" w:gutter="0"/>
          <w:cols w:space="720"/>
        </w:sectPr>
      </w:pPr>
    </w:p>
    <w:p w:rsidR="00616E58" w:rsidRDefault="008F14D8">
      <w:pPr>
        <w:pStyle w:val="BodyText"/>
        <w:tabs>
          <w:tab w:val="left" w:pos="6962"/>
        </w:tabs>
        <w:spacing w:before="74"/>
        <w:ind w:left="100"/>
      </w:pPr>
      <w:r>
        <w:lastRenderedPageBreak/>
        <w:t>PRESBYTERIAN COMMUNITIES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SERVICES</w:t>
      </w:r>
      <w:r>
        <w:tab/>
      </w:r>
      <w:r>
        <w:t>05/2011 –</w:t>
      </w:r>
      <w:r>
        <w:rPr>
          <w:spacing w:val="-2"/>
        </w:rPr>
        <w:t xml:space="preserve"> </w:t>
      </w:r>
      <w:r>
        <w:t>04/2012</w:t>
      </w:r>
    </w:p>
    <w:p w:rsidR="00616E58" w:rsidRDefault="008F14D8">
      <w:pPr>
        <w:pStyle w:val="Heading2"/>
        <w:spacing w:before="3"/>
      </w:pPr>
      <w:r>
        <w:t>SENIOR ACCOUNTANT</w:t>
      </w:r>
    </w:p>
    <w:p w:rsidR="00616E58" w:rsidRDefault="00616E58">
      <w:pPr>
        <w:pStyle w:val="BodyText"/>
        <w:spacing w:before="8"/>
        <w:ind w:left="0"/>
        <w:rPr>
          <w:b/>
          <w:sz w:val="21"/>
        </w:rPr>
      </w:pPr>
    </w:p>
    <w:p w:rsidR="00616E58" w:rsidRDefault="008F14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92" w:lineRule="exact"/>
        <w:ind w:hanging="361"/>
        <w:rPr>
          <w:rFonts w:ascii="Symbol" w:hAnsi="Symbol"/>
          <w:sz w:val="24"/>
        </w:rPr>
      </w:pPr>
      <w:r>
        <w:t>Healthcare Accounting experience for both skilled Nursing and Hospice</w:t>
      </w:r>
      <w:r>
        <w:rPr>
          <w:spacing w:val="-12"/>
        </w:rPr>
        <w:t xml:space="preserve"> </w:t>
      </w:r>
      <w:r>
        <w:t>facilities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92" w:lineRule="exact"/>
        <w:ind w:hanging="361"/>
        <w:rPr>
          <w:rFonts w:ascii="Symbol" w:hAnsi="Symbol"/>
          <w:sz w:val="24"/>
        </w:rPr>
      </w:pPr>
      <w:r>
        <w:t>Reviews and post accounting staff entries of Accounts payable batches to General</w:t>
      </w:r>
      <w:r>
        <w:rPr>
          <w:spacing w:val="-15"/>
        </w:rPr>
        <w:t xml:space="preserve"> </w:t>
      </w:r>
      <w:r>
        <w:t>ledger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" w:line="240" w:lineRule="auto"/>
        <w:ind w:hanging="361"/>
        <w:rPr>
          <w:rFonts w:ascii="Symbol" w:hAnsi="Symbol"/>
          <w:sz w:val="24"/>
        </w:rPr>
      </w:pPr>
      <w:r>
        <w:t>Reviews / initials all check disbursements by Acco</w:t>
      </w:r>
      <w:r>
        <w:t>unts Payable department on a weekly</w:t>
      </w:r>
      <w:r>
        <w:rPr>
          <w:spacing w:val="-21"/>
        </w:rPr>
        <w:t xml:space="preserve"> </w:t>
      </w:r>
      <w:r>
        <w:t>basis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6" w:line="240" w:lineRule="auto"/>
        <w:ind w:hanging="361"/>
        <w:rPr>
          <w:rFonts w:ascii="Symbol" w:hAnsi="Symbol"/>
          <w:sz w:val="24"/>
        </w:rPr>
      </w:pPr>
      <w:r>
        <w:t>Gathers data for year-end audits and annual tax</w:t>
      </w:r>
      <w:r>
        <w:rPr>
          <w:spacing w:val="-12"/>
        </w:rPr>
        <w:t xml:space="preserve"> </w:t>
      </w:r>
      <w:r>
        <w:t>returns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5" w:line="240" w:lineRule="auto"/>
        <w:ind w:hanging="361"/>
        <w:rPr>
          <w:rFonts w:ascii="Symbol" w:hAnsi="Symbol"/>
          <w:sz w:val="24"/>
        </w:rPr>
      </w:pPr>
      <w:r>
        <w:t>Prepare journal entries, reconcile/analyze balance sheet accounts monthly for</w:t>
      </w:r>
      <w:r>
        <w:rPr>
          <w:spacing w:val="-14"/>
        </w:rPr>
        <w:t xml:space="preserve"> </w:t>
      </w:r>
      <w:r>
        <w:t>operations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" w:line="240" w:lineRule="auto"/>
        <w:ind w:hanging="361"/>
        <w:rPr>
          <w:rFonts w:ascii="Symbol" w:hAnsi="Symbol"/>
          <w:sz w:val="24"/>
        </w:rPr>
      </w:pPr>
      <w:r>
        <w:t>Responsible for closing accounting cycles and distributing financials</w:t>
      </w:r>
      <w:r>
        <w:t xml:space="preserve"> to upper</w:t>
      </w:r>
      <w:r>
        <w:rPr>
          <w:spacing w:val="-17"/>
        </w:rPr>
        <w:t xml:space="preserve"> </w:t>
      </w:r>
      <w:r>
        <w:t>management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6" w:line="252" w:lineRule="auto"/>
        <w:ind w:right="742"/>
        <w:rPr>
          <w:rFonts w:ascii="Symbol" w:hAnsi="Symbol"/>
          <w:sz w:val="24"/>
        </w:rPr>
      </w:pPr>
      <w:r>
        <w:t>Responsible for reconciling consolidated bank accounts, Texas Sales &amp; Use Tax returns</w:t>
      </w:r>
      <w:r>
        <w:rPr>
          <w:spacing w:val="-28"/>
        </w:rPr>
        <w:t xml:space="preserve"> </w:t>
      </w:r>
      <w:r>
        <w:t>and reconciliation/posting of credit card inter-company transactions per statements</w:t>
      </w:r>
      <w:r>
        <w:rPr>
          <w:spacing w:val="-19"/>
        </w:rPr>
        <w:t xml:space="preserve"> </w:t>
      </w:r>
      <w:r>
        <w:t>monthly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9" w:line="240" w:lineRule="auto"/>
        <w:ind w:hanging="361"/>
        <w:rPr>
          <w:rFonts w:ascii="Symbol" w:hAnsi="Symbol"/>
          <w:sz w:val="24"/>
        </w:rPr>
      </w:pPr>
      <w:r>
        <w:t>Prepared, examined, and analyzed accounting records and f</w:t>
      </w:r>
      <w:r>
        <w:t>inancial statements for</w:t>
      </w:r>
      <w:r>
        <w:rPr>
          <w:spacing w:val="-10"/>
        </w:rPr>
        <w:t xml:space="preserve"> </w:t>
      </w:r>
      <w:r>
        <w:t>completeness</w:t>
      </w:r>
    </w:p>
    <w:p w:rsidR="00616E58" w:rsidRDefault="008F14D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" w:line="240" w:lineRule="auto"/>
        <w:ind w:hanging="361"/>
        <w:rPr>
          <w:rFonts w:ascii="Symbol" w:hAnsi="Symbol"/>
          <w:sz w:val="24"/>
        </w:rPr>
      </w:pPr>
      <w:r>
        <w:t>Reconciled ADP Payroll Summary, PTO Accrual and 401K accounts per pay</w:t>
      </w:r>
      <w:r>
        <w:rPr>
          <w:spacing w:val="-11"/>
        </w:rPr>
        <w:t xml:space="preserve"> </w:t>
      </w:r>
      <w:r>
        <w:t>cycles</w:t>
      </w:r>
    </w:p>
    <w:p w:rsidR="00616E58" w:rsidRDefault="00616E58">
      <w:pPr>
        <w:pStyle w:val="BodyText"/>
        <w:ind w:left="0"/>
        <w:rPr>
          <w:sz w:val="28"/>
        </w:rPr>
      </w:pPr>
    </w:p>
    <w:p w:rsidR="00616E58" w:rsidRDefault="00616E58">
      <w:pPr>
        <w:pStyle w:val="BodyText"/>
        <w:ind w:left="0"/>
        <w:rPr>
          <w:sz w:val="28"/>
        </w:rPr>
      </w:pPr>
    </w:p>
    <w:p w:rsidR="00616E58" w:rsidRDefault="00616E58">
      <w:pPr>
        <w:pStyle w:val="BodyText"/>
        <w:ind w:left="0"/>
        <w:rPr>
          <w:sz w:val="28"/>
        </w:rPr>
      </w:pPr>
    </w:p>
    <w:p w:rsidR="00616E58" w:rsidRDefault="00616E58">
      <w:pPr>
        <w:pStyle w:val="BodyText"/>
        <w:spacing w:before="7"/>
        <w:ind w:left="0"/>
        <w:rPr>
          <w:sz w:val="38"/>
        </w:rPr>
      </w:pPr>
    </w:p>
    <w:p w:rsidR="00616E58" w:rsidRDefault="008F14D8">
      <w:pPr>
        <w:pStyle w:val="Heading2"/>
        <w:spacing w:before="1"/>
        <w:ind w:left="460"/>
      </w:pPr>
      <w:r>
        <w:t>SOFTWARE SKILLS:</w:t>
      </w:r>
    </w:p>
    <w:p w:rsidR="00616E58" w:rsidRDefault="008F14D8">
      <w:pPr>
        <w:pStyle w:val="BodyText"/>
        <w:spacing w:before="15" w:line="259" w:lineRule="auto"/>
        <w:ind w:right="343"/>
      </w:pPr>
      <w:r>
        <w:t xml:space="preserve">Experience with computerized accounting software i.e. QuickBooks, Peachtree, Vertex, Lacerte, ProSystem fx, Lawson, </w:t>
      </w:r>
      <w:r>
        <w:t>Oracle 11i, People Soft Financials, Meditech, McKesson and Business Objects.</w:t>
      </w:r>
    </w:p>
    <w:p w:rsidR="00616E58" w:rsidRDefault="00616E58">
      <w:pPr>
        <w:pStyle w:val="BodyText"/>
        <w:spacing w:before="9"/>
        <w:ind w:left="0"/>
        <w:rPr>
          <w:sz w:val="23"/>
        </w:rPr>
      </w:pPr>
    </w:p>
    <w:p w:rsidR="00616E58" w:rsidRDefault="008F14D8">
      <w:pPr>
        <w:spacing w:line="256" w:lineRule="auto"/>
        <w:ind w:left="460" w:right="88"/>
        <w:rPr>
          <w:sz w:val="24"/>
        </w:rPr>
      </w:pPr>
      <w:r>
        <w:rPr>
          <w:sz w:val="24"/>
        </w:rPr>
        <w:t>Proficient knowledge of Microsoft Office products including (Excel, Word, Power Point &amp; Outlook) with advanced knowledge in Excel including pivot tables and “V” / “H” look-ups</w:t>
      </w:r>
    </w:p>
    <w:sectPr w:rsidR="00616E58">
      <w:pgSz w:w="12240" w:h="15840"/>
      <w:pgMar w:top="46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58"/>
    <w:rsid w:val="00616E58"/>
    <w:rsid w:val="008F14D8"/>
    <w:rsid w:val="446E12EF"/>
    <w:rsid w:val="61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24539B9-3806-554B-B505-B7265FBB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21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line="269" w:lineRule="exact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keCPA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 Sulaiman CPA CGMA MBA</dc:creator>
  <cp:lastModifiedBy>Rahul Mehra</cp:lastModifiedBy>
  <cp:revision>2</cp:revision>
  <dcterms:created xsi:type="dcterms:W3CDTF">2019-03-07T20:49:00Z</dcterms:created>
  <dcterms:modified xsi:type="dcterms:W3CDTF">2019-03-07T20:49:00Z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2019-03-07T00:00:00Z</vt:filetime>
  </property>
  <property fmtid="{D5CDD505-2E9C-101B-9397-08002B2CF9AE}" pid="5" name="KSOProductBuildVer">
    <vt:lpwstr>1033-10.2.0.7635</vt:lpwstr>
  </property>
</Properties>
</file>