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DCF" w:rsidRDefault="007A1794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Taiwo Sule</w:t>
      </w:r>
    </w:p>
    <w:p w:rsidR="00DE4DCF" w:rsidRDefault="007A179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East Orange, NJ</w:t>
      </w:r>
    </w:p>
    <w:p w:rsidR="00DE4DCF" w:rsidRDefault="007A1794">
      <w:pPr>
        <w:jc w:val="center"/>
        <w:rPr>
          <w:rFonts w:ascii="Calibri" w:hAnsi="Calibri" w:cs="Calibri"/>
          <w:b/>
          <w:bCs/>
        </w:rPr>
      </w:pPr>
      <w:hyperlink r:id="rId6">
        <w:r>
          <w:rPr>
            <w:rFonts w:ascii="Calibri" w:hAnsi="Calibri" w:cs="Calibri"/>
            <w:b/>
            <w:bCs/>
          </w:rPr>
          <w:t>ts2smooth05@yahoo.com</w:t>
        </w:r>
      </w:hyperlink>
    </w:p>
    <w:p w:rsidR="00DE4DCF" w:rsidRDefault="007A1794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908-265-1331</w:t>
      </w:r>
    </w:p>
    <w:p w:rsidR="00DE4DCF" w:rsidRDefault="00DE4DCF">
      <w:pPr>
        <w:jc w:val="center"/>
        <w:rPr>
          <w:rFonts w:ascii="Calibri" w:hAnsi="Calibri" w:cs="Calibri"/>
          <w:b/>
          <w:bCs/>
        </w:rPr>
      </w:pPr>
    </w:p>
    <w:p w:rsidR="00DE4DCF" w:rsidRDefault="007A17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To obtain employment as a Medical Assistant with a company that provides high quality care, and allows me to demonstrate my comprehensive range </w:t>
      </w:r>
      <w:r>
        <w:rPr>
          <w:rFonts w:ascii="Calibri" w:hAnsi="Calibri" w:cs="Calibri"/>
        </w:rPr>
        <w:t>of skills and services. My extensive customer service experience, professionalism with strong interpersonal and communication skills can help me achieve corporate goals and assure personal growth.</w:t>
      </w:r>
    </w:p>
    <w:p w:rsidR="00DE4DCF" w:rsidRDefault="00DE4DCF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DE4DCF" w:rsidRDefault="00DE4DCF">
      <w:pPr>
        <w:pStyle w:val="BodyText"/>
        <w:spacing w:before="5"/>
        <w:ind w:left="0"/>
        <w:rPr>
          <w:rFonts w:ascii="Calibri" w:hAnsi="Calibri" w:cs="Calibri"/>
          <w:sz w:val="22"/>
        </w:rPr>
      </w:pP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Wax die Operator 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Arconic 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Dover, NJ 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Aug</w:t>
      </w:r>
      <w:r>
        <w:rPr>
          <w:rFonts w:ascii="Calibri" w:hAnsi="Calibri" w:cs="Calibri"/>
          <w:b/>
          <w:bCs/>
        </w:rPr>
        <w:t>ust 2016 to Present</w:t>
      </w:r>
    </w:p>
    <w:p w:rsidR="00DE4DCF" w:rsidRDefault="00DE4DCF">
      <w:pPr>
        <w:rPr>
          <w:rFonts w:ascii="Calibri" w:hAnsi="Calibri" w:cs="Calibri"/>
          <w:b/>
          <w:bCs/>
        </w:rPr>
      </w:pPr>
    </w:p>
    <w:p w:rsidR="00DE4DCF" w:rsidRDefault="007A1794">
      <w:pPr>
        <w:pStyle w:val="BodyText"/>
        <w:spacing w:before="100"/>
        <w:ind w:left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Operate flat and cylindrical thread die machine.</w:t>
      </w:r>
    </w:p>
    <w:p w:rsidR="00DE4DCF" w:rsidRDefault="007A1794">
      <w:pPr>
        <w:pStyle w:val="BodyText"/>
        <w:spacing w:before="42" w:line="288" w:lineRule="auto"/>
        <w:ind w:left="0" w:right="251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Production of parts meeting drawing and specification requirements. </w:t>
      </w:r>
    </w:p>
    <w:p w:rsidR="00DE4DCF" w:rsidRDefault="007A1794">
      <w:pPr>
        <w:pStyle w:val="BodyText"/>
        <w:spacing w:before="42" w:line="288" w:lineRule="auto"/>
        <w:ind w:left="0" w:right="251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Order and maintain inventory level of require tooling gages and supplies</w:t>
      </w:r>
    </w:p>
    <w:p w:rsidR="00DE4DCF" w:rsidRDefault="00DE4DCF">
      <w:pPr>
        <w:pStyle w:val="BodyText"/>
        <w:spacing w:before="42" w:line="288" w:lineRule="auto"/>
        <w:ind w:left="0" w:right="2513"/>
        <w:rPr>
          <w:rFonts w:ascii="Calibri" w:hAnsi="Calibri" w:cs="Calibri"/>
          <w:sz w:val="22"/>
          <w:szCs w:val="22"/>
        </w:rPr>
      </w:pP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Medical Receptionist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Office Team Health Car</w:t>
      </w:r>
      <w:r>
        <w:rPr>
          <w:rFonts w:ascii="Calibri" w:hAnsi="Calibri" w:cs="Calibri"/>
          <w:b/>
          <w:bCs/>
        </w:rPr>
        <w:t xml:space="preserve">e 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Kenilworth, NJ 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2007 to May 2008</w:t>
      </w:r>
    </w:p>
    <w:p w:rsidR="00DE4DCF" w:rsidRDefault="00DE4DCF">
      <w:pPr>
        <w:rPr>
          <w:rFonts w:ascii="Calibri" w:hAnsi="Calibri" w:cs="Calibri"/>
          <w:b/>
          <w:bCs/>
        </w:rPr>
      </w:pP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Data Entry, Heavy Phones, Filing,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Appointment Scheduling</w:t>
      </w:r>
    </w:p>
    <w:p w:rsidR="00DE4DCF" w:rsidRDefault="007A179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Account payable and account follow-ups</w:t>
      </w:r>
    </w:p>
    <w:p w:rsidR="00DE4DCF" w:rsidRDefault="00DE4DCF">
      <w:pPr>
        <w:pStyle w:val="BodyText"/>
        <w:spacing w:before="5"/>
        <w:ind w:left="0"/>
        <w:rPr>
          <w:rFonts w:ascii="Calibri" w:hAnsi="Calibri" w:cs="Calibri"/>
          <w:sz w:val="29"/>
        </w:rPr>
      </w:pPr>
    </w:p>
    <w:p w:rsidR="00DE4DCF" w:rsidRDefault="007A1794">
      <w:pPr>
        <w:pStyle w:val="BodyText"/>
        <w:spacing w:before="0"/>
        <w:ind w:left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Education</w:t>
      </w:r>
    </w:p>
    <w:p w:rsidR="00DE4DCF" w:rsidRDefault="00DE4DCF">
      <w:pPr>
        <w:pStyle w:val="BodyText"/>
        <w:spacing w:before="6"/>
        <w:ind w:left="0"/>
        <w:rPr>
          <w:rFonts w:ascii="Calibri" w:hAnsi="Calibri" w:cs="Calibri"/>
          <w:sz w:val="22"/>
        </w:rPr>
      </w:pPr>
    </w:p>
    <w:p w:rsidR="00DE4DCF" w:rsidRDefault="007A17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Diploma in Medical Assistant </w:t>
      </w:r>
    </w:p>
    <w:p w:rsidR="00DE4DCF" w:rsidRDefault="007A1794">
      <w:pPr>
        <w:rPr>
          <w:rFonts w:ascii="Calibri" w:hAnsi="Calibri" w:cs="Calibri"/>
        </w:rPr>
      </w:pPr>
      <w:r>
        <w:rPr>
          <w:rFonts w:ascii="Calibri" w:hAnsi="Calibri" w:cs="Calibri"/>
        </w:rPr>
        <w:t>Program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Everest Institute </w:t>
      </w:r>
    </w:p>
    <w:p w:rsidR="00DE4DCF" w:rsidRDefault="007A179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South Plainfield, NJ </w:t>
      </w:r>
    </w:p>
    <w:p w:rsidR="00DE4DCF" w:rsidRDefault="007A1794">
      <w:pPr>
        <w:rPr>
          <w:rFonts w:ascii="Calibri" w:hAnsi="Calibri" w:cs="Calibri"/>
        </w:rPr>
      </w:pPr>
      <w:r>
        <w:rPr>
          <w:rFonts w:ascii="Calibri" w:hAnsi="Calibri" w:cs="Calibri"/>
        </w:rPr>
        <w:t>January 2016</w:t>
      </w:r>
    </w:p>
    <w:p w:rsidR="00DE4DCF" w:rsidRDefault="00DE4DCF">
      <w:pPr>
        <w:pStyle w:val="BodyText"/>
        <w:spacing w:before="9"/>
        <w:ind w:left="0"/>
        <w:rPr>
          <w:rFonts w:ascii="Calibri" w:hAnsi="Calibri" w:cs="Calibri"/>
          <w:sz w:val="25"/>
        </w:rPr>
      </w:pPr>
    </w:p>
    <w:p w:rsidR="00DE4DCF" w:rsidRDefault="007A1794">
      <w:pPr>
        <w:pStyle w:val="BodyText"/>
        <w:spacing w:before="0"/>
        <w:ind w:left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Certifications/Licenses</w:t>
      </w:r>
    </w:p>
    <w:p w:rsidR="00DE4DCF" w:rsidRDefault="00DE4DCF">
      <w:pPr>
        <w:pStyle w:val="BodyText"/>
        <w:spacing w:before="6"/>
        <w:ind w:left="0"/>
        <w:rPr>
          <w:rFonts w:ascii="Calibri" w:hAnsi="Calibri" w:cs="Calibri"/>
          <w:sz w:val="22"/>
        </w:rPr>
      </w:pPr>
    </w:p>
    <w:p w:rsidR="00DE4DCF" w:rsidRDefault="007A1794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</w:rPr>
        <w:t>CPR certified</w:t>
      </w:r>
    </w:p>
    <w:p w:rsidR="00DE4DCF" w:rsidRDefault="007A1794">
      <w:pPr>
        <w:pStyle w:val="BodyText"/>
        <w:spacing w:before="28"/>
        <w:ind w:left="100"/>
        <w:rPr>
          <w:rFonts w:ascii="Calibri" w:hAnsi="Calibri" w:cs="Calibri"/>
        </w:rPr>
      </w:pPr>
      <w:r>
        <w:rPr>
          <w:rFonts w:ascii="Calibri" w:hAnsi="Calibri" w:cs="Calibri"/>
          <w:color w:val="666666"/>
          <w:w w:val="115"/>
        </w:rPr>
        <w:t>July 2017</w:t>
      </w:r>
    </w:p>
    <w:p w:rsidR="00DE4DCF" w:rsidRDefault="00DE4DCF">
      <w:pPr>
        <w:pStyle w:val="BodyText"/>
        <w:spacing w:before="6"/>
        <w:ind w:left="0"/>
        <w:rPr>
          <w:rFonts w:ascii="Calibri" w:hAnsi="Calibri" w:cs="Calibri"/>
          <w:sz w:val="16"/>
        </w:rPr>
      </w:pPr>
    </w:p>
    <w:p w:rsidR="00DE4DCF" w:rsidRDefault="007A1794">
      <w:pPr>
        <w:pStyle w:val="Heading2"/>
        <w:spacing w:before="1"/>
        <w:rPr>
          <w:rFonts w:ascii="Calibri" w:hAnsi="Calibri" w:cs="Calibri"/>
        </w:rPr>
      </w:pPr>
      <w:r>
        <w:rPr>
          <w:rFonts w:ascii="Calibri" w:hAnsi="Calibri" w:cs="Calibri"/>
        </w:rPr>
        <w:t>Certified medical assistant</w:t>
      </w:r>
    </w:p>
    <w:p w:rsidR="00DE4DCF" w:rsidRDefault="00DE4DCF">
      <w:pPr>
        <w:pStyle w:val="BodyText"/>
        <w:spacing w:before="0"/>
        <w:ind w:left="0"/>
        <w:rPr>
          <w:rFonts w:ascii="Calibri" w:hAnsi="Calibri" w:cs="Calibri"/>
          <w:b/>
          <w:sz w:val="28"/>
        </w:rPr>
      </w:pPr>
    </w:p>
    <w:p w:rsidR="00DE4DCF" w:rsidRDefault="007A1794">
      <w:pPr>
        <w:pStyle w:val="BodyText"/>
        <w:spacing w:before="0"/>
        <w:ind w:left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Additional Information</w:t>
      </w:r>
    </w:p>
    <w:p w:rsidR="00DE4DCF" w:rsidRDefault="00DE4DCF">
      <w:pPr>
        <w:rPr>
          <w:rFonts w:ascii="Calibri" w:hAnsi="Calibri" w:cs="Calibri"/>
          <w:sz w:val="24"/>
        </w:rPr>
        <w:sectPr w:rsidR="00DE4DCF">
          <w:type w:val="continuous"/>
          <w:pgSz w:w="12240" w:h="15840"/>
          <w:pgMar w:top="1500" w:right="1660" w:bottom="280" w:left="1340" w:header="720" w:footer="720" w:gutter="0"/>
          <w:cols w:space="720"/>
        </w:sectPr>
      </w:pPr>
    </w:p>
    <w:p w:rsidR="00DE4DCF" w:rsidRDefault="007A1794">
      <w:pPr>
        <w:pStyle w:val="BodyText"/>
        <w:spacing w:before="0"/>
        <w:ind w:left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Skills</w:t>
      </w:r>
    </w:p>
    <w:p w:rsidR="00DE4DCF" w:rsidRDefault="00DE4DCF">
      <w:pPr>
        <w:pStyle w:val="BodyText"/>
        <w:spacing w:before="1"/>
        <w:ind w:left="0"/>
        <w:rPr>
          <w:rFonts w:ascii="Calibri" w:hAnsi="Calibri" w:cs="Calibri"/>
          <w:sz w:val="25"/>
        </w:rPr>
      </w:pP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spacing w:before="0"/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Adult Development Life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Assessment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Ethics &amp; Moral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Reasoning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Interpersonal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Communication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Accounting Concept for Healthcare</w:t>
      </w:r>
      <w:r>
        <w:rPr>
          <w:rFonts w:ascii="Calibri" w:hAnsi="Calibri" w:cs="Calibri"/>
          <w:spacing w:val="-3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Professionals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Healthcare Planning and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Evaluation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Healthcare Ethics and Medical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Law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Human </w:t>
      </w:r>
      <w:r>
        <w:rPr>
          <w:rFonts w:ascii="Calibri" w:hAnsi="Calibri" w:cs="Calibri"/>
          <w:spacing w:val="-3"/>
          <w:w w:val="115"/>
          <w:sz w:val="18"/>
        </w:rPr>
        <w:t>Resources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Management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spacing w:before="42"/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Medical Office</w:t>
      </w:r>
      <w:r>
        <w:rPr>
          <w:rFonts w:ascii="Calibri" w:hAnsi="Calibri" w:cs="Calibri"/>
          <w:spacing w:val="-1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Accounting</w:t>
      </w:r>
    </w:p>
    <w:p w:rsidR="00DE4DCF" w:rsidRDefault="007A1794">
      <w:pPr>
        <w:pStyle w:val="ListParagraph"/>
        <w:numPr>
          <w:ilvl w:val="0"/>
          <w:numId w:val="1"/>
        </w:numPr>
        <w:tabs>
          <w:tab w:val="left" w:pos="263"/>
        </w:tabs>
        <w:ind w:hanging="1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Medical Billing and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Coding</w:t>
      </w:r>
    </w:p>
    <w:sectPr w:rsidR="00DE4DCF">
      <w:pgSz w:w="12240" w:h="15840"/>
      <w:pgMar w:top="136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58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56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54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2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5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48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546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44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CF"/>
    <w:rsid w:val="007A1794"/>
    <w:rsid w:val="00DE4DCF"/>
    <w:rsid w:val="1570079B"/>
    <w:rsid w:val="561F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603B9F-88E3-AE43-9B1D-374259C8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3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262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s2smooth0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2018-08-13T15:26:00Z</dcterms:created>
  <dcterms:modified xsi:type="dcterms:W3CDTF">2018-08-13T15:26:00Z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2018-08-10T00:00:00Z</vt:filetime>
  </property>
  <property fmtid="{D5CDD505-2E9C-101B-9397-08002B2CF9AE}" pid="5" name="KSOProductBuildVer">
    <vt:lpwstr>1033-10.2.0.7456</vt:lpwstr>
  </property>
</Properties>
</file>