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CAC3" w14:textId="77777777" w:rsidR="00BF5CD1" w:rsidRDefault="00BF5CD1" w:rsidP="00BF5CD1">
      <w:pPr>
        <w:pBdr>
          <w:top w:val="single" w:sz="48" w:space="0" w:color="000000"/>
          <w:left w:val="single" w:sz="48" w:space="0" w:color="000000"/>
          <w:bottom w:val="single" w:sz="48" w:space="0" w:color="000000"/>
          <w:right w:val="single" w:sz="48" w:space="0" w:color="000000"/>
        </w:pBdr>
        <w:spacing w:after="121" w:line="237" w:lineRule="auto"/>
        <w:ind w:left="10" w:hanging="10"/>
        <w:rPr>
          <w:rFonts w:ascii="Play" w:eastAsia="Play" w:hAnsi="Play" w:cs="Play"/>
          <w:b/>
        </w:rPr>
      </w:pPr>
      <w:r>
        <w:rPr>
          <w:rFonts w:ascii="Play" w:eastAsia="Play" w:hAnsi="Play" w:cs="Play"/>
          <w:b/>
        </w:rPr>
        <w:t xml:space="preserve">This Patient Group Direction (PGD)is intended only for registered healthcare professionals who have been named and authorised by their organisation to practice under it. </w:t>
      </w:r>
    </w:p>
    <w:p w14:paraId="7FEC7BCB" w14:textId="77777777" w:rsidR="00BF5CD1" w:rsidRDefault="00BF5CD1" w:rsidP="00BF5CD1">
      <w:pPr>
        <w:pBdr>
          <w:top w:val="single" w:sz="48" w:space="0" w:color="000000"/>
          <w:left w:val="single" w:sz="48" w:space="0" w:color="000000"/>
          <w:bottom w:val="single" w:sz="48" w:space="0" w:color="000000"/>
          <w:right w:val="single" w:sz="48" w:space="0" w:color="000000"/>
        </w:pBdr>
        <w:spacing w:after="1583" w:line="237" w:lineRule="auto"/>
        <w:ind w:left="10" w:hanging="10"/>
        <w:rPr>
          <w:rFonts w:ascii="Play" w:eastAsia="Play" w:hAnsi="Play" w:cs="Play"/>
          <w:b/>
        </w:rPr>
      </w:pPr>
      <w:r>
        <w:t>Patient Group Direction</w:t>
      </w:r>
      <w:r>
        <w:br/>
        <w:t xml:space="preserve">for the administration of Doxycycline, Amoxicillin or Clarithromycin for the treatment of Acute Bacterial Bronchitis </w:t>
      </w:r>
    </w:p>
    <w:p w14:paraId="2E561C99" w14:textId="77777777" w:rsidR="002B58AD" w:rsidRDefault="00000000">
      <w:pPr>
        <w:pStyle w:val="Heading2"/>
        <w:spacing w:after="0"/>
        <w:ind w:left="280" w:right="298"/>
        <w:jc w:val="center"/>
        <w:rPr>
          <w:b/>
          <w:color w:val="000000"/>
          <w:sz w:val="48"/>
          <w:szCs w:val="48"/>
        </w:rPr>
      </w:pPr>
      <w:r>
        <w:rPr>
          <w:b/>
          <w:color w:val="000000"/>
          <w:sz w:val="48"/>
          <w:szCs w:val="48"/>
        </w:rPr>
        <w:t>Acute, Bacterial Bronchitis</w:t>
      </w:r>
    </w:p>
    <w:p w14:paraId="3893EB2E" w14:textId="77777777" w:rsidR="002B58AD" w:rsidRDefault="00000000">
      <w:pPr>
        <w:pStyle w:val="Heading2"/>
        <w:spacing w:before="0" w:after="426"/>
        <w:ind w:left="280" w:right="298"/>
        <w:jc w:val="center"/>
        <w:rPr>
          <w:b/>
          <w:color w:val="000000"/>
          <w:sz w:val="48"/>
          <w:szCs w:val="48"/>
        </w:rPr>
      </w:pPr>
      <w:r>
        <w:rPr>
          <w:rFonts w:ascii="Times New Roman" w:eastAsia="Times New Roman" w:hAnsi="Times New Roman" w:cs="Times New Roman"/>
          <w:sz w:val="20"/>
          <w:szCs w:val="20"/>
        </w:rPr>
        <w:t>From age 12 years onwards.</w:t>
      </w:r>
    </w:p>
    <w:p w14:paraId="1DB21622" w14:textId="77777777" w:rsidR="002B58AD" w:rsidRDefault="002B58AD">
      <w:pPr>
        <w:spacing w:after="0"/>
        <w:rPr>
          <w:rFonts w:ascii="Times New Roman" w:eastAsia="Times New Roman" w:hAnsi="Times New Roman" w:cs="Times New Roman"/>
          <w:sz w:val="20"/>
          <w:szCs w:val="20"/>
        </w:rPr>
      </w:pPr>
    </w:p>
    <w:p w14:paraId="5407E8B2" w14:textId="77777777" w:rsidR="002B58AD" w:rsidRDefault="00000000">
      <w:pPr>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Assessment</w:t>
      </w:r>
    </w:p>
    <w:p w14:paraId="4E76E66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Take a full history. In particular, ask about:</w:t>
      </w:r>
    </w:p>
    <w:p w14:paraId="4271F34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Onset of symptoms. </w:t>
      </w:r>
    </w:p>
    <w:p w14:paraId="288EE04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Duration of cough. </w:t>
      </w:r>
    </w:p>
    <w:p w14:paraId="0C3EFCC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Frequency of cough.</w:t>
      </w:r>
    </w:p>
    <w:p w14:paraId="67752BB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Type of cough (dry or productive).</w:t>
      </w:r>
    </w:p>
    <w:p w14:paraId="151B3D97"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Precipitating or exacerbating factors. </w:t>
      </w:r>
    </w:p>
    <w:p w14:paraId="5116741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Diurnal variation. </w:t>
      </w:r>
    </w:p>
    <w:p w14:paraId="6571677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Associated symptoms – throat, chest, gastrointestinal. </w:t>
      </w:r>
    </w:p>
    <w:p w14:paraId="4A9AD50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Smoking history.</w:t>
      </w:r>
    </w:p>
    <w:p w14:paraId="30EC8D5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Environmental factors. </w:t>
      </w:r>
    </w:p>
    <w:p w14:paraId="7DF659B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Occupational history. </w:t>
      </w:r>
    </w:p>
    <w:p w14:paraId="6EDC433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Family history. </w:t>
      </w:r>
    </w:p>
    <w:p w14:paraId="130B02A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Recent respiratory tract infection. </w:t>
      </w:r>
    </w:p>
    <w:p w14:paraId="28707AC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Recent travel history. </w:t>
      </w:r>
    </w:p>
    <w:p w14:paraId="7E232F82" w14:textId="77777777" w:rsidR="002B58AD" w:rsidRDefault="002B58AD">
      <w:pPr>
        <w:spacing w:after="0"/>
        <w:rPr>
          <w:rFonts w:ascii="Times New Roman" w:eastAsia="Times New Roman" w:hAnsi="Times New Roman" w:cs="Times New Roman"/>
          <w:sz w:val="20"/>
          <w:szCs w:val="20"/>
        </w:rPr>
      </w:pPr>
    </w:p>
    <w:p w14:paraId="26E27ACD" w14:textId="77777777" w:rsidR="002B58AD" w:rsidRDefault="00000000">
      <w:pPr>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Ask about other red flag clinical features, such as: </w:t>
      </w:r>
    </w:p>
    <w:p w14:paraId="598DC597"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Haemoptysis.</w:t>
      </w:r>
    </w:p>
    <w:p w14:paraId="2EE217C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Hoarseness.</w:t>
      </w:r>
    </w:p>
    <w:p w14:paraId="32B6488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Peripheral oedema with weight gain.</w:t>
      </w:r>
    </w:p>
    <w:p w14:paraId="1608BE0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Prominent dyspnoea, especially at rest or at night.</w:t>
      </w:r>
    </w:p>
    <w:p w14:paraId="686EF6B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Smokers aged over 45 years with a new cough, change in cough, or coexisting voice disturbance, and smokers aged 55–80 years who have a 30 pack-year smoking history and currently smoke or who have quit within the past 15 years.</w:t>
      </w:r>
    </w:p>
    <w:p w14:paraId="03FBEB6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Systemic symptoms, such as fever or weight loss.</w:t>
      </w:r>
    </w:p>
    <w:p w14:paraId="728394B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Trouble swallowing.</w:t>
      </w:r>
    </w:p>
    <w:p w14:paraId="3CEDA57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Vomiting. </w:t>
      </w:r>
    </w:p>
    <w:p w14:paraId="03F2D1A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 a validated tool to assess the severity of cough or quality of life (for example, the Leicester Cough questionnaire). </w:t>
      </w:r>
    </w:p>
    <w:p w14:paraId="1560D4D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Consider comorbid conditions that may cause cough, such as:</w:t>
      </w:r>
    </w:p>
    <w:p w14:paraId="3ED1532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Allergies — for more information, see the CKS topic on Allergic rhinitis.</w:t>
      </w:r>
    </w:p>
    <w:p w14:paraId="7F6F06D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Asthma — for more information, see the CKS topic on Asthma.</w:t>
      </w:r>
    </w:p>
    <w:p w14:paraId="6165FE2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Chronic obstructive pulmonary disease (COPD) — for more information, see the CKS topic on Chronic obstructive pulmonary disease.</w:t>
      </w:r>
    </w:p>
    <w:p w14:paraId="20D42A3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Bronchiectasis — for more information, see the CKS topic on Bronchiectasis.</w:t>
      </w:r>
    </w:p>
    <w:p w14:paraId="06641FC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Heart failure — for more information, see the CKS topic on Heart failure - chronic.</w:t>
      </w:r>
    </w:p>
    <w:p w14:paraId="4A22E33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Gastroesophageal reflux disease — for more information, see the CKS topic on Dyspepsia - proven GORD.</w:t>
      </w:r>
    </w:p>
    <w:p w14:paraId="37728B7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Sleep apnoea syndrome — for more information, see the CKS topic on Obstructive sleep apnoea syndrome</w:t>
      </w:r>
    </w:p>
    <w:p w14:paraId="405E3F8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Review the person's medication, such as use of angiotensin-converting enzyme (ACE) inhibitors, or sitagliptin. </w:t>
      </w:r>
    </w:p>
    <w:p w14:paraId="7AB9222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Examine the person paying particular attention to the chest, heart, ears, pharynx, and nose. </w:t>
      </w:r>
    </w:p>
    <w:p w14:paraId="2B60C7E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Arrange investigations in primary care if appropriate, such as pulse oximetry (if the person is acutely unwell), peak expiratory flow rate (if asthma is known or suspected), pertussis serology (if whooping cough is suspected), C-reactive protein test (if pneumonia is suspected), and spirometry and chest X-ray (for example if there is chronic cough of uncertain cause).</w:t>
      </w:r>
    </w:p>
    <w:p w14:paraId="3AE2B620" w14:textId="77777777" w:rsidR="002B58AD" w:rsidRDefault="002B58AD">
      <w:pPr>
        <w:spacing w:after="0"/>
        <w:rPr>
          <w:rFonts w:ascii="Times New Roman" w:eastAsia="Times New Roman" w:hAnsi="Times New Roman" w:cs="Times New Roman"/>
          <w:sz w:val="20"/>
          <w:szCs w:val="20"/>
        </w:rPr>
      </w:pPr>
    </w:p>
    <w:p w14:paraId="2671BA1A" w14:textId="77777777" w:rsidR="002B58AD" w:rsidRDefault="00000000">
      <w:pPr>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Diagnosis</w:t>
      </w:r>
    </w:p>
    <w:p w14:paraId="73FD2E1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differential diagnosis of cough is wide ranging and includes many diseases — the cause is determined by clinical features, medical history, elimination of alternative causes, and the response to targeted therapies where appropriate. </w:t>
      </w:r>
    </w:p>
    <w:p w14:paraId="52DD2BF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duration of a cough at presentation can help guide diagnosis, however:</w:t>
      </w:r>
    </w:p>
    <w:p w14:paraId="09ECDB9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coughs are acute at onset. </w:t>
      </w:r>
    </w:p>
    <w:p w14:paraId="5EB09AB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It is not possible to predict which cough will persist into sub-acute and chronic stages.</w:t>
      </w:r>
    </w:p>
    <w:p w14:paraId="382CA2D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Recurrent acute coughs can be a manifestation of an undiagnosed chronic disease.</w:t>
      </w:r>
    </w:p>
    <w:p w14:paraId="2370FB9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chronic coughs start as sub-acute. </w:t>
      </w:r>
    </w:p>
    <w:p w14:paraId="406F7FC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For people with acute cough (less than 3 weeks' duration):</w:t>
      </w:r>
    </w:p>
    <w:p w14:paraId="1085E58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Assess whether the person has clinical features of the most common cause:</w:t>
      </w:r>
    </w:p>
    <w:p w14:paraId="7BC3965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Upper respiratory tract infection — suggested by cough with or without sputum, general malaise, and fever. Pain and discharge may be localized to the nose, ears, throat, or sinuses. It is most commonly caused by a viral infection, such as a cold or flu. </w:t>
      </w:r>
    </w:p>
    <w:p w14:paraId="196BF5E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Assess whether the person has clinical features of the following other possible causes, including: </w:t>
      </w:r>
    </w:p>
    <w:p w14:paraId="5DC483E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Coronavirus disease 2019 (COVID-19) — a potentially severe acute respiratory infection. Signs and symptoms include cough, fever, and shortness of breath. For more information, see the CKS topic on Coronavirus - COVID 19. </w:t>
      </w:r>
    </w:p>
    <w:p w14:paraId="5704A2C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Acute exacerbation of a pre-existing condition — for example, asthma, chronic obstructive pulmonary disease (COPD), bronchiectasis. For more information, see the CKS topics on Asthma, Chronic obstructive pulmonary disease and Bronchiectasis.  </w:t>
      </w:r>
    </w:p>
    <w:p w14:paraId="67E5D48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Acute bronchitis — suggested by cough with or without sputum, breathlessness, wheeze, or general malaise. Crackles, if present, should clear with coughing. For more information, see the CKS topic on Chest infections - adult.</w:t>
      </w:r>
    </w:p>
    <w:p w14:paraId="771650B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Pneumonia — suggested by at least one symptom of breathlessness, sputum, wheeze, or pleuritic pain, focal chest signs such as dull percussion note, bronchial breathing, or coarse crackles, plus at least one systemic feature such as fever or myalgia. There may be signs of an associated pleural effusion. For more information, see the CKS topic on Chest infections - adult. </w:t>
      </w:r>
    </w:p>
    <w:p w14:paraId="2E24A13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Pneumothorax/tension pneumothorax — suggested by sudden-onset pleuritic pain, breathlessness, reduced chest wall movements, and breath sounds. Tension pneumothorax can result in tracheal deviation away from the pneumothorax, tachycardia, hypotension, and collapse. </w:t>
      </w:r>
    </w:p>
    <w:p w14:paraId="4E491E6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Pulmonary embolism (PE) — suggested by acute-onset breathlessness, pleuritic pain, haemoptysis, crackles, and sinus tachycardia. For more information, see the CKS topic on Pulmonary embolism.</w:t>
      </w:r>
    </w:p>
    <w:p w14:paraId="66215A4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people with sub-acute cough (3–8 weeks' duration): </w:t>
      </w:r>
    </w:p>
    <w:p w14:paraId="2891E48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Assess whether the person has clinical features of the most common cause:</w:t>
      </w:r>
    </w:p>
    <w:p w14:paraId="7FF8335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Post-infectious cough — for example, after infections with Mycoplasma pneumonia or Bordetella pertussis. This is suggested by persistent dry cough that started with an obvious respiratory tract infection, and the person is systemically well with a normal respiratory examination. </w:t>
      </w:r>
    </w:p>
    <w:p w14:paraId="6FD6112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For people with chronic cough (over 8 weeks' duration):</w:t>
      </w:r>
    </w:p>
    <w:p w14:paraId="025C035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Assess whether the person has clinical features of the most common cause:</w:t>
      </w:r>
    </w:p>
    <w:p w14:paraId="1EF81CA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Upper airway cough syndrome (post-nasal drip) — suggested by frequent throat clearing, an unpleasant sensation in the throat, nasal congestion, or nasal discharge and sneezing. Upper airway abnormalities are a key component and seasonal and occupational triggers are risk factors in some people. On examination, there may </w:t>
      </w:r>
      <w:r>
        <w:rPr>
          <w:rFonts w:ascii="Times New Roman" w:eastAsia="Times New Roman" w:hAnsi="Times New Roman" w:cs="Times New Roman"/>
          <w:sz w:val="20"/>
          <w:szCs w:val="20"/>
        </w:rPr>
        <w:lastRenderedPageBreak/>
        <w:t>be visible mucus and a cobblestone appearance to the posterior oropharyngeal wall and local upper airway structures.</w:t>
      </w:r>
    </w:p>
    <w:p w14:paraId="2F7037E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Assess whether the person has clinical features of the following common causes: </w:t>
      </w:r>
    </w:p>
    <w:p w14:paraId="7F1D150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Angiotensin-converting enzyme (ACE) inhibitor-induced cough — suggested by bouts of coughing associated with the perception of airway irritation occurring within hours to months of the first dose. </w:t>
      </w:r>
    </w:p>
    <w:p w14:paraId="19BC4FF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Asthma — suggested by wheeze, breathlessness, worsening symptoms at night, in the morning, or with exercise and exposure to allergens. Peak expiratory flow rate is reduced during an episode. The prevalence of asthma in people with chronic cough ranges from 24–29%. For more information, see the CKS topic on Asthma. </w:t>
      </w:r>
    </w:p>
    <w:p w14:paraId="68536C0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Eosinophilic bronchitis — suggested by normal chest examination, normal spirometry, and normal response to airway provocation test (only available to a specialist). </w:t>
      </w:r>
    </w:p>
    <w:p w14:paraId="6364FB9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Gastro-oesophageal reflux disease — suggested by cough that is worse during or after eating, with talking, and with bending. For more information, see the CKS topic on Dyspepsia - proven GORD. </w:t>
      </w:r>
    </w:p>
    <w:p w14:paraId="3415045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Smoking-related cough — suggested by dry cough that is worse in the mornings.</w:t>
      </w:r>
    </w:p>
    <w:p w14:paraId="255506D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Other possible causes of cough include:</w:t>
      </w:r>
    </w:p>
    <w:p w14:paraId="49F4B35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Bronchiectasis — suggested by cough with daily sputum production, progressive breathlessness, haemoptysis, non-pleuritic chest pain, and coarse crackles in early inspiration in the lower lung fields. For more information, see the CKS topic on Bronchiectasis. </w:t>
      </w:r>
    </w:p>
    <w:p w14:paraId="4B90B16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Bronchitis — suggested by cough with or without sputum, breathlessness, wheeze, or general malaise. Crackles, if present, should clear with coughing. For more information, see the CKS topic on Chest infections - adult. </w:t>
      </w:r>
    </w:p>
    <w:p w14:paraId="08F36B8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Chronic obstructive pulmonary disease  — suggested by persistent progressive breathlessness usually associated with wheezing or chest tightness, hyperinflated chest, possibly with signs of right-sided heart failure such as ankle oedema and increased jugular venous pressure. For more information, see the CKS topic on Chronic obstructive pulmonary disease. </w:t>
      </w:r>
    </w:p>
    <w:p w14:paraId="7D70039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Cough-variant asthma — suggested by normal chest examination, normal spirometry, and hyper-responsiveness to airway provocation test (only available to a specialist).</w:t>
      </w:r>
    </w:p>
    <w:p w14:paraId="4D46758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Environmental or occupational causes — cough can be an isolated symptom as a result of exposure to triggers (for example, perfume, dust, chemicals, pollutants) or manifestation of a more significant disease. Cough may be worse on weekdays and better at weekends for occupational causes.</w:t>
      </w:r>
    </w:p>
    <w:p w14:paraId="23175C0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body aspiration — suggested by sudden-onset cough, stridor (upper airway) or reduced chest wall movement on the affected side, bronchial breathing, and reduced or diminished breath sounds (lower airway). </w:t>
      </w:r>
    </w:p>
    <w:p w14:paraId="5232B49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Heart failure — suggested by significant breathlessness, orthopnoea, and/or paroxysmal nocturnal dyspnoea. There may be peripheral oedema and raised jugular venous pressure. For more information, see the CKS topic on Heart failure - chronic.</w:t>
      </w:r>
    </w:p>
    <w:p w14:paraId="7E47C1B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Interstitial lung disease (ILD) — suggested by breathlessness and cough (often dry). Although breathlessness is typical, people often present with non-specific signs and symptoms. There may be fine-end inspiratory crackles (indicative of fibrosis), finger clubbing, cyanosis, and signs of right-sided heart failure. </w:t>
      </w:r>
    </w:p>
    <w:p w14:paraId="21DFDC7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the ILD is caused by sensitization to allergens, there may be a history of recurrent episodes of flu-like illness following exposure. </w:t>
      </w:r>
    </w:p>
    <w:p w14:paraId="241A215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the ILD is associated with connective tissue disease, there may be symptoms such as joint pain. </w:t>
      </w:r>
    </w:p>
    <w:p w14:paraId="197DEB7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Diagnosis is confirmed by spirometry with a restrictive pattern, chest X-ray or high resolution computed tomography (HRCT).</w:t>
      </w:r>
    </w:p>
    <w:p w14:paraId="0EBED41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Lung cancer — suggested by haemoptysis, persistent chest and/or shoulder pain, breathlessness, weight loss, hoarseness, finger clubbing, and cervical or supraclavicular lymphadenopathy. For more information, see the CKS topic on Lung and pleural cancers - recognition and referral. </w:t>
      </w:r>
    </w:p>
    <w:p w14:paraId="49DABE4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Obstructive sleep apnoea syndrome  — suggested by cough associated with features such as excessive daytime somnolence and obesity. For more information, see the CKS topic on Obstructive sleep apnoea syndrome.</w:t>
      </w:r>
    </w:p>
    <w:p w14:paraId="67C3BBA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Pertussis (whooping cough) — suggested by cough lasting more than 14 days with paroxysms of coughing. There may be vomiting after coughing, or an inspiratory whoop. For more information, see the CKS topic on Whooping cough. </w:t>
      </w:r>
    </w:p>
    <w:p w14:paraId="5B02150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Pulmonary tuberculosis — suggested by sputum, breathlessness, haemoptysis, weight loss, fever, night sweats, anorexia, general malaise, and finger clubbing. This should be considered in all patients complaining of cough in endemic areas, regardless of cough duration. For more information, see the CKS topic on Tuberculosis. </w:t>
      </w:r>
    </w:p>
    <w:p w14:paraId="79ECE1C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Sitagliptin-induced cough — suggested by cough accompanied with rhinorrhoea, dyspnoea, or fatigue.</w:t>
      </w:r>
    </w:p>
    <w:p w14:paraId="0F9EEA1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Somatic cough syndrome — the diagnosis of somatic cough disorder can only be made after an extensive evaluation has been performed that includes ruling out tic disorders and uncommon causes and the person meets the DSM-5 criteria for a somatic symptom disorder.</w:t>
      </w:r>
    </w:p>
    <w:p w14:paraId="5E871074" w14:textId="77777777" w:rsidR="002B58AD" w:rsidRDefault="002B58AD">
      <w:pPr>
        <w:spacing w:after="0"/>
        <w:rPr>
          <w:rFonts w:ascii="Times New Roman" w:eastAsia="Times New Roman" w:hAnsi="Times New Roman" w:cs="Times New Roman"/>
          <w:sz w:val="20"/>
          <w:szCs w:val="20"/>
        </w:rPr>
      </w:pPr>
    </w:p>
    <w:p w14:paraId="7E8F1066" w14:textId="77777777" w:rsidR="002B58AD" w:rsidRDefault="00000000">
      <w:pPr>
        <w:spacing w:after="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How should I manage a person with acute bronchitis?</w:t>
      </w:r>
    </w:p>
    <w:p w14:paraId="5175063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Refer or seek specialist advice on further investigation and management, if a person with acute cough has any symptoms or signs suggesting a more serious condition (for example sepsis, a pulmonary embolism, or lung cancer).</w:t>
      </w:r>
    </w:p>
    <w:p w14:paraId="117CAB9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For more information, see the CKS topics on Sepsis, Pulmonary embolism, and Lung and pleural cancers - recognition and referral.</w:t>
      </w:r>
    </w:p>
    <w:p w14:paraId="76CEEB5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Advise the person on self-care strategies such as adequate fluid intake and the use of paracetamol or ibuprofen for symptomatic relief.</w:t>
      </w:r>
    </w:p>
    <w:p w14:paraId="7B27204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For more information, see the CKS topics on Analgesia - mild-to-moderate pain and NSAIDs - prescribing issues.</w:t>
      </w:r>
    </w:p>
    <w:p w14:paraId="270E1C2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Advise that some people may wish to try the following self-care treatments:</w:t>
      </w:r>
    </w:p>
    <w:p w14:paraId="635A242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Honey.</w:t>
      </w:r>
    </w:p>
    <w:p w14:paraId="142B052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Pelargonium (a herbal medicine).</w:t>
      </w:r>
    </w:p>
    <w:p w14:paraId="5170859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Over-the-counter cough medicines containing guaifenesin (an expectorant). </w:t>
      </w:r>
    </w:p>
    <w:p w14:paraId="64C22AC7"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Over-the-counter cough medicines containing cough suppressants (except codeine) if the person does not have a persistent cough or excessive secretions. </w:t>
      </w:r>
    </w:p>
    <w:p w14:paraId="07EFF93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person smokes, advise them to stop. For more information, see the CKS topic on Smoking cessation. </w:t>
      </w:r>
    </w:p>
    <w:p w14:paraId="1C38CCE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Advise the person to seek medical help if symptoms worsen rapidly or significantly, do not improve after 3–4 weeks, or they become systemically very unwell.</w:t>
      </w:r>
    </w:p>
    <w:p w14:paraId="4A18D76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Do not routinely offer an antibiotic to treat an acute cough associated with acute bronchitis in people who are not systemically very unwell or at higher risk of complications. Inform the person that:</w:t>
      </w:r>
    </w:p>
    <w:p w14:paraId="360BD04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Acute bronchitis is usually a self-limiting illness and the cough usually lasts about 3–4 weeks.</w:t>
      </w:r>
    </w:p>
    <w:p w14:paraId="7E41E91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Antibiotics do not make a large difference to the duration of symptoms, only shortening cough duration by about half a day on average.</w:t>
      </w:r>
    </w:p>
    <w:p w14:paraId="419710A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Adverse effects, including diarrhoea and nausea are possible with antibiotic treatment.</w:t>
      </w:r>
    </w:p>
    <w:p w14:paraId="5B66006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Unnecessary antibiotic prescriptions may result in antibiotic resistance.</w:t>
      </w:r>
    </w:p>
    <w:p w14:paraId="732B2CD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Offer an immediate antibiotic prescription if the person is systemically very unwell.</w:t>
      </w:r>
    </w:p>
    <w:p w14:paraId="5A6311E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Consider an immediate antibiotic prescription or a backup antibiotic prescription for a person at higher risk of complications, for example:</w:t>
      </w:r>
    </w:p>
    <w:p w14:paraId="25B201B7"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 pre-existing comorbid condition such as heart, lung, kidney, liver, or neuromuscular disease; immunosuppression; or cystic fibrosis.</w:t>
      </w:r>
    </w:p>
    <w:p w14:paraId="38F8919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Older than 65 years of age with two or more of the following, or older than 80 years with one or more of the following:</w:t>
      </w:r>
    </w:p>
    <w:p w14:paraId="32F5111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Hospital admission in the previous year.</w:t>
      </w:r>
    </w:p>
    <w:p w14:paraId="7E9E4A2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Type 1 or type 2 diabetes mellitus.</w:t>
      </w:r>
    </w:p>
    <w:p w14:paraId="19903C2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History of congestive heart failure.</w:t>
      </w:r>
    </w:p>
    <w:p w14:paraId="4D60404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Current use of oral corticosteroids.</w:t>
      </w:r>
    </w:p>
    <w:p w14:paraId="008E4EF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If a back-up antibiotic prescription is appropriate:</w:t>
      </w:r>
    </w:p>
    <w:p w14:paraId="6E78208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Reassure the person that antibiotics are not currently needed.</w:t>
      </w:r>
    </w:p>
    <w:p w14:paraId="11851A9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Advise the person to use the delayed prescription if symptoms get rapidly or significantly worse.</w:t>
      </w:r>
    </w:p>
    <w:p w14:paraId="3A58CFD1"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Advise the person to seek medical advice if symptoms get rapidly or significantly worse despite taking the antibiotic, or they become systemically very unwell.</w:t>
      </w:r>
    </w:p>
    <w:p w14:paraId="7C29660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a C-reactive protein (CRP) test has been carried out, use the results to guide antibiotic prescribing as follows: </w:t>
      </w:r>
    </w:p>
    <w:p w14:paraId="5B3C2A54"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CRP less than 20 mg/L — do not routinely offer antibiotics.</w:t>
      </w:r>
    </w:p>
    <w:p w14:paraId="2E30C83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CRP 20–100 mg/L — consider a delayed antibiotic prescription.</w:t>
      </w:r>
    </w:p>
    <w:p w14:paraId="207E78F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CRP greater than 100 mg/L — offer antibiotic therapy. </w:t>
      </w:r>
    </w:p>
    <w:p w14:paraId="2EF38D6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If antibiotics are indicated, for adults 18 years of age and older:</w:t>
      </w:r>
    </w:p>
    <w:p w14:paraId="50844A9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First-line choice is oral doxycycline: 200 mg on the first day, then 100 mg once a day for 4 days (5-day course in total). Note doxycycline is not the first-choice antibiotic for pregnant women.</w:t>
      </w:r>
    </w:p>
    <w:p w14:paraId="7E2E2FB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first choices are oral:</w:t>
      </w:r>
    </w:p>
    <w:p w14:paraId="4CEA37E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Amoxicillin 500 mg three times a day for 5 days.</w:t>
      </w:r>
    </w:p>
    <w:p w14:paraId="5070903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250 mg to 500 mg twice a day for 5 days.</w:t>
      </w:r>
    </w:p>
    <w:p w14:paraId="095A216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Erythromycin (preferred in pregnant women) 250 mg to 500 mg four times a day or 500 mg to 1000 mg twice a day for 5 days.</w:t>
      </w:r>
    </w:p>
    <w:p w14:paraId="61C0D49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If antibiotics are indicated, for young people aged 12–17 years:</w:t>
      </w:r>
    </w:p>
    <w:p w14:paraId="3DA9ADE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First-line choice is oral amoxicillin: 500 mg three times a day for 5 days.</w:t>
      </w:r>
    </w:p>
    <w:p w14:paraId="318258F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first choices are oral:</w:t>
      </w:r>
    </w:p>
    <w:p w14:paraId="709B6C2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250 mg to 500 mg twice a day for 5 days.</w:t>
      </w:r>
    </w:p>
    <w:p w14:paraId="1590A9A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Erythromycin 250 mg to 500 mg four times a day or 500 mg to 1000 mg twice a day for 5 days.</w:t>
      </w:r>
    </w:p>
    <w:p w14:paraId="69CA0A6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Doxycycline 200 mg on first day, then 100 mg once a day for 4 days (5-day course in total). Note doxycycline should not be given to young women who are pregnant.</w:t>
      </w:r>
    </w:p>
    <w:p w14:paraId="06FE8A0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 not offer an oral or inhaled bronchodilator (for example salbutamol) or an oral or inhaled corticosteroid to a person with an acute cough associated with acute bronchitis unless they have an underlying airway disease such as asthma. </w:t>
      </w:r>
    </w:p>
    <w:p w14:paraId="6E02229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Do not offer a mucolytic (for example acetylcysteine or carbocisteine) to treat an acute cough associated with acute bronchitis.</w:t>
      </w:r>
    </w:p>
    <w:p w14:paraId="62F67C02" w14:textId="77777777" w:rsidR="002B58AD" w:rsidRDefault="002B58AD"/>
    <w:p w14:paraId="2500418E" w14:textId="77777777" w:rsidR="002B58AD" w:rsidRDefault="002B58AD"/>
    <w:p w14:paraId="15DF9C7C" w14:textId="77777777" w:rsidR="002B58AD" w:rsidRDefault="002B58AD"/>
    <w:p w14:paraId="3E8307DB" w14:textId="77777777" w:rsidR="002B58AD" w:rsidRDefault="002B58AD"/>
    <w:p w14:paraId="43D128FC" w14:textId="77777777" w:rsidR="002B58AD" w:rsidRDefault="002B58AD"/>
    <w:p w14:paraId="4A1E2FE0" w14:textId="77777777" w:rsidR="002B58AD" w:rsidRDefault="002B58AD"/>
    <w:p w14:paraId="031F8689" w14:textId="77777777" w:rsidR="002B58AD" w:rsidRDefault="002B58AD"/>
    <w:p w14:paraId="6B78E74B" w14:textId="77777777" w:rsidR="002B58AD" w:rsidRDefault="002B58AD"/>
    <w:p w14:paraId="184E2AED" w14:textId="77777777" w:rsidR="002B58AD" w:rsidRDefault="002B58AD"/>
    <w:p w14:paraId="09D1881D" w14:textId="77777777" w:rsidR="002B58AD" w:rsidRDefault="002B58AD"/>
    <w:p w14:paraId="465F74FC" w14:textId="77777777" w:rsidR="002B58AD" w:rsidRDefault="002B58AD"/>
    <w:p w14:paraId="5717C714" w14:textId="77777777" w:rsidR="002B58AD" w:rsidRDefault="002B58AD"/>
    <w:p w14:paraId="463D3ACF" w14:textId="77777777" w:rsidR="002B58AD" w:rsidRDefault="002B58AD"/>
    <w:p w14:paraId="3605EA4C" w14:textId="77777777" w:rsidR="002B58AD" w:rsidRDefault="002B58AD"/>
    <w:p w14:paraId="1BFA29F2" w14:textId="77777777" w:rsidR="002B58AD" w:rsidRDefault="002B58AD"/>
    <w:p w14:paraId="6727F590" w14:textId="77777777" w:rsidR="002B58AD" w:rsidRDefault="002B58AD"/>
    <w:p w14:paraId="03048E8D" w14:textId="77777777" w:rsidR="002B58AD" w:rsidRDefault="002B58AD"/>
    <w:p w14:paraId="60DD66A7" w14:textId="77777777" w:rsidR="002B58AD" w:rsidRDefault="002B58AD"/>
    <w:p w14:paraId="28B7EDB0" w14:textId="77777777" w:rsidR="002B58AD" w:rsidRDefault="002B58AD"/>
    <w:p w14:paraId="33263B53" w14:textId="77777777" w:rsidR="002B58AD" w:rsidRDefault="002B58AD"/>
    <w:p w14:paraId="5CBEB671" w14:textId="77777777" w:rsidR="002B58AD" w:rsidRDefault="002B58AD"/>
    <w:p w14:paraId="1B69FE58" w14:textId="77777777" w:rsidR="002B58AD" w:rsidRDefault="002B58AD"/>
    <w:p w14:paraId="4C4F4205" w14:textId="77777777" w:rsidR="002B58AD" w:rsidRDefault="002B58AD"/>
    <w:p w14:paraId="17A4A1AB" w14:textId="77777777" w:rsidR="002B58AD" w:rsidRDefault="002B58AD"/>
    <w:p w14:paraId="21DAED85" w14:textId="77777777" w:rsidR="002B58AD" w:rsidRDefault="002B58AD"/>
    <w:p w14:paraId="66D6DD55" w14:textId="77777777" w:rsidR="002B58AD" w:rsidRDefault="002B58AD"/>
    <w:p w14:paraId="5BF5F3CC" w14:textId="77777777" w:rsidR="002B58AD" w:rsidRDefault="00000000">
      <w:pPr>
        <w:pBdr>
          <w:top w:val="single" w:sz="48" w:space="0" w:color="000000"/>
          <w:left w:val="single" w:sz="48" w:space="0" w:color="000000"/>
          <w:bottom w:val="single" w:sz="48" w:space="0" w:color="000000"/>
          <w:right w:val="single" w:sz="48" w:space="0" w:color="000000"/>
        </w:pBdr>
        <w:spacing w:after="121" w:line="237" w:lineRule="auto"/>
        <w:ind w:left="10" w:hanging="10"/>
        <w:rPr>
          <w:rFonts w:ascii="Play" w:eastAsia="Play" w:hAnsi="Play" w:cs="Play"/>
          <w:b/>
        </w:rPr>
      </w:pPr>
      <w:r>
        <w:rPr>
          <w:rFonts w:ascii="Play" w:eastAsia="Play" w:hAnsi="Play" w:cs="Play"/>
          <w:b/>
        </w:rPr>
        <w:t xml:space="preserve">This Patient Group Direction (PGD)is intended only for registered healthcare professionals who have been named and authorised by their organisation to practice under it. </w:t>
      </w:r>
    </w:p>
    <w:p w14:paraId="0596C4DC" w14:textId="77777777" w:rsidR="002B58AD" w:rsidRDefault="00000000">
      <w:pPr>
        <w:pBdr>
          <w:top w:val="single" w:sz="48" w:space="0" w:color="000000"/>
          <w:left w:val="single" w:sz="48" w:space="0" w:color="000000"/>
          <w:bottom w:val="single" w:sz="48" w:space="0" w:color="000000"/>
          <w:right w:val="single" w:sz="48" w:space="0" w:color="000000"/>
        </w:pBdr>
        <w:spacing w:after="1583" w:line="237" w:lineRule="auto"/>
        <w:ind w:left="10" w:hanging="10"/>
        <w:rPr>
          <w:rFonts w:ascii="Play" w:eastAsia="Play" w:hAnsi="Play" w:cs="Play"/>
          <w:b/>
        </w:rPr>
      </w:pPr>
      <w:r>
        <w:rPr>
          <w:rFonts w:ascii="Play" w:eastAsia="Play" w:hAnsi="Play" w:cs="Play"/>
          <w:b/>
        </w:rPr>
        <w:t xml:space="preserve">Healthcare professionals must work within their own competence. This PGD does not remove professional obligations or accountability. </w:t>
      </w:r>
    </w:p>
    <w:p w14:paraId="040AE70B" w14:textId="77777777" w:rsidR="002B58AD" w:rsidRDefault="002B58AD">
      <w:pPr>
        <w:pStyle w:val="Heading2"/>
        <w:spacing w:after="426"/>
        <w:ind w:left="280" w:right="298"/>
        <w:jc w:val="center"/>
        <w:rPr>
          <w:b/>
          <w:color w:val="000000"/>
          <w:sz w:val="48"/>
          <w:szCs w:val="48"/>
        </w:rPr>
      </w:pPr>
    </w:p>
    <w:p w14:paraId="314E5089" w14:textId="77777777" w:rsidR="002B58AD" w:rsidRDefault="00000000">
      <w:pPr>
        <w:pStyle w:val="Heading2"/>
        <w:spacing w:after="426"/>
        <w:ind w:left="280" w:right="298"/>
        <w:jc w:val="center"/>
        <w:rPr>
          <w:b/>
          <w:color w:val="000000"/>
          <w:sz w:val="48"/>
          <w:szCs w:val="48"/>
        </w:rPr>
      </w:pPr>
      <w:r>
        <w:rPr>
          <w:b/>
          <w:color w:val="000000"/>
          <w:sz w:val="48"/>
          <w:szCs w:val="48"/>
        </w:rPr>
        <w:t>Patient Group Direction</w:t>
      </w:r>
    </w:p>
    <w:p w14:paraId="247472CF" w14:textId="77777777" w:rsidR="002B58AD" w:rsidRDefault="00000000">
      <w:pPr>
        <w:spacing w:after="508" w:line="265" w:lineRule="auto"/>
        <w:ind w:left="1785" w:right="1793" w:hanging="10"/>
        <w:jc w:val="center"/>
      </w:pPr>
      <w:r>
        <w:rPr>
          <w:rFonts w:ascii="Times New Roman" w:eastAsia="Times New Roman" w:hAnsi="Times New Roman" w:cs="Times New Roman"/>
        </w:rPr>
        <w:t>for the supply, for the treatment of acute, bacterial bronchitis, of:</w:t>
      </w:r>
    </w:p>
    <w:p w14:paraId="22653D47" w14:textId="77777777" w:rsidR="002B58AD" w:rsidRDefault="00000000">
      <w:pPr>
        <w:spacing w:after="496" w:line="265" w:lineRule="auto"/>
        <w:ind w:left="285" w:right="74" w:hanging="10"/>
        <w:jc w:val="center"/>
        <w:rPr>
          <w:rFonts w:ascii="Times New Roman" w:eastAsia="Times New Roman" w:hAnsi="Times New Roman" w:cs="Times New Roman"/>
          <w:color w:val="FF0000"/>
          <w:sz w:val="40"/>
          <w:szCs w:val="40"/>
        </w:rPr>
      </w:pPr>
      <w:r>
        <w:rPr>
          <w:rFonts w:ascii="Times New Roman" w:eastAsia="Times New Roman" w:hAnsi="Times New Roman" w:cs="Times New Roman"/>
          <w:color w:val="FF0000"/>
          <w:sz w:val="40"/>
          <w:szCs w:val="40"/>
        </w:rPr>
        <w:t xml:space="preserve">Doxycycline </w:t>
      </w:r>
    </w:p>
    <w:p w14:paraId="20EC8A9C" w14:textId="77777777" w:rsidR="002B58AD" w:rsidRDefault="002B58AD">
      <w:pPr>
        <w:pStyle w:val="Heading4"/>
        <w:ind w:left="158"/>
      </w:pPr>
    </w:p>
    <w:p w14:paraId="2D8E56E5" w14:textId="77777777" w:rsidR="002B58AD" w:rsidRDefault="002B58AD">
      <w:pPr>
        <w:pStyle w:val="Heading4"/>
      </w:pPr>
    </w:p>
    <w:p w14:paraId="48A848F6" w14:textId="77777777" w:rsidR="002B58AD" w:rsidRDefault="002B58AD">
      <w:pPr>
        <w:pStyle w:val="Heading4"/>
        <w:ind w:left="158"/>
      </w:pPr>
    </w:p>
    <w:p w14:paraId="7B03E0ED" w14:textId="77777777" w:rsidR="002B58AD" w:rsidRDefault="002B58AD">
      <w:pPr>
        <w:pStyle w:val="Heading4"/>
        <w:ind w:left="158"/>
      </w:pPr>
    </w:p>
    <w:p w14:paraId="5ED8E2F3" w14:textId="77777777" w:rsidR="002B58AD" w:rsidRDefault="00000000">
      <w:pPr>
        <w:spacing w:after="0" w:line="240" w:lineRule="auto"/>
        <w:rPr>
          <w:rFonts w:ascii="Aptos" w:eastAsia="Aptos" w:hAnsi="Aptos" w:cs="Aptos"/>
          <w:i/>
          <w:color w:val="0F4761"/>
          <w:sz w:val="24"/>
          <w:szCs w:val="24"/>
        </w:rPr>
      </w:pPr>
      <w:r>
        <w:br w:type="page"/>
      </w:r>
    </w:p>
    <w:p w14:paraId="4187720C" w14:textId="77777777" w:rsidR="002B58AD" w:rsidRDefault="00000000">
      <w:pPr>
        <w:pStyle w:val="Heading4"/>
        <w:ind w:left="158"/>
        <w:rPr>
          <w:b/>
          <w:color w:val="000000"/>
          <w:sz w:val="32"/>
          <w:szCs w:val="32"/>
        </w:rPr>
      </w:pPr>
      <w:r>
        <w:rPr>
          <w:b/>
          <w:color w:val="000000"/>
          <w:sz w:val="32"/>
          <w:szCs w:val="32"/>
        </w:rPr>
        <w:lastRenderedPageBreak/>
        <w:t>Healthcare professionals covered and training</w:t>
      </w:r>
    </w:p>
    <w:tbl>
      <w:tblPr>
        <w:tblStyle w:val="a"/>
        <w:tblW w:w="9016" w:type="dxa"/>
        <w:tblInd w:w="170" w:type="dxa"/>
        <w:tblLayout w:type="fixed"/>
        <w:tblLook w:val="0400" w:firstRow="0" w:lastRow="0" w:firstColumn="0" w:lastColumn="0" w:noHBand="0" w:noVBand="1"/>
      </w:tblPr>
      <w:tblGrid>
        <w:gridCol w:w="2121"/>
        <w:gridCol w:w="6895"/>
      </w:tblGrid>
      <w:tr w:rsidR="002B58AD" w14:paraId="475ED81F" w14:textId="77777777">
        <w:trPr>
          <w:trHeight w:val="767"/>
        </w:trPr>
        <w:tc>
          <w:tcPr>
            <w:tcW w:w="2121" w:type="dxa"/>
            <w:tcBorders>
              <w:top w:val="single" w:sz="5" w:space="0" w:color="000000"/>
              <w:left w:val="single" w:sz="5" w:space="0" w:color="000000"/>
              <w:bottom w:val="single" w:sz="5" w:space="0" w:color="000000"/>
              <w:right w:val="single" w:sz="5" w:space="0" w:color="000000"/>
            </w:tcBorders>
            <w:shd w:val="clear" w:color="auto" w:fill="DADADA"/>
          </w:tcPr>
          <w:p w14:paraId="042F142C" w14:textId="77777777" w:rsidR="002B58AD" w:rsidRDefault="002B58AD">
            <w:pPr>
              <w:rPr>
                <w:rFonts w:ascii="Times New Roman" w:eastAsia="Times New Roman" w:hAnsi="Times New Roman" w:cs="Times New Roman"/>
                <w:sz w:val="20"/>
                <w:szCs w:val="20"/>
              </w:rPr>
            </w:pPr>
          </w:p>
        </w:tc>
        <w:tc>
          <w:tcPr>
            <w:tcW w:w="6895" w:type="dxa"/>
            <w:tcBorders>
              <w:top w:val="single" w:sz="5" w:space="0" w:color="000000"/>
              <w:left w:val="single" w:sz="5" w:space="0" w:color="000000"/>
              <w:bottom w:val="single" w:sz="5" w:space="0" w:color="000000"/>
              <w:right w:val="single" w:sz="5" w:space="0" w:color="000000"/>
            </w:tcBorders>
            <w:shd w:val="clear" w:color="auto" w:fill="DADADA"/>
          </w:tcPr>
          <w:p w14:paraId="1D259F59"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Healthcare professionals allowed to work under this PGD and requirements</w:t>
            </w:r>
          </w:p>
        </w:tc>
      </w:tr>
      <w:tr w:rsidR="002B58AD" w14:paraId="5B5FD569" w14:textId="77777777">
        <w:trPr>
          <w:trHeight w:val="1023"/>
        </w:trPr>
        <w:tc>
          <w:tcPr>
            <w:tcW w:w="2121" w:type="dxa"/>
            <w:tcBorders>
              <w:top w:val="single" w:sz="5" w:space="0" w:color="000000"/>
              <w:left w:val="single" w:sz="5" w:space="0" w:color="000000"/>
              <w:bottom w:val="single" w:sz="5" w:space="0" w:color="000000"/>
              <w:right w:val="single" w:sz="5" w:space="0" w:color="000000"/>
            </w:tcBorders>
          </w:tcPr>
          <w:p w14:paraId="1C95FF58" w14:textId="77777777" w:rsidR="002B58AD" w:rsidRDefault="00000000">
            <w:pPr>
              <w:spacing w:after="0"/>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Qualifications and Registration</w:t>
            </w:r>
          </w:p>
        </w:tc>
        <w:tc>
          <w:tcPr>
            <w:tcW w:w="6895" w:type="dxa"/>
            <w:tcBorders>
              <w:top w:val="single" w:sz="5" w:space="0" w:color="000000"/>
              <w:left w:val="single" w:sz="5" w:space="0" w:color="000000"/>
              <w:bottom w:val="single" w:sz="5" w:space="0" w:color="000000"/>
              <w:right w:val="single" w:sz="5" w:space="0" w:color="000000"/>
            </w:tcBorders>
          </w:tcPr>
          <w:p w14:paraId="4171A3E4"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Pharmacist registered and practicing with the GPhC</w:t>
            </w:r>
          </w:p>
          <w:p w14:paraId="3FA94243"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Pharmacy technician registered and practicing with the GPhC</w:t>
            </w:r>
          </w:p>
        </w:tc>
      </w:tr>
      <w:tr w:rsidR="002B58AD" w14:paraId="01B02A29" w14:textId="77777777">
        <w:trPr>
          <w:trHeight w:val="4118"/>
        </w:trPr>
        <w:tc>
          <w:tcPr>
            <w:tcW w:w="2121" w:type="dxa"/>
            <w:tcBorders>
              <w:top w:val="single" w:sz="5" w:space="0" w:color="000000"/>
              <w:left w:val="single" w:sz="5" w:space="0" w:color="000000"/>
              <w:bottom w:val="single" w:sz="5" w:space="0" w:color="000000"/>
              <w:right w:val="single" w:sz="5" w:space="0" w:color="000000"/>
            </w:tcBorders>
          </w:tcPr>
          <w:p w14:paraId="068B0B8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and assessment</w:t>
            </w:r>
          </w:p>
          <w:p w14:paraId="1F458FC9" w14:textId="77777777" w:rsidR="002B58AD" w:rsidRDefault="002B58AD">
            <w:pPr>
              <w:spacing w:after="0"/>
              <w:rPr>
                <w:rFonts w:ascii="Aptos" w:eastAsia="Aptos" w:hAnsi="Aptos" w:cs="Aptos"/>
              </w:rPr>
            </w:pPr>
          </w:p>
        </w:tc>
        <w:tc>
          <w:tcPr>
            <w:tcW w:w="6895" w:type="dxa"/>
            <w:tcBorders>
              <w:top w:val="single" w:sz="5" w:space="0" w:color="000000"/>
              <w:left w:val="single" w:sz="5" w:space="0" w:color="000000"/>
              <w:bottom w:val="single" w:sz="5" w:space="0" w:color="000000"/>
              <w:right w:val="single" w:sz="5" w:space="0" w:color="000000"/>
            </w:tcBorders>
          </w:tcPr>
          <w:p w14:paraId="4AA9DAC6" w14:textId="77777777" w:rsidR="002B58AD" w:rsidRDefault="00BF5CD1">
            <w:pPr>
              <w:numPr>
                <w:ilvl w:val="0"/>
                <w:numId w:val="5"/>
              </w:numPr>
              <w:pBdr>
                <w:top w:val="nil"/>
                <w:left w:val="nil"/>
                <w:bottom w:val="nil"/>
                <w:right w:val="nil"/>
                <w:between w:val="nil"/>
              </w:pBdr>
              <w:spacing w:after="0" w:line="238"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Pharmacists and Pharmacy Technicians must have completed training relevant to this condition to use this PGD. This training will be documented and overseen by the Get Real Health team.</w:t>
            </w:r>
          </w:p>
          <w:p w14:paraId="713AC614" w14:textId="77777777" w:rsidR="002B58AD" w:rsidRDefault="002B58AD">
            <w:pPr>
              <w:pBdr>
                <w:top w:val="nil"/>
                <w:left w:val="nil"/>
                <w:bottom w:val="nil"/>
                <w:right w:val="nil"/>
                <w:between w:val="nil"/>
              </w:pBdr>
              <w:spacing w:after="0" w:line="238" w:lineRule="auto"/>
              <w:ind w:left="370"/>
              <w:rPr>
                <w:rFonts w:ascii="Times New Roman" w:eastAsia="Times New Roman" w:hAnsi="Times New Roman" w:cs="Times New Roman"/>
                <w:color w:val="000000"/>
                <w:sz w:val="20"/>
                <w:szCs w:val="20"/>
              </w:rPr>
            </w:pPr>
          </w:p>
          <w:p w14:paraId="76CDD989"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previously have used PGD’s to supply medication</w:t>
            </w:r>
          </w:p>
          <w:p w14:paraId="521F48BE" w14:textId="77777777" w:rsidR="002B58AD" w:rsidRDefault="002B58AD">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p w14:paraId="15367120"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Must work in compliance with the SOPs of their own employer</w:t>
            </w:r>
          </w:p>
          <w:p w14:paraId="649E92C4" w14:textId="77777777" w:rsidR="002B58AD" w:rsidRDefault="00000000">
            <w:pPr>
              <w:numPr>
                <w:ilvl w:val="0"/>
                <w:numId w:val="5"/>
              </w:numPr>
              <w:pBdr>
                <w:top w:val="nil"/>
                <w:left w:val="nil"/>
                <w:bottom w:val="nil"/>
                <w:right w:val="nil"/>
                <w:between w:val="nil"/>
              </w:pBdr>
              <w:spacing w:after="265" w:line="239"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have appropriate indemnity in place to cover this service</w:t>
            </w:r>
          </w:p>
          <w:p w14:paraId="3271679C" w14:textId="77777777" w:rsidR="002B58AD" w:rsidRDefault="002B58AD">
            <w:pPr>
              <w:spacing w:after="284" w:line="242" w:lineRule="auto"/>
              <w:ind w:left="360" w:hanging="350"/>
              <w:jc w:val="both"/>
              <w:rPr>
                <w:rFonts w:ascii="Aptos" w:eastAsia="Aptos" w:hAnsi="Aptos" w:cs="Aptos"/>
              </w:rPr>
            </w:pPr>
          </w:p>
          <w:p w14:paraId="43A08F8F" w14:textId="77777777" w:rsidR="002B58AD" w:rsidRDefault="002B58AD">
            <w:pPr>
              <w:spacing w:after="284" w:line="242" w:lineRule="auto"/>
              <w:jc w:val="both"/>
              <w:rPr>
                <w:rFonts w:ascii="Aptos" w:eastAsia="Aptos" w:hAnsi="Aptos" w:cs="Aptos"/>
              </w:rPr>
            </w:pPr>
          </w:p>
        </w:tc>
      </w:tr>
    </w:tbl>
    <w:p w14:paraId="5E4E05C3" w14:textId="77777777" w:rsidR="002B58AD" w:rsidRDefault="002B58AD">
      <w:pPr>
        <w:spacing w:after="3"/>
        <w:ind w:left="158" w:hanging="10"/>
      </w:pPr>
    </w:p>
    <w:tbl>
      <w:tblPr>
        <w:tblStyle w:val="a0"/>
        <w:tblW w:w="9017" w:type="dxa"/>
        <w:tblInd w:w="169" w:type="dxa"/>
        <w:tblLayout w:type="fixed"/>
        <w:tblLook w:val="0400" w:firstRow="0" w:lastRow="0" w:firstColumn="0" w:lastColumn="0" w:noHBand="0" w:noVBand="1"/>
      </w:tblPr>
      <w:tblGrid>
        <w:gridCol w:w="2122"/>
        <w:gridCol w:w="6895"/>
      </w:tblGrid>
      <w:tr w:rsidR="002B58AD" w14:paraId="7D1FF787" w14:textId="77777777">
        <w:trPr>
          <w:trHeight w:val="3300"/>
        </w:trPr>
        <w:tc>
          <w:tcPr>
            <w:tcW w:w="2122" w:type="dxa"/>
            <w:tcBorders>
              <w:top w:val="single" w:sz="5" w:space="0" w:color="000000"/>
              <w:left w:val="single" w:sz="5" w:space="0" w:color="000000"/>
              <w:bottom w:val="single" w:sz="5" w:space="0" w:color="000000"/>
              <w:right w:val="single" w:sz="5" w:space="0" w:color="000000"/>
            </w:tcBorders>
          </w:tcPr>
          <w:p w14:paraId="724003B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Further training and responsibilities</w:t>
            </w:r>
          </w:p>
        </w:tc>
        <w:tc>
          <w:tcPr>
            <w:tcW w:w="6895" w:type="dxa"/>
            <w:tcBorders>
              <w:top w:val="single" w:sz="5" w:space="0" w:color="000000"/>
              <w:left w:val="single" w:sz="5" w:space="0" w:color="000000"/>
              <w:bottom w:val="single" w:sz="5" w:space="0" w:color="000000"/>
              <w:right w:val="single" w:sz="5" w:space="0" w:color="000000"/>
            </w:tcBorders>
          </w:tcPr>
          <w:p w14:paraId="1CDCBB89"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be up to date with CPD requirements and appraisal </w:t>
            </w:r>
          </w:p>
          <w:p w14:paraId="5B134811"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be up to date with MHRA and safety alerts with regards to medical products</w:t>
            </w:r>
          </w:p>
          <w:p w14:paraId="0DC09117" w14:textId="77777777" w:rsidR="002B58AD" w:rsidRDefault="00000000">
            <w:pPr>
              <w:numPr>
                <w:ilvl w:val="0"/>
                <w:numId w:val="5"/>
              </w:numPr>
              <w:pBdr>
                <w:top w:val="nil"/>
                <w:left w:val="nil"/>
                <w:bottom w:val="nil"/>
                <w:right w:val="nil"/>
                <w:between w:val="nil"/>
              </w:pBdr>
              <w:spacing w:after="252" w:line="239"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understand the concepts of capacity and consent and be aware of the Mental Capacity Act 2005. </w:t>
            </w:r>
          </w:p>
          <w:p w14:paraId="2F8ADBD3" w14:textId="77777777" w:rsidR="002B58AD" w:rsidRDefault="002B58AD">
            <w:pPr>
              <w:spacing w:after="0"/>
              <w:rPr>
                <w:rFonts w:ascii="Aptos" w:eastAsia="Aptos" w:hAnsi="Aptos" w:cs="Aptos"/>
              </w:rPr>
            </w:pPr>
          </w:p>
        </w:tc>
      </w:tr>
    </w:tbl>
    <w:p w14:paraId="4E67F9FE" w14:textId="77777777" w:rsidR="002B58AD" w:rsidRDefault="002B58AD">
      <w:pPr>
        <w:spacing w:after="3"/>
        <w:ind w:left="158" w:hanging="10"/>
        <w:rPr>
          <w:rFonts w:ascii="Times New Roman" w:eastAsia="Times New Roman" w:hAnsi="Times New Roman" w:cs="Times New Roman"/>
          <w:sz w:val="28"/>
          <w:szCs w:val="28"/>
        </w:rPr>
      </w:pPr>
    </w:p>
    <w:p w14:paraId="05EE5A2C" w14:textId="77777777" w:rsidR="002B58AD" w:rsidRDefault="00000000">
      <w:pPr>
        <w:spacing w:after="0" w:line="240" w:lineRule="auto"/>
        <w:rPr>
          <w:rFonts w:ascii="Times New Roman" w:eastAsia="Times New Roman" w:hAnsi="Times New Roman" w:cs="Times New Roman"/>
          <w:sz w:val="28"/>
          <w:szCs w:val="28"/>
        </w:rPr>
      </w:pPr>
      <w:r>
        <w:br w:type="page"/>
      </w:r>
    </w:p>
    <w:p w14:paraId="2405F5BF" w14:textId="77777777" w:rsidR="002B58AD" w:rsidRDefault="00000000">
      <w:pPr>
        <w:spacing w:after="3"/>
        <w:ind w:left="10" w:hanging="10"/>
        <w:rPr>
          <w:sz w:val="32"/>
          <w:szCs w:val="32"/>
        </w:rPr>
      </w:pPr>
      <w:r>
        <w:rPr>
          <w:b/>
          <w:i/>
          <w:sz w:val="32"/>
          <w:szCs w:val="32"/>
        </w:rPr>
        <w:lastRenderedPageBreak/>
        <w:t> </w:t>
      </w:r>
    </w:p>
    <w:tbl>
      <w:tblPr>
        <w:tblStyle w:val="a1"/>
        <w:tblW w:w="900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3"/>
        <w:gridCol w:w="6753"/>
      </w:tblGrid>
      <w:tr w:rsidR="002B58AD" w14:paraId="54DD1A05" w14:textId="77777777">
        <w:tc>
          <w:tcPr>
            <w:tcW w:w="2253" w:type="dxa"/>
          </w:tcPr>
          <w:p w14:paraId="13B156D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PGD Indication</w:t>
            </w:r>
          </w:p>
        </w:tc>
        <w:tc>
          <w:tcPr>
            <w:tcW w:w="6753" w:type="dxa"/>
          </w:tcPr>
          <w:p w14:paraId="155E11C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Acute bacterial bronchitis</w:t>
            </w:r>
          </w:p>
        </w:tc>
      </w:tr>
      <w:tr w:rsidR="002B58AD" w14:paraId="3F4D58DC" w14:textId="77777777">
        <w:tc>
          <w:tcPr>
            <w:tcW w:w="2253" w:type="dxa"/>
          </w:tcPr>
          <w:p w14:paraId="413C0F0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Inclusion criteria</w:t>
            </w:r>
          </w:p>
        </w:tc>
        <w:tc>
          <w:tcPr>
            <w:tcW w:w="6753" w:type="dxa"/>
          </w:tcPr>
          <w:p w14:paraId="381957E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Age 12 years and over with diagnosis of acute bacterial bronchitis</w:t>
            </w:r>
          </w:p>
        </w:tc>
      </w:tr>
      <w:tr w:rsidR="002B58AD" w14:paraId="29375FBA" w14:textId="77777777">
        <w:tc>
          <w:tcPr>
            <w:tcW w:w="2253" w:type="dxa"/>
          </w:tcPr>
          <w:p w14:paraId="1556CF0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Exclusion criteria</w:t>
            </w:r>
          </w:p>
        </w:tc>
        <w:tc>
          <w:tcPr>
            <w:tcW w:w="6753" w:type="dxa"/>
          </w:tcPr>
          <w:p w14:paraId="3E50467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Hypersensitivity to the active substance or other tetracyclines, or to any of the excipients </w:t>
            </w:r>
          </w:p>
          <w:p w14:paraId="28ABE25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Pregnancy and breastfeeding</w:t>
            </w:r>
          </w:p>
          <w:p w14:paraId="6516729A"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Red flags listed in accompanying guidance</w:t>
            </w:r>
          </w:p>
        </w:tc>
      </w:tr>
      <w:tr w:rsidR="002B58AD" w14:paraId="6FF9D0C3" w14:textId="77777777">
        <w:tc>
          <w:tcPr>
            <w:tcW w:w="2253" w:type="dxa"/>
          </w:tcPr>
          <w:p w14:paraId="4C603DF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Cautions</w:t>
            </w:r>
          </w:p>
        </w:tc>
        <w:tc>
          <w:tcPr>
            <w:tcW w:w="6753" w:type="dxa"/>
          </w:tcPr>
          <w:p w14:paraId="2336B71A"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Use in patients with impaired hepatic function:</w:t>
            </w:r>
          </w:p>
          <w:p w14:paraId="051B300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Doxycycline should be administered with caution to patients with hepatic impairment or those receiving potentially hepatotoxic drugs.</w:t>
            </w:r>
          </w:p>
          <w:p w14:paraId="7F0E05E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hepatic function has been reported rarely and has been caused by both the oral and parenteral administration of tetracyclines, including doxycycline.</w:t>
            </w:r>
          </w:p>
          <w:p w14:paraId="58058A2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Use in patients with renal impairment:</w:t>
            </w:r>
          </w:p>
          <w:p w14:paraId="67927B3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Excretion of doxycycline by the kidney is about 40%/72 hours in individuals with normal renal function. This percentage excretion may fall to a range as low as 1-5%/72 hours in individuals with severe renal insufficiency (creatinine clearance below 10ml/min). Studies have shown no significant difference in the serum half-life of doxycycline in individuals with normal and severely impaired renal function. Haemodialysis does not alter the serum half-life of doxycycline. The anti-anabolic action of the tetracyclines may cause an increase in blood urea. Studies to date indicate that this anti-anabolic effect does not occur with the use of Doxycycline in patients with impaired renal function.</w:t>
            </w:r>
          </w:p>
          <w:p w14:paraId="798F01B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Serious skin reactions:</w:t>
            </w:r>
          </w:p>
          <w:p w14:paraId="7E42B86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Serious skin reactions, such as exfoliative dermatitis, erythema multiforme, Stevens-Johnson syndrome, toxic epidermal necrolysis, and drug reaction with eosinophilia and systemic symptoms (DRESS) have been reported in patients receiving doxycycline. If serious skin reactions occur, doxycycline should be discontinued immediately, and appropriate therapy should be instituted.</w:t>
            </w:r>
          </w:p>
          <w:p w14:paraId="60A9344A"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Photosensitivity</w:t>
            </w:r>
          </w:p>
          <w:p w14:paraId="5647D1E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Photosensitivity manifested by an exaggerated sunburn reaction has been observed in some individuals taking tetracyclines, including doxycycline (see section 4.8). Patients likely to be exposed to direct sunlight or ultraviolet light should be advised that this reaction can occur with tetracycline drugs and treatment should be discontinued at the first evidence of skin erythema.</w:t>
            </w:r>
          </w:p>
          <w:p w14:paraId="1C4B53CC"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Photoonycholysis has also been reported in patients receiving doxycycline.</w:t>
            </w:r>
          </w:p>
          <w:p w14:paraId="10DA6F4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Benign intracranial hypertension</w:t>
            </w:r>
          </w:p>
          <w:p w14:paraId="26EC038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Bulging fontanelles in infants have been reported in individuals receiving tetracyclines. Benign intracranial hypertension (pseudotumor cerebri) has been associated with the use of tetracyclines including doxycycline. Benign intracranial hypertension (pseudotumor cerebri) is usually transient, however cases of permanent visual loss secondary to benign intracranial hypertension (pseudotumor cerebri) have been reported with tetracyclines including doxycycline. If visual disturbance occurs during treatment, prompt ophthalmologic evaluation is warranted. Since intracranial pressure can remain elevated for weeks after drug cessation patients should be monitored until they stabilize. Concomitant use of isotretinoin or other systemic retinoids and doxycycline should be avoided because isotretinoin is also known to cause benign intracranial hypertension (pseudotumor cerebri).</w:t>
            </w:r>
          </w:p>
          <w:p w14:paraId="474F70B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Microbiological overgrowth:</w:t>
            </w:r>
          </w:p>
          <w:p w14:paraId="4DA3D1D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The use of antibiotics may occasionally result in the overgrowth of non-susceptible organisms including Candida. If a resistant organism appears, the antibiotic should be discontinued and appropriate therapy instituted.</w:t>
            </w:r>
          </w:p>
          <w:p w14:paraId="20B5987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Pseudomembranous colitis has been reported with nearly all antibacterial agents, including doxycycline, and has ranged in severity from mild to life-threatening. It is important to consider this diagnosis in patients who present with diarrhoea subsequent to the administration of antibacterial agents.</w:t>
            </w:r>
          </w:p>
          <w:p w14:paraId="71A60C8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Clostridium difficile associated diarrhoea (CDAD) has been reported with use of nearly all antibacterial agents, including doxycycline, and may range in severity from mild diarrhoea to fatal colitis. Treatment with antibacterial agents alters the normal flora of the colon leading to overgrowth of C. Difficile.</w:t>
            </w:r>
          </w:p>
          <w:p w14:paraId="0A3A8875"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 difficile produces toxins A and B which contribute to the development of CDAD.</w:t>
            </w:r>
          </w:p>
          <w:p w14:paraId="0291B105"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Hypertoxin producing strains of C. Difficile cause increased morbidity and mortality, as these infections can be refractory to antimicrobial therapy and may require colectomy. CDAD must be considered in all patients who present with diarrhoea following antibiotic use. Careful medical history is necessary since CDAD has been reported to occur over two months after the administration of antibacterial agents.</w:t>
            </w:r>
          </w:p>
          <w:p w14:paraId="2A40CF5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Oesophagitis:</w:t>
            </w:r>
          </w:p>
          <w:p w14:paraId="135F94EE"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Instances of oesophagitis and oesophageal ulcerations have been reported in patients receiving capsule and tablet forms of drugs in the tetracycline class, including doxycycline. Most of these patients took medications immediately before going to bed or with inadequate amounts of fluid.</w:t>
            </w:r>
          </w:p>
          <w:p w14:paraId="54E121C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Porphyria:</w:t>
            </w:r>
          </w:p>
          <w:p w14:paraId="5BDA061E"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There have been rare reports of porphyria in patients receiving tetracyclines.</w:t>
            </w:r>
          </w:p>
          <w:p w14:paraId="56298E8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Myasthenia gravis:</w:t>
            </w:r>
          </w:p>
          <w:p w14:paraId="134DC4E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Due to a potential for weak neuromuscular blockade, care should be taken in administering tetracyclines to patients with myasthenia gravis.</w:t>
            </w:r>
          </w:p>
          <w:p w14:paraId="2986E4E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Systemic lupus erythematosus:</w:t>
            </w:r>
          </w:p>
          <w:p w14:paraId="37081A6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Tetracyclines can cause exacerbation of SLE.</w:t>
            </w:r>
          </w:p>
          <w:p w14:paraId="4CE8D86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Methoxyflurane:</w:t>
            </w:r>
          </w:p>
          <w:p w14:paraId="1BC1AC4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Caution is advised in administering tetracyclines with methoxyflurane.</w:t>
            </w:r>
          </w:p>
        </w:tc>
      </w:tr>
      <w:tr w:rsidR="002B58AD" w14:paraId="26A51DFF" w14:textId="77777777">
        <w:tc>
          <w:tcPr>
            <w:tcW w:w="2253" w:type="dxa"/>
          </w:tcPr>
          <w:p w14:paraId="5DCACDE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Actions if patient is excluded or declines treatment</w:t>
            </w:r>
          </w:p>
        </w:tc>
        <w:tc>
          <w:tcPr>
            <w:tcW w:w="6753" w:type="dxa"/>
          </w:tcPr>
          <w:p w14:paraId="484A544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Advise on alternative treatment options and how these can be accessed.</w:t>
            </w:r>
          </w:p>
          <w:p w14:paraId="668F686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any advice given and the decision reached. Inform or refer to the GP as appropriate</w:t>
            </w:r>
          </w:p>
        </w:tc>
      </w:tr>
    </w:tbl>
    <w:p w14:paraId="277C8CAA" w14:textId="77777777" w:rsidR="002B58AD" w:rsidRDefault="002B58AD">
      <w:pPr>
        <w:spacing w:after="3"/>
        <w:ind w:left="158" w:hanging="10"/>
        <w:rPr>
          <w:rFonts w:ascii="Times New Roman" w:eastAsia="Times New Roman" w:hAnsi="Times New Roman" w:cs="Times New Roman"/>
          <w:b/>
          <w:i/>
          <w:sz w:val="32"/>
          <w:szCs w:val="32"/>
        </w:rPr>
      </w:pPr>
    </w:p>
    <w:p w14:paraId="702D251B" w14:textId="77777777" w:rsidR="002B58AD" w:rsidRDefault="00000000">
      <w:pPr>
        <w:spacing w:after="3"/>
        <w:ind w:left="158" w:hanging="10"/>
        <w:rPr>
          <w:b/>
          <w:i/>
          <w:sz w:val="32"/>
          <w:szCs w:val="32"/>
        </w:rPr>
      </w:pPr>
      <w:r>
        <w:rPr>
          <w:rFonts w:ascii="Times New Roman" w:eastAsia="Times New Roman" w:hAnsi="Times New Roman" w:cs="Times New Roman"/>
          <w:b/>
          <w:i/>
          <w:sz w:val="32"/>
          <w:szCs w:val="32"/>
        </w:rPr>
        <w:t>Details of the medicine</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2B58AD" w14:paraId="5B08F1F2" w14:textId="77777777">
        <w:tc>
          <w:tcPr>
            <w:tcW w:w="2263" w:type="dxa"/>
          </w:tcPr>
          <w:p w14:paraId="0EF5645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form and </w:t>
            </w:r>
          </w:p>
          <w:p w14:paraId="7717F84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strength of medicine</w:t>
            </w:r>
          </w:p>
        </w:tc>
        <w:tc>
          <w:tcPr>
            <w:tcW w:w="6753" w:type="dxa"/>
          </w:tcPr>
          <w:p w14:paraId="6D9DD533"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Each hard capsule contains doxycycline hyclate corresponding to 100 mg doxycycline.</w:t>
            </w:r>
          </w:p>
        </w:tc>
      </w:tr>
      <w:tr w:rsidR="002B58AD" w14:paraId="2E89249E" w14:textId="77777777">
        <w:tc>
          <w:tcPr>
            <w:tcW w:w="2263" w:type="dxa"/>
          </w:tcPr>
          <w:p w14:paraId="0136CAD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Legal category</w:t>
            </w:r>
          </w:p>
        </w:tc>
        <w:tc>
          <w:tcPr>
            <w:tcW w:w="6753" w:type="dxa"/>
          </w:tcPr>
          <w:p w14:paraId="2E0FC86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POM</w:t>
            </w:r>
          </w:p>
        </w:tc>
      </w:tr>
      <w:tr w:rsidR="002B58AD" w14:paraId="5CBC1FE4" w14:textId="77777777">
        <w:tc>
          <w:tcPr>
            <w:tcW w:w="2263" w:type="dxa"/>
          </w:tcPr>
          <w:p w14:paraId="5E4E7BA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Storage</w:t>
            </w:r>
          </w:p>
        </w:tc>
        <w:tc>
          <w:tcPr>
            <w:tcW w:w="6753" w:type="dxa"/>
          </w:tcPr>
          <w:p w14:paraId="03EAAB5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 not store above 25°C. Keep in the original package. Store in a dry place.</w:t>
            </w:r>
          </w:p>
        </w:tc>
      </w:tr>
      <w:tr w:rsidR="002B58AD" w14:paraId="5EF8CBC8" w14:textId="77777777">
        <w:tc>
          <w:tcPr>
            <w:tcW w:w="2263" w:type="dxa"/>
          </w:tcPr>
          <w:p w14:paraId="38204E4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Route/method of administration</w:t>
            </w:r>
          </w:p>
        </w:tc>
        <w:tc>
          <w:tcPr>
            <w:tcW w:w="6753" w:type="dxa"/>
          </w:tcPr>
          <w:p w14:paraId="4A673169"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capsules should be swallowed with plenty of water in either the sitting or standing position and well before retiring at night to reduce the risk of oesophageal irritation and ulceration. If gastric irritation occurs, it is recommended that Doxycycline capsules be given with food or milk. Studies indicate that the absorption of doxycycline is not notably influenced by simultaneous ingestion of food or milk.</w:t>
            </w:r>
          </w:p>
          <w:p w14:paraId="73DF7783" w14:textId="77777777" w:rsidR="002B58AD" w:rsidRDefault="002B58AD">
            <w:pPr>
              <w:spacing w:after="3"/>
              <w:rPr>
                <w:rFonts w:ascii="Times New Roman" w:eastAsia="Times New Roman" w:hAnsi="Times New Roman" w:cs="Times New Roman"/>
                <w:sz w:val="20"/>
                <w:szCs w:val="20"/>
              </w:rPr>
            </w:pPr>
          </w:p>
        </w:tc>
      </w:tr>
      <w:tr w:rsidR="002B58AD" w14:paraId="709744AA" w14:textId="77777777">
        <w:tc>
          <w:tcPr>
            <w:tcW w:w="2263" w:type="dxa"/>
          </w:tcPr>
          <w:p w14:paraId="09AEA6C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Dose and frequency</w:t>
            </w:r>
          </w:p>
        </w:tc>
        <w:tc>
          <w:tcPr>
            <w:tcW w:w="6753" w:type="dxa"/>
          </w:tcPr>
          <w:p w14:paraId="0C40E215" w14:textId="77777777" w:rsidR="002B58AD" w:rsidRDefault="00000000">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161616"/>
                <w:sz w:val="20"/>
                <w:szCs w:val="20"/>
              </w:rPr>
            </w:pPr>
            <w:r>
              <w:rPr>
                <w:rFonts w:ascii="Times New Roman" w:eastAsia="Times New Roman" w:hAnsi="Times New Roman" w:cs="Times New Roman"/>
                <w:color w:val="161616"/>
                <w:sz w:val="20"/>
                <w:szCs w:val="20"/>
              </w:rPr>
              <w:t>Adults and children aged 12 years to less than 18 years:</w:t>
            </w:r>
          </w:p>
          <w:p w14:paraId="302E058A" w14:textId="77777777" w:rsidR="002B58AD" w:rsidRDefault="00000000">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161616"/>
                <w:sz w:val="20"/>
                <w:szCs w:val="20"/>
              </w:rPr>
            </w:pPr>
            <w:r>
              <w:rPr>
                <w:rFonts w:ascii="Times New Roman" w:eastAsia="Times New Roman" w:hAnsi="Times New Roman" w:cs="Times New Roman"/>
                <w:color w:val="161616"/>
                <w:sz w:val="20"/>
                <w:szCs w:val="20"/>
              </w:rPr>
              <w:t xml:space="preserve">The usual dosage of Doxycycline capsules for the treatment of acute infections in adults and children aged 12 years to less than 18 years is 200 mg on the first day </w:t>
            </w:r>
            <w:r>
              <w:rPr>
                <w:rFonts w:ascii="Times New Roman" w:eastAsia="Times New Roman" w:hAnsi="Times New Roman" w:cs="Times New Roman"/>
                <w:color w:val="161616"/>
                <w:sz w:val="20"/>
                <w:szCs w:val="20"/>
              </w:rPr>
              <w:lastRenderedPageBreak/>
              <w:t xml:space="preserve">(as a single dose) followed by 100 mg daily for a further four days (total of five days treatment). </w:t>
            </w:r>
          </w:p>
        </w:tc>
      </w:tr>
      <w:tr w:rsidR="002B58AD" w14:paraId="4A197976" w14:textId="77777777">
        <w:tc>
          <w:tcPr>
            <w:tcW w:w="2263" w:type="dxa"/>
          </w:tcPr>
          <w:p w14:paraId="76321D2C"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Quantity to be administered and/or supplied</w:t>
            </w:r>
          </w:p>
        </w:tc>
        <w:tc>
          <w:tcPr>
            <w:tcW w:w="6753" w:type="dxa"/>
          </w:tcPr>
          <w:p w14:paraId="7B96251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6 capsules</w:t>
            </w:r>
          </w:p>
        </w:tc>
      </w:tr>
      <w:tr w:rsidR="002B58AD" w14:paraId="757E302A" w14:textId="77777777">
        <w:tc>
          <w:tcPr>
            <w:tcW w:w="2263" w:type="dxa"/>
          </w:tcPr>
          <w:p w14:paraId="4E556DD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Maximum or minimum treatment period</w:t>
            </w:r>
          </w:p>
        </w:tc>
        <w:tc>
          <w:tcPr>
            <w:tcW w:w="6753" w:type="dxa"/>
          </w:tcPr>
          <w:p w14:paraId="3E62F5D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5 days</w:t>
            </w:r>
          </w:p>
        </w:tc>
      </w:tr>
      <w:tr w:rsidR="002B58AD" w14:paraId="66293E2D" w14:textId="77777777">
        <w:tc>
          <w:tcPr>
            <w:tcW w:w="2263" w:type="dxa"/>
          </w:tcPr>
          <w:p w14:paraId="050AAD2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Adverse effects</w:t>
            </w:r>
          </w:p>
        </w:tc>
        <w:tc>
          <w:tcPr>
            <w:tcW w:w="6753" w:type="dxa"/>
          </w:tcPr>
          <w:p w14:paraId="05A1683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Commonly reported adverse effects are headache, nausea and vomiting and photosensitivity reactions.</w:t>
            </w:r>
          </w:p>
          <w:p w14:paraId="1C28D968"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Please familiarise yourself with the SmPC and ensure patient receives a copy of the PIL.</w:t>
            </w:r>
          </w:p>
        </w:tc>
      </w:tr>
    </w:tbl>
    <w:p w14:paraId="5743248E" w14:textId="77777777" w:rsidR="002B58AD" w:rsidRDefault="002B58AD">
      <w:pPr>
        <w:spacing w:after="3"/>
      </w:pPr>
    </w:p>
    <w:tbl>
      <w:tblPr>
        <w:tblStyle w:val="a3"/>
        <w:tblW w:w="9192" w:type="dxa"/>
        <w:tblInd w:w="-6" w:type="dxa"/>
        <w:tblLayout w:type="fixed"/>
        <w:tblLook w:val="0400" w:firstRow="0" w:lastRow="0" w:firstColumn="0" w:lastColumn="0" w:noHBand="0" w:noVBand="1"/>
      </w:tblPr>
      <w:tblGrid>
        <w:gridCol w:w="2268"/>
        <w:gridCol w:w="6924"/>
      </w:tblGrid>
      <w:tr w:rsidR="002B58AD" w14:paraId="2F413E5D" w14:textId="77777777">
        <w:trPr>
          <w:trHeight w:val="1807"/>
        </w:trPr>
        <w:tc>
          <w:tcPr>
            <w:tcW w:w="2268" w:type="dxa"/>
            <w:tcBorders>
              <w:top w:val="single" w:sz="5" w:space="0" w:color="000000"/>
              <w:left w:val="single" w:sz="5" w:space="0" w:color="000000"/>
              <w:bottom w:val="single" w:sz="5" w:space="0" w:color="000000"/>
              <w:right w:val="single" w:sz="5" w:space="0" w:color="000000"/>
            </w:tcBorders>
          </w:tcPr>
          <w:p w14:paraId="45DE3E1E"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Yellow card reporting</w:t>
            </w:r>
          </w:p>
        </w:tc>
        <w:tc>
          <w:tcPr>
            <w:tcW w:w="6924" w:type="dxa"/>
            <w:tcBorders>
              <w:top w:val="single" w:sz="5" w:space="0" w:color="000000"/>
              <w:left w:val="single" w:sz="5" w:space="0" w:color="000000"/>
              <w:bottom w:val="single" w:sz="5" w:space="0" w:color="000000"/>
              <w:right w:val="single" w:sz="5" w:space="0" w:color="000000"/>
            </w:tcBorders>
          </w:tcPr>
          <w:p w14:paraId="7A01D944" w14:textId="77777777" w:rsidR="002B58AD" w:rsidRDefault="00000000">
            <w:pPr>
              <w:spacing w:after="253" w:line="237" w:lineRule="auto"/>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Healthcare professionals and individuals/carers should report suspected adverse reactions to the Medicines and Healthcare Products Regulatory Agency (MHRA) using the Yellow Card reporting scheme on </w:t>
            </w:r>
            <w:r>
              <w:rPr>
                <w:rFonts w:ascii="Times New Roman" w:eastAsia="Times New Roman" w:hAnsi="Times New Roman" w:cs="Times New Roman"/>
                <w:sz w:val="20"/>
                <w:szCs w:val="20"/>
                <w:u w:val="single"/>
              </w:rPr>
              <w:t>https://yellowcard.mhra.gov.uk/</w:t>
            </w:r>
          </w:p>
          <w:p w14:paraId="33F8F3C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 adverse reaction to a medication should be documented in </w:t>
            </w:r>
          </w:p>
          <w:p w14:paraId="70ACC65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Accordance with locally agreed procedures in the individual’s record and the individual’s GP should be informed.</w:t>
            </w:r>
          </w:p>
        </w:tc>
      </w:tr>
      <w:tr w:rsidR="002B58AD" w14:paraId="2D8374C7" w14:textId="77777777">
        <w:trPr>
          <w:trHeight w:val="4753"/>
        </w:trPr>
        <w:tc>
          <w:tcPr>
            <w:tcW w:w="2268" w:type="dxa"/>
            <w:tcBorders>
              <w:top w:val="single" w:sz="5" w:space="0" w:color="000000"/>
              <w:left w:val="single" w:sz="5" w:space="0" w:color="000000"/>
              <w:bottom w:val="single" w:sz="5" w:space="0" w:color="000000"/>
              <w:right w:val="single" w:sz="5" w:space="0" w:color="000000"/>
            </w:tcBorders>
          </w:tcPr>
          <w:p w14:paraId="750231F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Records to be kept </w:t>
            </w:r>
          </w:p>
        </w:tc>
        <w:tc>
          <w:tcPr>
            <w:tcW w:w="6924" w:type="dxa"/>
            <w:tcBorders>
              <w:top w:val="single" w:sz="5" w:space="0" w:color="000000"/>
              <w:left w:val="single" w:sz="5" w:space="0" w:color="000000"/>
              <w:bottom w:val="single" w:sz="5" w:space="0" w:color="000000"/>
              <w:right w:val="single" w:sz="5" w:space="0" w:color="000000"/>
            </w:tcBorders>
          </w:tcPr>
          <w:p w14:paraId="70433202" w14:textId="77777777" w:rsidR="002B58AD" w:rsidRDefault="00000000">
            <w:pPr>
              <w:spacing w:after="244"/>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Record the following information:</w:t>
            </w:r>
          </w:p>
          <w:p w14:paraId="5CE264CB"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that valid informed consent was given</w:t>
            </w:r>
          </w:p>
          <w:p w14:paraId="7441B980"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individual, address, date of birth and GP </w:t>
            </w:r>
          </w:p>
          <w:p w14:paraId="18766A13"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healthcare practitioner </w:t>
            </w:r>
          </w:p>
          <w:p w14:paraId="11D01713"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and brand of medication</w:t>
            </w:r>
          </w:p>
          <w:p w14:paraId="7711E1E8"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of supply dose, form and route quantity supplied</w:t>
            </w:r>
          </w:p>
          <w:p w14:paraId="04146F5B"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advice given, including advice given if excluded or declines treatment</w:t>
            </w:r>
          </w:p>
          <w:p w14:paraId="1F00A318"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details of any adverse drug reactions and actions taken supplied via PGD</w:t>
            </w:r>
          </w:p>
          <w:p w14:paraId="767D898F" w14:textId="77777777" w:rsidR="002B58AD" w:rsidRDefault="00000000">
            <w:pPr>
              <w:spacing w:after="255"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Records should be signed and dated. All records should be clear, legible and contemporaneous. Electronic records can be made.</w:t>
            </w:r>
          </w:p>
          <w:p w14:paraId="49133BD8" w14:textId="77777777" w:rsidR="002B58AD" w:rsidRDefault="00000000">
            <w:pPr>
              <w:spacing w:after="290"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record of all individuals receiving treatment under this PGD should also be kept for audit purposes as follows:</w:t>
            </w:r>
          </w:p>
          <w:p w14:paraId="01EBA1EB"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Adults aged 18 years and over - keep records for 8 years</w:t>
            </w:r>
            <w:r>
              <w:rPr>
                <w:noProof/>
              </w:rPr>
              <mc:AlternateContent>
                <mc:Choice Requires="wpg">
                  <w:drawing>
                    <wp:anchor distT="0" distB="0" distL="0" distR="0" simplePos="0" relativeHeight="251658240" behindDoc="1" locked="0" layoutInCell="1" hidden="0" allowOverlap="1" wp14:anchorId="25C0DAC4" wp14:editId="72955576">
                      <wp:simplePos x="0" y="0"/>
                      <wp:positionH relativeFrom="column">
                        <wp:posOffset>2171700</wp:posOffset>
                      </wp:positionH>
                      <wp:positionV relativeFrom="paragraph">
                        <wp:posOffset>50800</wp:posOffset>
                      </wp:positionV>
                      <wp:extent cx="132588" cy="182880"/>
                      <wp:effectExtent l="0" t="0" r="0" b="0"/>
                      <wp:wrapNone/>
                      <wp:docPr id="1944314707" name="Group 1944314707"/>
                      <wp:cNvGraphicFramePr/>
                      <a:graphic xmlns:a="http://schemas.openxmlformats.org/drawingml/2006/main">
                        <a:graphicData uri="http://schemas.microsoft.com/office/word/2010/wordprocessingGroup">
                          <wpg:wgp>
                            <wpg:cNvGrpSpPr/>
                            <wpg:grpSpPr>
                              <a:xfrm>
                                <a:off x="0" y="0"/>
                                <a:ext cx="132588" cy="182880"/>
                                <a:chOff x="5279700" y="3688550"/>
                                <a:chExt cx="132600" cy="182900"/>
                              </a:xfrm>
                            </wpg:grpSpPr>
                            <wpg:grpSp>
                              <wpg:cNvPr id="1816286426" name="Group 1816286426"/>
                              <wpg:cNvGrpSpPr/>
                              <wpg:grpSpPr>
                                <a:xfrm>
                                  <a:off x="5279706" y="3688560"/>
                                  <a:ext cx="132588" cy="182880"/>
                                  <a:chOff x="0" y="0"/>
                                  <a:chExt cx="132588" cy="182880"/>
                                </a:xfrm>
                              </wpg:grpSpPr>
                              <wps:wsp>
                                <wps:cNvPr id="807717070" name="Rectangle 807717070"/>
                                <wps:cNvSpPr/>
                                <wps:spPr>
                                  <a:xfrm>
                                    <a:off x="0" y="0"/>
                                    <a:ext cx="132575" cy="182875"/>
                                  </a:xfrm>
                                  <a:prstGeom prst="rect">
                                    <a:avLst/>
                                  </a:prstGeom>
                                  <a:noFill/>
                                  <a:ln>
                                    <a:noFill/>
                                  </a:ln>
                                </wps:spPr>
                                <wps:txbx>
                                  <w:txbxContent>
                                    <w:p w14:paraId="0F22227E"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144330354" name="Freeform 144330354"/>
                                <wps:cNvSpPr/>
                                <wps:spPr>
                                  <a:xfrm>
                                    <a:off x="53340" y="0"/>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s:wsp>
                                <wps:cNvPr id="1035448519" name="Freeform 1035448519"/>
                                <wps:cNvSpPr/>
                                <wps:spPr>
                                  <a:xfrm>
                                    <a:off x="0" y="169164"/>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2171700</wp:posOffset>
                      </wp:positionH>
                      <wp:positionV relativeFrom="paragraph">
                        <wp:posOffset>50800</wp:posOffset>
                      </wp:positionV>
                      <wp:extent cx="132588" cy="182880"/>
                      <wp:effectExtent b="0" l="0" r="0" t="0"/>
                      <wp:wrapNone/>
                      <wp:docPr id="194431470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32588" cy="182880"/>
                              </a:xfrm>
                              <a:prstGeom prst="rect"/>
                              <a:ln/>
                            </pic:spPr>
                          </pic:pic>
                        </a:graphicData>
                      </a:graphic>
                    </wp:anchor>
                  </w:drawing>
                </mc:Fallback>
              </mc:AlternateContent>
            </w:r>
          </w:p>
          <w:p w14:paraId="47AF5CAF"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Children aged under 18 years -keep records until the 25</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 (if the patient was 17 years when treatment was finished, keep records until the 26</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w:t>
            </w:r>
          </w:p>
        </w:tc>
      </w:tr>
    </w:tbl>
    <w:p w14:paraId="2723C08C" w14:textId="77777777" w:rsidR="002B58AD" w:rsidRDefault="002B58AD">
      <w:pPr>
        <w:spacing w:after="3"/>
        <w:ind w:left="10" w:hanging="10"/>
        <w:rPr>
          <w:rFonts w:ascii="Times New Roman" w:eastAsia="Times New Roman" w:hAnsi="Times New Roman" w:cs="Times New Roman"/>
          <w:b/>
          <w:i/>
          <w:sz w:val="32"/>
          <w:szCs w:val="32"/>
        </w:rPr>
      </w:pPr>
    </w:p>
    <w:p w14:paraId="219E94ED" w14:textId="77777777" w:rsidR="002B58AD" w:rsidRDefault="00000000">
      <w:pPr>
        <w:spacing w:after="3"/>
        <w:ind w:left="10" w:hanging="10"/>
        <w:rPr>
          <w:b/>
          <w:i/>
          <w:sz w:val="32"/>
          <w:szCs w:val="32"/>
        </w:rPr>
      </w:pPr>
      <w:r>
        <w:rPr>
          <w:rFonts w:ascii="Times New Roman" w:eastAsia="Times New Roman" w:hAnsi="Times New Roman" w:cs="Times New Roman"/>
          <w:b/>
          <w:i/>
          <w:sz w:val="32"/>
          <w:szCs w:val="32"/>
        </w:rPr>
        <w:t>Patient information</w:t>
      </w:r>
    </w:p>
    <w:tbl>
      <w:tblPr>
        <w:tblStyle w:val="a4"/>
        <w:tblW w:w="9017" w:type="dxa"/>
        <w:tblInd w:w="6" w:type="dxa"/>
        <w:tblLayout w:type="fixed"/>
        <w:tblLook w:val="0400" w:firstRow="0" w:lastRow="0" w:firstColumn="0" w:lastColumn="0" w:noHBand="0" w:noVBand="1"/>
      </w:tblPr>
      <w:tblGrid>
        <w:gridCol w:w="2256"/>
        <w:gridCol w:w="6761"/>
      </w:tblGrid>
      <w:tr w:rsidR="002B58AD" w14:paraId="5FDFEBB4" w14:textId="77777777">
        <w:trPr>
          <w:trHeight w:val="768"/>
        </w:trPr>
        <w:tc>
          <w:tcPr>
            <w:tcW w:w="2256" w:type="dxa"/>
            <w:tcBorders>
              <w:top w:val="single" w:sz="5" w:space="0" w:color="000000"/>
              <w:left w:val="single" w:sz="5" w:space="0" w:color="000000"/>
              <w:bottom w:val="single" w:sz="5" w:space="0" w:color="000000"/>
              <w:right w:val="single" w:sz="5" w:space="0" w:color="000000"/>
            </w:tcBorders>
          </w:tcPr>
          <w:p w14:paraId="5BC4084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Written information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0A7FB218" w14:textId="77777777" w:rsidR="002B58AD" w:rsidRDefault="00000000">
            <w:pPr>
              <w:spacing w:after="0"/>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Supply the patient information leaflet (PIL) provided with the medication.  </w:t>
            </w:r>
          </w:p>
        </w:tc>
      </w:tr>
      <w:tr w:rsidR="002B58AD" w14:paraId="7184A3DB" w14:textId="77777777">
        <w:trPr>
          <w:trHeight w:val="693"/>
        </w:trPr>
        <w:tc>
          <w:tcPr>
            <w:tcW w:w="2256" w:type="dxa"/>
            <w:tcBorders>
              <w:top w:val="single" w:sz="5" w:space="0" w:color="000000"/>
              <w:left w:val="single" w:sz="5" w:space="0" w:color="000000"/>
              <w:bottom w:val="single" w:sz="5" w:space="0" w:color="000000"/>
              <w:right w:val="single" w:sz="5" w:space="0" w:color="000000"/>
            </w:tcBorders>
          </w:tcPr>
          <w:p w14:paraId="2C623FF1" w14:textId="77777777" w:rsidR="002B58AD" w:rsidRDefault="00000000">
            <w:pPr>
              <w:spacing w:after="0"/>
              <w:ind w:right="8"/>
              <w:rPr>
                <w:rFonts w:ascii="Times New Roman" w:eastAsia="Times New Roman" w:hAnsi="Times New Roman" w:cs="Times New Roman"/>
                <w:sz w:val="20"/>
                <w:szCs w:val="20"/>
              </w:rPr>
            </w:pPr>
            <w:r>
              <w:rPr>
                <w:rFonts w:ascii="Times New Roman" w:eastAsia="Times New Roman" w:hAnsi="Times New Roman" w:cs="Times New Roman"/>
                <w:sz w:val="20"/>
                <w:szCs w:val="20"/>
              </w:rPr>
              <w:t>Follow-up advice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503BDB7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To seek medical advice if symptoms worsen rapidly or significantly, do not improve in 3–4 weeks, or they become systemically very unwell.</w:t>
            </w:r>
          </w:p>
          <w:p w14:paraId="235E3E31" w14:textId="77777777" w:rsidR="002B58AD" w:rsidRDefault="002B58AD">
            <w:pPr>
              <w:spacing w:after="0"/>
              <w:rPr>
                <w:rFonts w:ascii="Times New Roman" w:eastAsia="Times New Roman" w:hAnsi="Times New Roman" w:cs="Times New Roman"/>
                <w:sz w:val="20"/>
                <w:szCs w:val="20"/>
              </w:rPr>
            </w:pPr>
          </w:p>
        </w:tc>
      </w:tr>
    </w:tbl>
    <w:p w14:paraId="088F0265" w14:textId="77777777" w:rsidR="002B58AD" w:rsidRDefault="002B58AD">
      <w:pPr>
        <w:spacing w:after="3"/>
      </w:pPr>
    </w:p>
    <w:p w14:paraId="715B9D80" w14:textId="77777777" w:rsidR="000465E5" w:rsidRDefault="000465E5">
      <w:pPr>
        <w:spacing w:after="3"/>
        <w:ind w:left="10" w:hanging="10"/>
        <w:rPr>
          <w:rFonts w:ascii="Times New Roman" w:eastAsia="Times New Roman" w:hAnsi="Times New Roman" w:cs="Times New Roman"/>
          <w:sz w:val="28"/>
          <w:szCs w:val="28"/>
        </w:rPr>
      </w:pPr>
    </w:p>
    <w:p w14:paraId="62B63C45" w14:textId="77777777" w:rsidR="000465E5" w:rsidRDefault="000465E5">
      <w:pPr>
        <w:spacing w:after="3"/>
        <w:ind w:left="10" w:hanging="10"/>
        <w:rPr>
          <w:rFonts w:ascii="Times New Roman" w:eastAsia="Times New Roman" w:hAnsi="Times New Roman" w:cs="Times New Roman"/>
          <w:sz w:val="28"/>
          <w:szCs w:val="28"/>
        </w:rPr>
      </w:pPr>
    </w:p>
    <w:p w14:paraId="04331E2D" w14:textId="77777777" w:rsidR="002B58AD" w:rsidRDefault="00000000">
      <w:pPr>
        <w:spacing w:after="3"/>
        <w:ind w:left="10" w:hanging="10"/>
      </w:pPr>
      <w:r>
        <w:rPr>
          <w:rFonts w:ascii="Times New Roman" w:eastAsia="Times New Roman" w:hAnsi="Times New Roman" w:cs="Times New Roman"/>
          <w:sz w:val="28"/>
          <w:szCs w:val="28"/>
        </w:rPr>
        <w:lastRenderedPageBreak/>
        <w:t xml:space="preserve">Key references </w:t>
      </w:r>
    </w:p>
    <w:tbl>
      <w:tblPr>
        <w:tblStyle w:val="a5"/>
        <w:tblW w:w="9017" w:type="dxa"/>
        <w:tblInd w:w="6" w:type="dxa"/>
        <w:tblLayout w:type="fixed"/>
        <w:tblLook w:val="0400" w:firstRow="0" w:lastRow="0" w:firstColumn="0" w:lastColumn="0" w:noHBand="0" w:noVBand="1"/>
      </w:tblPr>
      <w:tblGrid>
        <w:gridCol w:w="9017"/>
      </w:tblGrid>
      <w:tr w:rsidR="002B58AD" w14:paraId="3ECF7F7B" w14:textId="77777777">
        <w:trPr>
          <w:trHeight w:val="779"/>
        </w:trPr>
        <w:tc>
          <w:tcPr>
            <w:tcW w:w="9017" w:type="dxa"/>
            <w:tcBorders>
              <w:top w:val="single" w:sz="5" w:space="0" w:color="000000"/>
              <w:left w:val="single" w:sz="5" w:space="0" w:color="000000"/>
              <w:bottom w:val="single" w:sz="5" w:space="0" w:color="000000"/>
              <w:right w:val="single" w:sz="5" w:space="0" w:color="000000"/>
            </w:tcBorders>
          </w:tcPr>
          <w:p w14:paraId="38196889"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Medicines Practice Guideline 2 (MPG2): Patient Group Directions. Published March 2017 </w:t>
            </w:r>
            <w:hyperlink r:id="rId9">
              <w:r w:rsidR="002B58AD">
                <w:rPr>
                  <w:rFonts w:ascii="Times New Roman" w:eastAsia="Times New Roman" w:hAnsi="Times New Roman" w:cs="Times New Roman"/>
                  <w:color w:val="467886"/>
                  <w:sz w:val="20"/>
                  <w:szCs w:val="20"/>
                  <w:u w:val="single"/>
                </w:rPr>
                <w:t>https://www.nice.org.uk/guidance/mg2</w:t>
              </w:r>
            </w:hyperlink>
          </w:p>
          <w:p w14:paraId="41CC0E7C"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MPG2 Patient group directions: competency framework for health professionals using patient group directions. Updated March 2017 </w:t>
            </w:r>
            <w:hyperlink r:id="rId10">
              <w:r w:rsidR="002B58AD">
                <w:rPr>
                  <w:rFonts w:ascii="Times New Roman" w:eastAsia="Times New Roman" w:hAnsi="Times New Roman" w:cs="Times New Roman"/>
                  <w:color w:val="467886"/>
                  <w:sz w:val="20"/>
                  <w:szCs w:val="20"/>
                  <w:u w:val="single"/>
                </w:rPr>
                <w:t>https://www.nice.org.uk/guidance/mpg2/resources</w:t>
              </w:r>
            </w:hyperlink>
          </w:p>
          <w:p w14:paraId="4C548629"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CKS Guidance </w:t>
            </w:r>
          </w:p>
          <w:p w14:paraId="61ABA7F0"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British National Formulary (BNF) Key information on the selection, prescribing, dispensing and administration of medicines </w:t>
            </w:r>
            <w:r>
              <w:rPr>
                <w:rFonts w:ascii="Times New Roman" w:eastAsia="Times New Roman" w:hAnsi="Times New Roman" w:cs="Times New Roman"/>
                <w:color w:val="0000FF"/>
                <w:sz w:val="20"/>
                <w:szCs w:val="20"/>
                <w:u w:val="single"/>
              </w:rPr>
              <w:t>BNF (British National Formulary) | NICE</w:t>
            </w:r>
          </w:p>
          <w:p w14:paraId="11568240" w14:textId="77777777" w:rsidR="002B58AD" w:rsidRDefault="00000000">
            <w:pPr>
              <w:numPr>
                <w:ilvl w:val="0"/>
                <w:numId w:val="4"/>
              </w:numPr>
              <w:pBdr>
                <w:top w:val="nil"/>
                <w:left w:val="nil"/>
                <w:bottom w:val="nil"/>
                <w:right w:val="nil"/>
                <w:between w:val="nil"/>
              </w:pBdr>
              <w:spacing w:after="17" w:line="237" w:lineRule="auto"/>
            </w:pPr>
            <w:r>
              <w:rPr>
                <w:rFonts w:ascii="Times New Roman" w:eastAsia="Times New Roman" w:hAnsi="Times New Roman" w:cs="Times New Roman"/>
                <w:color w:val="000000"/>
                <w:sz w:val="20"/>
                <w:szCs w:val="20"/>
              </w:rPr>
              <w:t>Summary of Product Characteristics for drug</w:t>
            </w:r>
          </w:p>
        </w:tc>
      </w:tr>
    </w:tbl>
    <w:p w14:paraId="395A6E4C" w14:textId="77777777" w:rsidR="002B58AD" w:rsidRDefault="00000000">
      <w:pPr>
        <w:spacing w:after="35"/>
        <w:rPr>
          <w:rFonts w:ascii="Aptos" w:eastAsia="Aptos" w:hAnsi="Aptos" w:cs="Aptos"/>
          <w:b/>
        </w:rPr>
      </w:pPr>
      <w:r>
        <w:rPr>
          <w:rFonts w:ascii="Aptos" w:eastAsia="Aptos" w:hAnsi="Aptos" w:cs="Aptos"/>
          <w:b/>
        </w:rPr>
        <w:t xml:space="preserve">Agreement to practise by the Registered Healthcare Professional </w:t>
      </w:r>
    </w:p>
    <w:p w14:paraId="5D462091" w14:textId="77777777" w:rsidR="002B58AD" w:rsidRDefault="00000000">
      <w:pPr>
        <w:spacing w:after="15" w:line="248" w:lineRule="auto"/>
        <w:ind w:left="9" w:right="5" w:hanging="9"/>
        <w:rPr>
          <w:rFonts w:ascii="Aptos" w:eastAsia="Aptos" w:hAnsi="Aptos" w:cs="Aptos"/>
        </w:rPr>
      </w:pPr>
      <w:r>
        <w:rPr>
          <w:rFonts w:ascii="Aptos" w:eastAsia="Aptos" w:hAnsi="Aptos" w:cs="Aptos"/>
        </w:rPr>
        <w:t>By signing this PGD you are confirming that you agree to its contents and that you will work within it. PGDs do not remove inherent professional obligations or accountability. It is the responsibility of each healthcare professional to practise only within the bounds of their own competence and professional code of conduct.</w:t>
      </w:r>
    </w:p>
    <w:tbl>
      <w:tblPr>
        <w:tblStyle w:val="a6"/>
        <w:tblW w:w="9067" w:type="dxa"/>
        <w:tblInd w:w="6" w:type="dxa"/>
        <w:tblLayout w:type="fixed"/>
        <w:tblLook w:val="0400" w:firstRow="0" w:lastRow="0" w:firstColumn="0" w:lastColumn="0" w:noHBand="0" w:noVBand="1"/>
      </w:tblPr>
      <w:tblGrid>
        <w:gridCol w:w="2546"/>
        <w:gridCol w:w="2411"/>
        <w:gridCol w:w="1843"/>
        <w:gridCol w:w="2267"/>
      </w:tblGrid>
      <w:tr w:rsidR="002B58AD" w14:paraId="7A6B9CB7" w14:textId="77777777">
        <w:trPr>
          <w:trHeight w:val="322"/>
        </w:trPr>
        <w:tc>
          <w:tcPr>
            <w:tcW w:w="9067" w:type="dxa"/>
            <w:gridSpan w:val="4"/>
            <w:tcBorders>
              <w:top w:val="single" w:sz="5" w:space="0" w:color="000000"/>
              <w:left w:val="single" w:sz="5" w:space="0" w:color="000000"/>
              <w:bottom w:val="single" w:sz="5" w:space="0" w:color="000000"/>
              <w:right w:val="single" w:sz="5" w:space="0" w:color="000000"/>
            </w:tcBorders>
            <w:shd w:val="clear" w:color="auto" w:fill="DADADA"/>
          </w:tcPr>
          <w:p w14:paraId="665C350A" w14:textId="77777777" w:rsidR="002B58AD" w:rsidRDefault="00000000">
            <w:pPr>
              <w:spacing w:after="0"/>
            </w:pPr>
            <w:r>
              <w:rPr>
                <w:rFonts w:ascii="Times New Roman" w:eastAsia="Times New Roman" w:hAnsi="Times New Roman" w:cs="Times New Roman"/>
              </w:rPr>
              <w:t>Name and address of pharmacy premises / clinic premises to which this PGD relates</w:t>
            </w:r>
          </w:p>
        </w:tc>
      </w:tr>
      <w:tr w:rsidR="002B58AD" w14:paraId="2BA22E0C" w14:textId="77777777">
        <w:trPr>
          <w:trHeight w:val="1009"/>
        </w:trPr>
        <w:tc>
          <w:tcPr>
            <w:tcW w:w="9067" w:type="dxa"/>
            <w:gridSpan w:val="4"/>
            <w:tcBorders>
              <w:top w:val="single" w:sz="5" w:space="0" w:color="000000"/>
              <w:left w:val="single" w:sz="5" w:space="0" w:color="000000"/>
              <w:bottom w:val="single" w:sz="5" w:space="0" w:color="000000"/>
              <w:right w:val="single" w:sz="5" w:space="0" w:color="000000"/>
            </w:tcBorders>
          </w:tcPr>
          <w:p w14:paraId="0D6821C1" w14:textId="77777777" w:rsidR="002B58AD" w:rsidRDefault="00000000">
            <w:pPr>
              <w:tabs>
                <w:tab w:val="right" w:pos="8867"/>
              </w:tabs>
              <w:spacing w:after="0"/>
            </w:pPr>
            <w:r>
              <w:rPr>
                <w:rFonts w:ascii="Arial" w:eastAsia="Arial" w:hAnsi="Arial" w:cs="Arial"/>
                <w:sz w:val="28"/>
                <w:szCs w:val="28"/>
              </w:rPr>
              <w:tab/>
            </w:r>
          </w:p>
          <w:p w14:paraId="6EE39398" w14:textId="77777777" w:rsidR="002B58AD" w:rsidRDefault="002B58AD">
            <w:pPr>
              <w:spacing w:after="0"/>
              <w:ind w:left="1057"/>
              <w:jc w:val="center"/>
            </w:pPr>
          </w:p>
        </w:tc>
      </w:tr>
      <w:tr w:rsidR="002B58AD" w14:paraId="6C03D053" w14:textId="77777777">
        <w:trPr>
          <w:trHeight w:val="575"/>
        </w:trPr>
        <w:tc>
          <w:tcPr>
            <w:tcW w:w="2546" w:type="dxa"/>
            <w:tcBorders>
              <w:top w:val="single" w:sz="5" w:space="0" w:color="000000"/>
              <w:left w:val="single" w:sz="5" w:space="0" w:color="000000"/>
              <w:bottom w:val="single" w:sz="5" w:space="0" w:color="000000"/>
              <w:right w:val="single" w:sz="5" w:space="0" w:color="000000"/>
            </w:tcBorders>
            <w:shd w:val="clear" w:color="auto" w:fill="DADADA"/>
          </w:tcPr>
          <w:p w14:paraId="07CD578E" w14:textId="77777777" w:rsidR="002B58AD" w:rsidRDefault="00000000">
            <w:pPr>
              <w:spacing w:after="0"/>
            </w:pPr>
            <w:r>
              <w:rPr>
                <w:rFonts w:ascii="Times New Roman" w:eastAsia="Times New Roman" w:hAnsi="Times New Roman" w:cs="Times New Roman"/>
              </w:rPr>
              <w:t>Name of healthcare professional</w:t>
            </w:r>
          </w:p>
        </w:tc>
        <w:tc>
          <w:tcPr>
            <w:tcW w:w="2411" w:type="dxa"/>
            <w:tcBorders>
              <w:top w:val="single" w:sz="5" w:space="0" w:color="000000"/>
              <w:left w:val="single" w:sz="5" w:space="0" w:color="000000"/>
              <w:bottom w:val="single" w:sz="5" w:space="0" w:color="000000"/>
              <w:right w:val="single" w:sz="5" w:space="0" w:color="000000"/>
            </w:tcBorders>
            <w:shd w:val="clear" w:color="auto" w:fill="DADADA"/>
          </w:tcPr>
          <w:p w14:paraId="6BA4AA37" w14:textId="77777777" w:rsidR="002B58AD" w:rsidRDefault="00000000">
            <w:pPr>
              <w:spacing w:after="0"/>
            </w:pPr>
            <w:r>
              <w:rPr>
                <w:rFonts w:ascii="Times New Roman" w:eastAsia="Times New Roman" w:hAnsi="Times New Roman" w:cs="Times New Roman"/>
              </w:rPr>
              <w:t xml:space="preserve">Job title </w:t>
            </w:r>
          </w:p>
        </w:tc>
        <w:tc>
          <w:tcPr>
            <w:tcW w:w="1843" w:type="dxa"/>
            <w:tcBorders>
              <w:top w:val="single" w:sz="5" w:space="0" w:color="000000"/>
              <w:left w:val="single" w:sz="5" w:space="0" w:color="000000"/>
              <w:bottom w:val="single" w:sz="5" w:space="0" w:color="000000"/>
              <w:right w:val="single" w:sz="5" w:space="0" w:color="000000"/>
            </w:tcBorders>
            <w:shd w:val="clear" w:color="auto" w:fill="DADADA"/>
          </w:tcPr>
          <w:p w14:paraId="2722F2B3" w14:textId="77777777" w:rsidR="002B58AD" w:rsidRDefault="00000000">
            <w:pPr>
              <w:spacing w:after="0"/>
              <w:ind w:left="4"/>
            </w:pPr>
            <w:r>
              <w:rPr>
                <w:rFonts w:ascii="Times New Roman" w:eastAsia="Times New Roman" w:hAnsi="Times New Roman" w:cs="Times New Roman"/>
              </w:rPr>
              <w:t>Registration number</w:t>
            </w:r>
          </w:p>
        </w:tc>
        <w:tc>
          <w:tcPr>
            <w:tcW w:w="2267" w:type="dxa"/>
            <w:tcBorders>
              <w:top w:val="single" w:sz="5" w:space="0" w:color="000000"/>
              <w:left w:val="single" w:sz="5" w:space="0" w:color="000000"/>
              <w:bottom w:val="single" w:sz="5" w:space="0" w:color="000000"/>
              <w:right w:val="single" w:sz="5" w:space="0" w:color="000000"/>
            </w:tcBorders>
            <w:shd w:val="clear" w:color="auto" w:fill="DADADA"/>
          </w:tcPr>
          <w:p w14:paraId="02C5741B" w14:textId="77777777" w:rsidR="002B58AD" w:rsidRDefault="00000000">
            <w:pPr>
              <w:spacing w:after="0"/>
              <w:ind w:left="1"/>
            </w:pPr>
            <w:r>
              <w:rPr>
                <w:rFonts w:ascii="Times New Roman" w:eastAsia="Times New Roman" w:hAnsi="Times New Roman" w:cs="Times New Roman"/>
              </w:rPr>
              <w:t>Signature</w:t>
            </w:r>
          </w:p>
        </w:tc>
      </w:tr>
      <w:tr w:rsidR="002B58AD" w14:paraId="23F10A95"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695BF9E9"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088F56DC"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7E03E905"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70F605F" w14:textId="77777777" w:rsidR="002B58AD" w:rsidRDefault="002B58AD"/>
        </w:tc>
      </w:tr>
      <w:tr w:rsidR="002B58AD" w14:paraId="4601866F"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712FC985"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5152F9E3"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77495BFE"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545B1A01" w14:textId="77777777" w:rsidR="002B58AD" w:rsidRDefault="002B58AD"/>
        </w:tc>
      </w:tr>
      <w:tr w:rsidR="002B58AD" w14:paraId="6BC36FE2"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438F23A5"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65574A2E"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60C5AD5C"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A989CC8" w14:textId="77777777" w:rsidR="002B58AD" w:rsidRDefault="002B58AD"/>
        </w:tc>
      </w:tr>
      <w:tr w:rsidR="002B58AD" w14:paraId="48F6AE07"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43A81907"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22D4F8FD"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5F60B469"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BF60A52" w14:textId="77777777" w:rsidR="002B58AD" w:rsidRDefault="002B58AD"/>
        </w:tc>
      </w:tr>
      <w:tr w:rsidR="002B58AD" w14:paraId="418CD387"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3A7F0BE6"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36F849BA"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6E312FDF"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0066CE7" w14:textId="77777777" w:rsidR="002B58AD" w:rsidRDefault="002B58AD"/>
        </w:tc>
      </w:tr>
      <w:tr w:rsidR="002B58AD" w14:paraId="407C7F4E"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529BB463"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3A642BB5"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2FED8E41"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477722BD" w14:textId="77777777" w:rsidR="002B58AD" w:rsidRDefault="002B58AD"/>
        </w:tc>
      </w:tr>
      <w:tr w:rsidR="002B58AD" w14:paraId="4B83DAC9"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032CBA97"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65FEF1DE"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0091C8A4"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3CAF0C6" w14:textId="77777777" w:rsidR="002B58AD" w:rsidRDefault="002B58AD"/>
        </w:tc>
      </w:tr>
      <w:tr w:rsidR="002B58AD" w14:paraId="3C23BB9F" w14:textId="77777777">
        <w:trPr>
          <w:trHeight w:val="572"/>
        </w:trPr>
        <w:tc>
          <w:tcPr>
            <w:tcW w:w="2546" w:type="dxa"/>
            <w:tcBorders>
              <w:top w:val="single" w:sz="5" w:space="0" w:color="000000"/>
              <w:left w:val="single" w:sz="5" w:space="0" w:color="000000"/>
              <w:bottom w:val="single" w:sz="5" w:space="0" w:color="000000"/>
              <w:right w:val="single" w:sz="5" w:space="0" w:color="000000"/>
            </w:tcBorders>
          </w:tcPr>
          <w:p w14:paraId="1C6D23D1"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2203D7C1"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0878BDE4"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B197ED7" w14:textId="77777777" w:rsidR="002B58AD" w:rsidRDefault="002B58AD"/>
        </w:tc>
      </w:tr>
      <w:tr w:rsidR="002B58AD" w14:paraId="795D16AE" w14:textId="77777777">
        <w:trPr>
          <w:trHeight w:val="381"/>
        </w:trPr>
        <w:tc>
          <w:tcPr>
            <w:tcW w:w="4957" w:type="dxa"/>
            <w:gridSpan w:val="2"/>
            <w:tcBorders>
              <w:top w:val="single" w:sz="5" w:space="0" w:color="000000"/>
              <w:left w:val="single" w:sz="5" w:space="0" w:color="000000"/>
              <w:bottom w:val="single" w:sz="5" w:space="0" w:color="000000"/>
              <w:right w:val="single" w:sz="5" w:space="0" w:color="000000"/>
            </w:tcBorders>
            <w:shd w:val="clear" w:color="auto" w:fill="DADADA"/>
          </w:tcPr>
          <w:p w14:paraId="41E1A179" w14:textId="77777777" w:rsidR="002B58AD" w:rsidRDefault="00000000">
            <w:pPr>
              <w:spacing w:after="0"/>
            </w:pPr>
            <w:r>
              <w:rPr>
                <w:rFonts w:ascii="Times New Roman" w:eastAsia="Times New Roman" w:hAnsi="Times New Roman" w:cs="Times New Roman"/>
              </w:rPr>
              <w:t>Valid from date</w:t>
            </w:r>
          </w:p>
        </w:tc>
        <w:tc>
          <w:tcPr>
            <w:tcW w:w="4110" w:type="dxa"/>
            <w:gridSpan w:val="2"/>
            <w:tcBorders>
              <w:top w:val="single" w:sz="5" w:space="0" w:color="000000"/>
              <w:left w:val="single" w:sz="5" w:space="0" w:color="000000"/>
              <w:bottom w:val="single" w:sz="5" w:space="0" w:color="000000"/>
              <w:right w:val="single" w:sz="5" w:space="0" w:color="000000"/>
            </w:tcBorders>
            <w:shd w:val="clear" w:color="auto" w:fill="DADADA"/>
          </w:tcPr>
          <w:p w14:paraId="07FC6937" w14:textId="77777777" w:rsidR="002B58AD" w:rsidRDefault="00000000">
            <w:pPr>
              <w:spacing w:after="0"/>
              <w:ind w:left="4"/>
            </w:pPr>
            <w:r>
              <w:rPr>
                <w:rFonts w:ascii="Times New Roman" w:eastAsia="Times New Roman" w:hAnsi="Times New Roman" w:cs="Times New Roman"/>
              </w:rPr>
              <w:t>Expiry date</w:t>
            </w:r>
          </w:p>
        </w:tc>
      </w:tr>
      <w:tr w:rsidR="002B58AD" w14:paraId="76E0E45D" w14:textId="77777777">
        <w:trPr>
          <w:trHeight w:val="689"/>
        </w:trPr>
        <w:tc>
          <w:tcPr>
            <w:tcW w:w="4957" w:type="dxa"/>
            <w:gridSpan w:val="2"/>
            <w:tcBorders>
              <w:top w:val="single" w:sz="5" w:space="0" w:color="000000"/>
              <w:left w:val="single" w:sz="5" w:space="0" w:color="000000"/>
              <w:bottom w:val="single" w:sz="5" w:space="0" w:color="000000"/>
              <w:right w:val="single" w:sz="5" w:space="0" w:color="000000"/>
            </w:tcBorders>
            <w:vAlign w:val="center"/>
          </w:tcPr>
          <w:p w14:paraId="033BF7CB" w14:textId="77777777" w:rsidR="002B58AD" w:rsidRDefault="002B58AD">
            <w:pPr>
              <w:spacing w:after="0"/>
              <w:ind w:left="167"/>
              <w:jc w:val="center"/>
            </w:pPr>
            <w:r>
              <w:rPr>
                <w:rFonts w:ascii="Times New Roman" w:eastAsia="Times New Roman" w:hAnsi="Times New Roman" w:cs="Times New Roman"/>
              </w:rPr>
              <w:t>12/08/2025</w:t>
            </w:r>
          </w:p>
        </w:tc>
        <w:tc>
          <w:tcPr>
            <w:tcW w:w="4110" w:type="dxa"/>
            <w:gridSpan w:val="2"/>
            <w:tcBorders>
              <w:top w:val="single" w:sz="5" w:space="0" w:color="000000"/>
              <w:left w:val="single" w:sz="5" w:space="0" w:color="000000"/>
              <w:bottom w:val="single" w:sz="5" w:space="0" w:color="000000"/>
              <w:right w:val="single" w:sz="5" w:space="0" w:color="000000"/>
            </w:tcBorders>
            <w:vAlign w:val="center"/>
          </w:tcPr>
          <w:p w14:paraId="2E9DCD7C" w14:textId="77777777" w:rsidR="002B58AD" w:rsidRDefault="002B58AD">
            <w:pPr>
              <w:spacing w:after="0"/>
              <w:ind w:left="80"/>
              <w:jc w:val="center"/>
            </w:pPr>
            <w:r>
              <w:rPr>
                <w:rFonts w:ascii="Times New Roman" w:eastAsia="Times New Roman" w:hAnsi="Times New Roman" w:cs="Times New Roman"/>
              </w:rPr>
              <w:t>12/08/2027</w:t>
            </w:r>
          </w:p>
        </w:tc>
      </w:tr>
    </w:tbl>
    <w:p w14:paraId="2CA5BE38" w14:textId="77777777" w:rsidR="002B58AD" w:rsidRDefault="00000000">
      <w:pPr>
        <w:spacing w:after="35"/>
        <w:ind w:left="10" w:hanging="10"/>
        <w:rPr>
          <w:rFonts w:ascii="Aptos" w:eastAsia="Aptos" w:hAnsi="Aptos" w:cs="Aptos"/>
          <w:b/>
        </w:rPr>
      </w:pPr>
      <w:r>
        <w:rPr>
          <w:rFonts w:ascii="Aptos" w:eastAsia="Aptos" w:hAnsi="Aptos" w:cs="Aptos"/>
          <w:b/>
        </w:rPr>
        <w:t>PGD adoption and authorisation by the employer/clinical lead</w:t>
      </w:r>
    </w:p>
    <w:p w14:paraId="6D7F3C8A" w14:textId="77777777" w:rsidR="002B58AD" w:rsidRDefault="00000000">
      <w:pPr>
        <w:spacing w:after="112" w:line="248" w:lineRule="auto"/>
        <w:ind w:left="9" w:right="5" w:hanging="9"/>
        <w:rPr>
          <w:rFonts w:ascii="Aptos" w:eastAsia="Aptos" w:hAnsi="Aptos" w:cs="Aptos"/>
        </w:rPr>
      </w:pPr>
      <w:r>
        <w:rPr>
          <w:rFonts w:ascii="Aptos" w:eastAsia="Aptos" w:hAnsi="Aptos" w:cs="Aptos"/>
        </w:rPr>
        <w:t>The employer has ensured that the person using this PGD, has the knowledge and skills to safely provide the service which will encompass the supply or administration of a medication or vaccine.</w:t>
      </w:r>
    </w:p>
    <w:p w14:paraId="45425DF0" w14:textId="77777777" w:rsidR="002B58AD" w:rsidRDefault="00000000">
      <w:pPr>
        <w:spacing w:after="15" w:line="248" w:lineRule="auto"/>
        <w:ind w:left="9" w:right="5" w:hanging="9"/>
        <w:rPr>
          <w:rFonts w:ascii="Aptos" w:eastAsia="Aptos" w:hAnsi="Aptos" w:cs="Aptos"/>
        </w:rPr>
      </w:pPr>
      <w:r>
        <w:rPr>
          <w:rFonts w:ascii="Aptos" w:eastAsia="Aptos" w:hAnsi="Aptos" w:cs="Aptos"/>
        </w:rPr>
        <w:lastRenderedPageBreak/>
        <w:t>This section must be signed by the superintendent or clinical lead responsible for this service.</w:t>
      </w:r>
    </w:p>
    <w:tbl>
      <w:tblPr>
        <w:tblStyle w:val="a7"/>
        <w:tblW w:w="9016" w:type="dxa"/>
        <w:tblInd w:w="6" w:type="dxa"/>
        <w:tblLayout w:type="fixed"/>
        <w:tblLook w:val="0400" w:firstRow="0" w:lastRow="0" w:firstColumn="0" w:lastColumn="0" w:noHBand="0" w:noVBand="1"/>
      </w:tblPr>
      <w:tblGrid>
        <w:gridCol w:w="2972"/>
        <w:gridCol w:w="2980"/>
        <w:gridCol w:w="1928"/>
        <w:gridCol w:w="1136"/>
      </w:tblGrid>
      <w:tr w:rsidR="002B58AD" w14:paraId="1AD030F4" w14:textId="77777777">
        <w:trPr>
          <w:trHeight w:val="514"/>
        </w:trPr>
        <w:tc>
          <w:tcPr>
            <w:tcW w:w="2972" w:type="dxa"/>
            <w:tcBorders>
              <w:top w:val="single" w:sz="5" w:space="0" w:color="000000"/>
              <w:left w:val="single" w:sz="5" w:space="0" w:color="000000"/>
              <w:bottom w:val="single" w:sz="5" w:space="0" w:color="000000"/>
              <w:right w:val="single" w:sz="5" w:space="0" w:color="000000"/>
            </w:tcBorders>
            <w:shd w:val="clear" w:color="auto" w:fill="DADADA"/>
          </w:tcPr>
          <w:p w14:paraId="1E1A97EE" w14:textId="77777777" w:rsidR="002B58AD" w:rsidRDefault="00000000">
            <w:pPr>
              <w:spacing w:after="0"/>
              <w:ind w:left="70"/>
            </w:pPr>
            <w:r>
              <w:rPr>
                <w:rFonts w:ascii="Times New Roman" w:eastAsia="Times New Roman" w:hAnsi="Times New Roman" w:cs="Times New Roman"/>
              </w:rPr>
              <w:t>Name of superintendent / clinical lead</w:t>
            </w:r>
          </w:p>
        </w:tc>
        <w:tc>
          <w:tcPr>
            <w:tcW w:w="2980" w:type="dxa"/>
            <w:tcBorders>
              <w:top w:val="single" w:sz="5" w:space="0" w:color="000000"/>
              <w:left w:val="single" w:sz="5" w:space="0" w:color="000000"/>
              <w:bottom w:val="single" w:sz="5" w:space="0" w:color="000000"/>
              <w:right w:val="single" w:sz="5" w:space="0" w:color="000000"/>
            </w:tcBorders>
            <w:shd w:val="clear" w:color="auto" w:fill="DADADA"/>
          </w:tcPr>
          <w:p w14:paraId="7D4353D5" w14:textId="77777777" w:rsidR="002B58AD" w:rsidRDefault="00000000">
            <w:pPr>
              <w:spacing w:after="0"/>
              <w:ind w:left="69"/>
            </w:pPr>
            <w:r>
              <w:rPr>
                <w:rFonts w:ascii="Times New Roman" w:eastAsia="Times New Roman" w:hAnsi="Times New Roman" w:cs="Times New Roman"/>
              </w:rPr>
              <w:t>Job title &amp; name of organisation</w:t>
            </w:r>
          </w:p>
        </w:tc>
        <w:tc>
          <w:tcPr>
            <w:tcW w:w="1928" w:type="dxa"/>
            <w:tcBorders>
              <w:top w:val="single" w:sz="5" w:space="0" w:color="000000"/>
              <w:left w:val="single" w:sz="5" w:space="0" w:color="000000"/>
              <w:bottom w:val="single" w:sz="5" w:space="0" w:color="000000"/>
              <w:right w:val="single" w:sz="5" w:space="0" w:color="000000"/>
            </w:tcBorders>
            <w:shd w:val="clear" w:color="auto" w:fill="DADADA"/>
          </w:tcPr>
          <w:p w14:paraId="1AF4126F" w14:textId="77777777" w:rsidR="002B58AD" w:rsidRDefault="00000000">
            <w:pPr>
              <w:spacing w:after="0"/>
              <w:ind w:left="73"/>
            </w:pPr>
            <w:r>
              <w:rPr>
                <w:rFonts w:ascii="Times New Roman" w:eastAsia="Times New Roman" w:hAnsi="Times New Roman" w:cs="Times New Roman"/>
              </w:rPr>
              <w:t xml:space="preserve">Signature </w:t>
            </w:r>
          </w:p>
        </w:tc>
        <w:tc>
          <w:tcPr>
            <w:tcW w:w="1136" w:type="dxa"/>
            <w:tcBorders>
              <w:top w:val="single" w:sz="5" w:space="0" w:color="000000"/>
              <w:left w:val="single" w:sz="5" w:space="0" w:color="000000"/>
              <w:bottom w:val="single" w:sz="5" w:space="0" w:color="000000"/>
              <w:right w:val="single" w:sz="5" w:space="0" w:color="000000"/>
            </w:tcBorders>
            <w:shd w:val="clear" w:color="auto" w:fill="DADADA"/>
          </w:tcPr>
          <w:p w14:paraId="2073F023" w14:textId="77777777" w:rsidR="002B58AD" w:rsidRDefault="00000000">
            <w:pPr>
              <w:spacing w:after="0"/>
              <w:ind w:left="71"/>
            </w:pPr>
            <w:r>
              <w:rPr>
                <w:rFonts w:ascii="Times New Roman" w:eastAsia="Times New Roman" w:hAnsi="Times New Roman" w:cs="Times New Roman"/>
              </w:rPr>
              <w:t>Date</w:t>
            </w:r>
          </w:p>
        </w:tc>
      </w:tr>
      <w:tr w:rsidR="002B58AD" w14:paraId="6E2714EF" w14:textId="77777777">
        <w:trPr>
          <w:trHeight w:val="564"/>
        </w:trPr>
        <w:tc>
          <w:tcPr>
            <w:tcW w:w="2972" w:type="dxa"/>
            <w:tcBorders>
              <w:top w:val="single" w:sz="5" w:space="0" w:color="000000"/>
              <w:left w:val="single" w:sz="5" w:space="0" w:color="000000"/>
              <w:bottom w:val="single" w:sz="5" w:space="0" w:color="000000"/>
              <w:right w:val="single" w:sz="5" w:space="0" w:color="000000"/>
            </w:tcBorders>
          </w:tcPr>
          <w:p w14:paraId="3FF2C9FF" w14:textId="77777777" w:rsidR="002B58AD" w:rsidRDefault="002B58AD">
            <w:pPr>
              <w:spacing w:after="0"/>
              <w:ind w:left="200"/>
              <w:jc w:val="center"/>
            </w:pPr>
          </w:p>
        </w:tc>
        <w:tc>
          <w:tcPr>
            <w:tcW w:w="2980" w:type="dxa"/>
            <w:tcBorders>
              <w:top w:val="single" w:sz="5" w:space="0" w:color="000000"/>
              <w:left w:val="single" w:sz="5" w:space="0" w:color="000000"/>
              <w:bottom w:val="single" w:sz="5" w:space="0" w:color="000000"/>
              <w:right w:val="single" w:sz="5" w:space="0" w:color="000000"/>
            </w:tcBorders>
          </w:tcPr>
          <w:p w14:paraId="603C0ECE" w14:textId="77777777" w:rsidR="002B58AD" w:rsidRDefault="002B58AD">
            <w:pPr>
              <w:spacing w:after="0"/>
            </w:pPr>
          </w:p>
        </w:tc>
        <w:tc>
          <w:tcPr>
            <w:tcW w:w="1928" w:type="dxa"/>
            <w:tcBorders>
              <w:top w:val="single" w:sz="5" w:space="0" w:color="000000"/>
              <w:left w:val="single" w:sz="5" w:space="0" w:color="000000"/>
              <w:bottom w:val="single" w:sz="5" w:space="0" w:color="000000"/>
              <w:right w:val="single" w:sz="5" w:space="0" w:color="000000"/>
            </w:tcBorders>
          </w:tcPr>
          <w:p w14:paraId="7B10E680" w14:textId="77777777" w:rsidR="002B58AD" w:rsidRDefault="002B58AD"/>
        </w:tc>
        <w:tc>
          <w:tcPr>
            <w:tcW w:w="1136" w:type="dxa"/>
            <w:tcBorders>
              <w:top w:val="single" w:sz="5" w:space="0" w:color="000000"/>
              <w:left w:val="single" w:sz="5" w:space="0" w:color="000000"/>
              <w:bottom w:val="single" w:sz="5" w:space="0" w:color="000000"/>
              <w:right w:val="single" w:sz="5" w:space="0" w:color="000000"/>
            </w:tcBorders>
          </w:tcPr>
          <w:p w14:paraId="5267AB65" w14:textId="77777777" w:rsidR="002B58AD" w:rsidRDefault="002B58AD"/>
        </w:tc>
      </w:tr>
    </w:tbl>
    <w:p w14:paraId="6C5B0D75" w14:textId="77777777" w:rsidR="002B58AD" w:rsidRDefault="002B58AD">
      <w:pPr>
        <w:spacing w:after="3"/>
        <w:ind w:left="682" w:hanging="10"/>
      </w:pPr>
    </w:p>
    <w:p w14:paraId="7C202C46" w14:textId="77777777" w:rsidR="002B58AD" w:rsidRDefault="00000000">
      <w:pPr>
        <w:spacing w:after="0" w:line="240" w:lineRule="auto"/>
      </w:pPr>
      <w:r>
        <w:br w:type="page"/>
      </w:r>
    </w:p>
    <w:p w14:paraId="794F737C" w14:textId="77777777" w:rsidR="002B58AD" w:rsidRDefault="00000000">
      <w:pPr>
        <w:pStyle w:val="Heading4"/>
        <w:ind w:left="158"/>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lastRenderedPageBreak/>
        <w:t>Signed on behalf of Get Real Health</w:t>
      </w:r>
    </w:p>
    <w:tbl>
      <w:tblPr>
        <w:tblStyle w:val="a8"/>
        <w:tblW w:w="892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6"/>
        <w:gridCol w:w="2844"/>
        <w:gridCol w:w="2410"/>
        <w:gridCol w:w="1559"/>
      </w:tblGrid>
      <w:tr w:rsidR="002B58AD" w14:paraId="1ED0AB1E" w14:textId="77777777">
        <w:tc>
          <w:tcPr>
            <w:tcW w:w="2117" w:type="dxa"/>
            <w:shd w:val="clear" w:color="auto" w:fill="D9D9D9"/>
          </w:tcPr>
          <w:p w14:paraId="780E5833"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2844" w:type="dxa"/>
            <w:shd w:val="clear" w:color="auto" w:fill="D9D9D9"/>
          </w:tcPr>
          <w:p w14:paraId="595A9BFB"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Qualification</w:t>
            </w:r>
          </w:p>
        </w:tc>
        <w:tc>
          <w:tcPr>
            <w:tcW w:w="2410" w:type="dxa"/>
            <w:shd w:val="clear" w:color="auto" w:fill="D9D9D9"/>
          </w:tcPr>
          <w:p w14:paraId="041EC4FA"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Signature</w:t>
            </w:r>
          </w:p>
        </w:tc>
        <w:tc>
          <w:tcPr>
            <w:tcW w:w="1559" w:type="dxa"/>
            <w:shd w:val="clear" w:color="auto" w:fill="D9D9D9"/>
          </w:tcPr>
          <w:p w14:paraId="2B7767AA"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Date</w:t>
            </w:r>
          </w:p>
        </w:tc>
      </w:tr>
      <w:tr w:rsidR="002B58AD" w14:paraId="397EACE7" w14:textId="77777777">
        <w:tc>
          <w:tcPr>
            <w:tcW w:w="2117" w:type="dxa"/>
          </w:tcPr>
          <w:p w14:paraId="464166E1"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Nitin Shori</w:t>
            </w:r>
          </w:p>
        </w:tc>
        <w:tc>
          <w:tcPr>
            <w:tcW w:w="2844" w:type="dxa"/>
          </w:tcPr>
          <w:p w14:paraId="56149C6E"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Medical Doctor</w:t>
            </w:r>
          </w:p>
          <w:p w14:paraId="6FC207DE"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GMC: 6047293</w:t>
            </w:r>
          </w:p>
        </w:tc>
        <w:tc>
          <w:tcPr>
            <w:tcW w:w="2410" w:type="dxa"/>
          </w:tcPr>
          <w:p w14:paraId="01B4BCAC" w14:textId="77777777" w:rsidR="002B58AD" w:rsidRDefault="002B58AD">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1149DA" wp14:editId="784B36EA">
                  <wp:extent cx="352474" cy="362001"/>
                  <wp:effectExtent l="0" t="0" r="0" b="0"/>
                  <wp:docPr id="100001" name="NitinS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NitinSig1"/>
                          <pic:cNvPicPr/>
                        </pic:nvPicPr>
                        <pic:blipFill>
                          <a:blip r:embed="rId11"/>
                          <a:stretch>
                            <a:fillRect/>
                          </a:stretch>
                        </pic:blipFill>
                        <pic:spPr>
                          <a:xfrm>
                            <a:off x="0" y="0"/>
                            <a:ext cx="352474" cy="362001"/>
                          </a:xfrm>
                          <a:prstGeom prst="rect">
                            <a:avLst/>
                          </a:prstGeom>
                        </pic:spPr>
                      </pic:pic>
                    </a:graphicData>
                  </a:graphic>
                </wp:inline>
              </w:drawing>
            </w:r>
          </w:p>
        </w:tc>
        <w:tc>
          <w:tcPr>
            <w:tcW w:w="1559" w:type="dxa"/>
          </w:tcPr>
          <w:p w14:paraId="0DB6D10E"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r w:rsidR="002B58AD" w14:paraId="7D2A01C7" w14:textId="77777777">
        <w:tc>
          <w:tcPr>
            <w:tcW w:w="2117" w:type="dxa"/>
          </w:tcPr>
          <w:p w14:paraId="4BBBE7D8"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Chris Pilkington</w:t>
            </w:r>
          </w:p>
        </w:tc>
        <w:tc>
          <w:tcPr>
            <w:tcW w:w="2844" w:type="dxa"/>
          </w:tcPr>
          <w:p w14:paraId="02BA1FB7"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Pharmacist</w:t>
            </w:r>
          </w:p>
          <w:p w14:paraId="395F6594"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GPhC: 2046322</w:t>
            </w:r>
          </w:p>
        </w:tc>
        <w:tc>
          <w:tcPr>
            <w:tcW w:w="2410" w:type="dxa"/>
          </w:tcPr>
          <w:p w14:paraId="1BC8BE27"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FC7BE9" wp14:editId="222A9700">
                  <wp:extent cx="901898" cy="370312"/>
                  <wp:effectExtent l="0" t="0" r="0" b="0"/>
                  <wp:docPr id="1944314717" name="image5.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up of a sign  AI-generated content may be incorrect."/>
                          <pic:cNvPicPr preferRelativeResize="0"/>
                        </pic:nvPicPr>
                        <pic:blipFill>
                          <a:blip r:embed="rId12"/>
                          <a:srcRect/>
                          <a:stretch>
                            <a:fillRect/>
                          </a:stretch>
                        </pic:blipFill>
                        <pic:spPr>
                          <a:xfrm>
                            <a:off x="0" y="0"/>
                            <a:ext cx="901898" cy="370312"/>
                          </a:xfrm>
                          <a:prstGeom prst="rect">
                            <a:avLst/>
                          </a:prstGeom>
                          <a:ln/>
                        </pic:spPr>
                      </pic:pic>
                    </a:graphicData>
                  </a:graphic>
                </wp:inline>
              </w:drawing>
            </w:r>
          </w:p>
        </w:tc>
        <w:tc>
          <w:tcPr>
            <w:tcW w:w="1559" w:type="dxa"/>
          </w:tcPr>
          <w:p w14:paraId="7F33B169"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bl>
    <w:p w14:paraId="4F931A11" w14:textId="77777777" w:rsidR="002B58AD" w:rsidRDefault="002B58AD"/>
    <w:p w14:paraId="595BD1DF" w14:textId="77777777" w:rsidR="002B58AD" w:rsidRDefault="00000000">
      <w:pPr>
        <w:pStyle w:val="Heading4"/>
        <w:ind w:left="158"/>
      </w:pPr>
      <w:r>
        <w:t>Change history</w:t>
      </w:r>
    </w:p>
    <w:tbl>
      <w:tblPr>
        <w:tblStyle w:val="a9"/>
        <w:tblW w:w="9016" w:type="dxa"/>
        <w:tblInd w:w="170" w:type="dxa"/>
        <w:tblLayout w:type="fixed"/>
        <w:tblLook w:val="0400" w:firstRow="0" w:lastRow="0" w:firstColumn="0" w:lastColumn="0" w:noHBand="0" w:noVBand="1"/>
      </w:tblPr>
      <w:tblGrid>
        <w:gridCol w:w="1577"/>
        <w:gridCol w:w="5786"/>
        <w:gridCol w:w="1653"/>
      </w:tblGrid>
      <w:tr w:rsidR="002B58AD" w14:paraId="4B3449B5" w14:textId="77777777">
        <w:trPr>
          <w:trHeight w:val="575"/>
        </w:trPr>
        <w:tc>
          <w:tcPr>
            <w:tcW w:w="1577" w:type="dxa"/>
            <w:tcBorders>
              <w:top w:val="single" w:sz="5" w:space="0" w:color="000000"/>
              <w:left w:val="single" w:sz="5" w:space="0" w:color="000000"/>
              <w:bottom w:val="single" w:sz="5" w:space="0" w:color="000000"/>
              <w:right w:val="single" w:sz="5" w:space="0" w:color="000000"/>
            </w:tcBorders>
            <w:shd w:val="clear" w:color="auto" w:fill="DADADA"/>
          </w:tcPr>
          <w:p w14:paraId="328F2DBB" w14:textId="77777777" w:rsidR="002B58AD" w:rsidRDefault="00000000">
            <w:pPr>
              <w:spacing w:after="0"/>
            </w:pPr>
            <w:r>
              <w:rPr>
                <w:rFonts w:ascii="Times New Roman" w:eastAsia="Times New Roman" w:hAnsi="Times New Roman" w:cs="Times New Roman"/>
              </w:rPr>
              <w:t>Version number</w:t>
            </w:r>
          </w:p>
        </w:tc>
        <w:tc>
          <w:tcPr>
            <w:tcW w:w="5786" w:type="dxa"/>
            <w:tcBorders>
              <w:top w:val="single" w:sz="5" w:space="0" w:color="000000"/>
              <w:left w:val="single" w:sz="5" w:space="0" w:color="000000"/>
              <w:bottom w:val="single" w:sz="5" w:space="0" w:color="000000"/>
              <w:right w:val="single" w:sz="5" w:space="0" w:color="000000"/>
            </w:tcBorders>
            <w:shd w:val="clear" w:color="auto" w:fill="DADADA"/>
          </w:tcPr>
          <w:p w14:paraId="39DA30FB" w14:textId="77777777" w:rsidR="002B58AD" w:rsidRDefault="00000000">
            <w:pPr>
              <w:spacing w:after="0"/>
            </w:pPr>
            <w:r>
              <w:rPr>
                <w:rFonts w:ascii="Times New Roman" w:eastAsia="Times New Roman" w:hAnsi="Times New Roman" w:cs="Times New Roman"/>
              </w:rPr>
              <w:t>Change details</w:t>
            </w:r>
          </w:p>
        </w:tc>
        <w:tc>
          <w:tcPr>
            <w:tcW w:w="1653" w:type="dxa"/>
            <w:tcBorders>
              <w:top w:val="single" w:sz="5" w:space="0" w:color="000000"/>
              <w:left w:val="single" w:sz="5" w:space="0" w:color="000000"/>
              <w:bottom w:val="single" w:sz="5" w:space="0" w:color="000000"/>
              <w:right w:val="single" w:sz="5" w:space="0" w:color="000000"/>
            </w:tcBorders>
            <w:shd w:val="clear" w:color="auto" w:fill="DADADA"/>
          </w:tcPr>
          <w:p w14:paraId="0295E30E" w14:textId="77777777" w:rsidR="002B58AD" w:rsidRDefault="00000000">
            <w:pPr>
              <w:spacing w:after="0"/>
              <w:ind w:left="3"/>
            </w:pPr>
            <w:r>
              <w:rPr>
                <w:rFonts w:ascii="Times New Roman" w:eastAsia="Times New Roman" w:hAnsi="Times New Roman" w:cs="Times New Roman"/>
              </w:rPr>
              <w:t>Date</w:t>
            </w:r>
          </w:p>
        </w:tc>
      </w:tr>
      <w:tr w:rsidR="002B58AD" w14:paraId="25245FF5" w14:textId="77777777">
        <w:trPr>
          <w:trHeight w:val="322"/>
        </w:trPr>
        <w:tc>
          <w:tcPr>
            <w:tcW w:w="1577" w:type="dxa"/>
            <w:tcBorders>
              <w:top w:val="single" w:sz="5" w:space="0" w:color="000000"/>
              <w:left w:val="single" w:sz="5" w:space="0" w:color="000000"/>
              <w:bottom w:val="single" w:sz="5" w:space="0" w:color="000000"/>
              <w:right w:val="single" w:sz="5" w:space="0" w:color="000000"/>
            </w:tcBorders>
          </w:tcPr>
          <w:p w14:paraId="2FFC7262" w14:textId="77777777" w:rsidR="002B58AD" w:rsidRDefault="00000000">
            <w:pPr>
              <w:spacing w:after="0"/>
            </w:pPr>
            <w:r>
              <w:rPr>
                <w:rFonts w:ascii="Times New Roman" w:eastAsia="Times New Roman" w:hAnsi="Times New Roman" w:cs="Times New Roman"/>
              </w:rPr>
              <w:t>001</w:t>
            </w:r>
          </w:p>
        </w:tc>
        <w:tc>
          <w:tcPr>
            <w:tcW w:w="5786" w:type="dxa"/>
            <w:tcBorders>
              <w:top w:val="single" w:sz="5" w:space="0" w:color="000000"/>
              <w:left w:val="single" w:sz="5" w:space="0" w:color="000000"/>
              <w:bottom w:val="single" w:sz="5" w:space="0" w:color="000000"/>
              <w:right w:val="single" w:sz="5" w:space="0" w:color="000000"/>
            </w:tcBorders>
          </w:tcPr>
          <w:p w14:paraId="02BCEAFA" w14:textId="77777777" w:rsidR="002B58AD" w:rsidRDefault="00000000">
            <w:pPr>
              <w:spacing w:after="0"/>
            </w:pPr>
            <w:r>
              <w:rPr>
                <w:rFonts w:ascii="Times New Roman" w:eastAsia="Times New Roman" w:hAnsi="Times New Roman" w:cs="Times New Roman"/>
              </w:rPr>
              <w:t>Development &amp; issue of new PGD</w:t>
            </w:r>
          </w:p>
        </w:tc>
        <w:tc>
          <w:tcPr>
            <w:tcW w:w="1653" w:type="dxa"/>
            <w:tcBorders>
              <w:top w:val="single" w:sz="5" w:space="0" w:color="000000"/>
              <w:left w:val="single" w:sz="5" w:space="0" w:color="000000"/>
              <w:bottom w:val="single" w:sz="5" w:space="0" w:color="000000"/>
              <w:right w:val="single" w:sz="5" w:space="0" w:color="000000"/>
            </w:tcBorders>
          </w:tcPr>
          <w:p w14:paraId="248F3657" w14:textId="77777777" w:rsidR="002B58AD" w:rsidRDefault="00000000">
            <w:pPr>
              <w:spacing w:after="0"/>
              <w:ind w:left="5"/>
            </w:pPr>
            <w:r>
              <w:rPr>
                <w:rFonts w:ascii="Times New Roman" w:eastAsia="Times New Roman" w:hAnsi="Times New Roman" w:cs="Times New Roman"/>
              </w:rPr>
              <w:t>25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June 2025</w:t>
            </w:r>
          </w:p>
        </w:tc>
      </w:tr>
      <w:tr w:rsidR="002B58AD" w14:paraId="1C25DAF3" w14:textId="77777777">
        <w:trPr>
          <w:trHeight w:val="636"/>
        </w:trPr>
        <w:tc>
          <w:tcPr>
            <w:tcW w:w="1577" w:type="dxa"/>
            <w:tcBorders>
              <w:top w:val="single" w:sz="5" w:space="0" w:color="000000"/>
              <w:left w:val="single" w:sz="5" w:space="0" w:color="000000"/>
              <w:bottom w:val="single" w:sz="5" w:space="0" w:color="000000"/>
              <w:right w:val="single" w:sz="5" w:space="0" w:color="000000"/>
            </w:tcBorders>
          </w:tcPr>
          <w:p w14:paraId="7F81F4E5" w14:textId="77777777" w:rsidR="002B58AD" w:rsidRDefault="002B58AD">
            <w:pPr>
              <w:spacing w:after="0"/>
            </w:pPr>
          </w:p>
        </w:tc>
        <w:tc>
          <w:tcPr>
            <w:tcW w:w="5786" w:type="dxa"/>
            <w:tcBorders>
              <w:top w:val="single" w:sz="5" w:space="0" w:color="000000"/>
              <w:left w:val="single" w:sz="5" w:space="0" w:color="000000"/>
              <w:bottom w:val="single" w:sz="5" w:space="0" w:color="000000"/>
              <w:right w:val="single" w:sz="5" w:space="0" w:color="000000"/>
            </w:tcBorders>
          </w:tcPr>
          <w:p w14:paraId="379CEC8E" w14:textId="77777777" w:rsidR="002B58AD" w:rsidRDefault="002B58AD">
            <w:pPr>
              <w:spacing w:after="0"/>
            </w:pPr>
          </w:p>
        </w:tc>
        <w:tc>
          <w:tcPr>
            <w:tcW w:w="1653" w:type="dxa"/>
            <w:tcBorders>
              <w:top w:val="single" w:sz="5" w:space="0" w:color="000000"/>
              <w:left w:val="single" w:sz="5" w:space="0" w:color="000000"/>
              <w:bottom w:val="single" w:sz="5" w:space="0" w:color="000000"/>
              <w:right w:val="single" w:sz="5" w:space="0" w:color="000000"/>
            </w:tcBorders>
          </w:tcPr>
          <w:p w14:paraId="1A2BC4B4" w14:textId="77777777" w:rsidR="002B58AD" w:rsidRDefault="002B58AD">
            <w:pPr>
              <w:spacing w:after="0"/>
              <w:ind w:left="5"/>
            </w:pPr>
          </w:p>
        </w:tc>
      </w:tr>
      <w:tr w:rsidR="002B58AD" w14:paraId="27D7BFDE"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734D6089"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7A7D53D0"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35054FEB" w14:textId="77777777" w:rsidR="002B58AD" w:rsidRDefault="002B58AD"/>
        </w:tc>
      </w:tr>
      <w:tr w:rsidR="002B58AD" w14:paraId="28BC6D62"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1AE864CB"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606F7B9D"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2FE614E5" w14:textId="77777777" w:rsidR="002B58AD" w:rsidRDefault="002B58AD"/>
        </w:tc>
      </w:tr>
    </w:tbl>
    <w:p w14:paraId="5FBD1A6C" w14:textId="77777777" w:rsidR="002B58AD" w:rsidRDefault="002B58AD"/>
    <w:p w14:paraId="74AB888F" w14:textId="77777777" w:rsidR="002B58AD" w:rsidRDefault="002B58AD"/>
    <w:p w14:paraId="73A2C24B" w14:textId="77777777" w:rsidR="002B58AD" w:rsidRDefault="002B58AD"/>
    <w:p w14:paraId="4604AA1C" w14:textId="77777777" w:rsidR="002B58AD" w:rsidRDefault="002B58AD"/>
    <w:p w14:paraId="3BFEDF8B" w14:textId="77777777" w:rsidR="002B58AD" w:rsidRDefault="002B58AD"/>
    <w:p w14:paraId="3BD2BC80" w14:textId="77777777" w:rsidR="002B58AD" w:rsidRDefault="002B58AD"/>
    <w:p w14:paraId="1E964EA6" w14:textId="77777777" w:rsidR="002B58AD" w:rsidRDefault="002B58AD"/>
    <w:p w14:paraId="0753E91C" w14:textId="77777777" w:rsidR="002B58AD" w:rsidRDefault="002B58AD"/>
    <w:p w14:paraId="3922907E" w14:textId="77777777" w:rsidR="002B58AD" w:rsidRDefault="002B58AD"/>
    <w:p w14:paraId="7E0E09E3" w14:textId="77777777" w:rsidR="002B58AD" w:rsidRDefault="002B58AD"/>
    <w:p w14:paraId="7B9E3AAE" w14:textId="77777777" w:rsidR="002B58AD" w:rsidRDefault="002B58AD"/>
    <w:p w14:paraId="003E10BD" w14:textId="77777777" w:rsidR="002B58AD" w:rsidRDefault="002B58AD"/>
    <w:p w14:paraId="6814C8F2" w14:textId="77777777" w:rsidR="002B58AD" w:rsidRDefault="002B58AD"/>
    <w:p w14:paraId="006DE527" w14:textId="77777777" w:rsidR="002B58AD" w:rsidRDefault="002B58AD"/>
    <w:p w14:paraId="12FCC6FD" w14:textId="77777777" w:rsidR="002B58AD" w:rsidRDefault="002B58AD"/>
    <w:p w14:paraId="066A85C5" w14:textId="77777777" w:rsidR="002B58AD" w:rsidRDefault="002B58AD"/>
    <w:p w14:paraId="3F9A9BD7" w14:textId="77777777" w:rsidR="002B58AD" w:rsidRDefault="002B58AD"/>
    <w:p w14:paraId="29594AF4" w14:textId="77777777" w:rsidR="002B58AD" w:rsidRDefault="002B58AD"/>
    <w:p w14:paraId="619D4B94" w14:textId="77777777" w:rsidR="002B58AD" w:rsidRDefault="00000000">
      <w:pPr>
        <w:pBdr>
          <w:top w:val="single" w:sz="48" w:space="0" w:color="000000"/>
          <w:left w:val="single" w:sz="48" w:space="0" w:color="000000"/>
          <w:bottom w:val="single" w:sz="48" w:space="0" w:color="000000"/>
          <w:right w:val="single" w:sz="48" w:space="0" w:color="000000"/>
        </w:pBdr>
        <w:spacing w:after="121" w:line="237" w:lineRule="auto"/>
        <w:ind w:left="10" w:hanging="10"/>
        <w:rPr>
          <w:rFonts w:ascii="Play" w:eastAsia="Play" w:hAnsi="Play" w:cs="Play"/>
          <w:b/>
        </w:rPr>
      </w:pPr>
      <w:r>
        <w:rPr>
          <w:rFonts w:ascii="Play" w:eastAsia="Play" w:hAnsi="Play" w:cs="Play"/>
          <w:b/>
        </w:rPr>
        <w:lastRenderedPageBreak/>
        <w:t xml:space="preserve">This Patient Group Direction (PGD)is intended only for registered healthcare professionals who have been named and authorised by their organisation to practice under it. </w:t>
      </w:r>
    </w:p>
    <w:p w14:paraId="6A695DE8" w14:textId="77777777" w:rsidR="002B58AD" w:rsidRDefault="00000000">
      <w:pPr>
        <w:pBdr>
          <w:top w:val="single" w:sz="48" w:space="0" w:color="000000"/>
          <w:left w:val="single" w:sz="48" w:space="0" w:color="000000"/>
          <w:bottom w:val="single" w:sz="48" w:space="0" w:color="000000"/>
          <w:right w:val="single" w:sz="48" w:space="0" w:color="000000"/>
        </w:pBdr>
        <w:spacing w:after="1583" w:line="237" w:lineRule="auto"/>
        <w:ind w:left="10" w:hanging="10"/>
        <w:rPr>
          <w:rFonts w:ascii="Play" w:eastAsia="Play" w:hAnsi="Play" w:cs="Play"/>
          <w:b/>
        </w:rPr>
      </w:pPr>
      <w:r>
        <w:rPr>
          <w:rFonts w:ascii="Play" w:eastAsia="Play" w:hAnsi="Play" w:cs="Play"/>
          <w:b/>
        </w:rPr>
        <w:t xml:space="preserve">Healthcare professionals must work within their own competence. This PGD does not remove professional obligations or accountability. </w:t>
      </w:r>
    </w:p>
    <w:p w14:paraId="674471C2" w14:textId="77777777" w:rsidR="002B58AD" w:rsidRDefault="00000000">
      <w:pPr>
        <w:pStyle w:val="Heading2"/>
        <w:spacing w:after="426"/>
        <w:ind w:left="280" w:right="298"/>
        <w:jc w:val="center"/>
        <w:rPr>
          <w:b/>
          <w:color w:val="000000"/>
          <w:sz w:val="48"/>
          <w:szCs w:val="48"/>
        </w:rPr>
      </w:pPr>
      <w:r>
        <w:rPr>
          <w:b/>
          <w:color w:val="000000"/>
          <w:sz w:val="48"/>
          <w:szCs w:val="48"/>
        </w:rPr>
        <w:t>Patient Group Direction</w:t>
      </w:r>
    </w:p>
    <w:p w14:paraId="47CD0F92" w14:textId="77777777" w:rsidR="002B58AD" w:rsidRDefault="00000000">
      <w:pPr>
        <w:spacing w:after="508" w:line="265" w:lineRule="auto"/>
        <w:ind w:left="1785" w:right="1793" w:hanging="10"/>
        <w:jc w:val="center"/>
      </w:pPr>
      <w:r>
        <w:rPr>
          <w:rFonts w:ascii="Times New Roman" w:eastAsia="Times New Roman" w:hAnsi="Times New Roman" w:cs="Times New Roman"/>
        </w:rPr>
        <w:t>for the supply, for the treatment of acute bacterial bronchitis, of:</w:t>
      </w:r>
    </w:p>
    <w:p w14:paraId="20DB23B1" w14:textId="77777777" w:rsidR="002B58AD" w:rsidRDefault="00000000">
      <w:pPr>
        <w:spacing w:after="496" w:line="265" w:lineRule="auto"/>
        <w:ind w:left="285" w:right="74" w:hanging="10"/>
        <w:jc w:val="center"/>
        <w:rPr>
          <w:rFonts w:ascii="Times New Roman" w:eastAsia="Times New Roman" w:hAnsi="Times New Roman" w:cs="Times New Roman"/>
          <w:color w:val="FF0000"/>
          <w:sz w:val="40"/>
          <w:szCs w:val="40"/>
        </w:rPr>
      </w:pPr>
      <w:r>
        <w:rPr>
          <w:rFonts w:ascii="Times New Roman" w:eastAsia="Times New Roman" w:hAnsi="Times New Roman" w:cs="Times New Roman"/>
          <w:color w:val="FF0000"/>
          <w:sz w:val="40"/>
          <w:szCs w:val="40"/>
        </w:rPr>
        <w:t xml:space="preserve">Amoxicillin </w:t>
      </w:r>
    </w:p>
    <w:p w14:paraId="11F4F400" w14:textId="77777777" w:rsidR="002B58AD" w:rsidRDefault="002B58AD">
      <w:pPr>
        <w:pStyle w:val="Heading4"/>
        <w:ind w:left="158"/>
      </w:pPr>
    </w:p>
    <w:p w14:paraId="7D416E66" w14:textId="77777777" w:rsidR="002B58AD" w:rsidRDefault="002B58AD">
      <w:pPr>
        <w:pStyle w:val="Heading4"/>
      </w:pPr>
    </w:p>
    <w:p w14:paraId="52354D6B" w14:textId="77777777" w:rsidR="002B58AD" w:rsidRDefault="002B58AD">
      <w:pPr>
        <w:pStyle w:val="Heading4"/>
        <w:ind w:left="158"/>
      </w:pPr>
    </w:p>
    <w:p w14:paraId="61E7E034" w14:textId="77777777" w:rsidR="002B58AD" w:rsidRDefault="002B58AD">
      <w:pPr>
        <w:pStyle w:val="Heading4"/>
        <w:ind w:left="158"/>
      </w:pPr>
    </w:p>
    <w:p w14:paraId="17911F08" w14:textId="77777777" w:rsidR="002B58AD" w:rsidRDefault="00000000">
      <w:pPr>
        <w:spacing w:after="0" w:line="240" w:lineRule="auto"/>
        <w:rPr>
          <w:rFonts w:ascii="Aptos" w:eastAsia="Aptos" w:hAnsi="Aptos" w:cs="Aptos"/>
          <w:i/>
          <w:color w:val="0F4761"/>
          <w:sz w:val="24"/>
          <w:szCs w:val="24"/>
        </w:rPr>
      </w:pPr>
      <w:r>
        <w:br w:type="page"/>
      </w:r>
    </w:p>
    <w:p w14:paraId="35603E37" w14:textId="77777777" w:rsidR="002B58AD" w:rsidRDefault="00000000">
      <w:pPr>
        <w:pStyle w:val="Heading4"/>
        <w:ind w:left="158"/>
        <w:rPr>
          <w:b/>
          <w:color w:val="000000"/>
          <w:sz w:val="32"/>
          <w:szCs w:val="32"/>
        </w:rPr>
      </w:pPr>
      <w:r>
        <w:rPr>
          <w:b/>
          <w:color w:val="000000"/>
          <w:sz w:val="32"/>
          <w:szCs w:val="32"/>
        </w:rPr>
        <w:lastRenderedPageBreak/>
        <w:t>Healthcare professionals covered and training</w:t>
      </w:r>
    </w:p>
    <w:tbl>
      <w:tblPr>
        <w:tblStyle w:val="aa"/>
        <w:tblW w:w="9016" w:type="dxa"/>
        <w:tblInd w:w="170" w:type="dxa"/>
        <w:tblLayout w:type="fixed"/>
        <w:tblLook w:val="0400" w:firstRow="0" w:lastRow="0" w:firstColumn="0" w:lastColumn="0" w:noHBand="0" w:noVBand="1"/>
      </w:tblPr>
      <w:tblGrid>
        <w:gridCol w:w="2121"/>
        <w:gridCol w:w="6895"/>
      </w:tblGrid>
      <w:tr w:rsidR="002B58AD" w14:paraId="4A07B2E2" w14:textId="77777777">
        <w:trPr>
          <w:trHeight w:val="767"/>
        </w:trPr>
        <w:tc>
          <w:tcPr>
            <w:tcW w:w="2121" w:type="dxa"/>
            <w:tcBorders>
              <w:top w:val="single" w:sz="5" w:space="0" w:color="000000"/>
              <w:left w:val="single" w:sz="5" w:space="0" w:color="000000"/>
              <w:bottom w:val="single" w:sz="5" w:space="0" w:color="000000"/>
              <w:right w:val="single" w:sz="5" w:space="0" w:color="000000"/>
            </w:tcBorders>
            <w:shd w:val="clear" w:color="auto" w:fill="DADADA"/>
          </w:tcPr>
          <w:p w14:paraId="483F8252" w14:textId="77777777" w:rsidR="002B58AD" w:rsidRDefault="002B58AD">
            <w:pPr>
              <w:rPr>
                <w:rFonts w:ascii="Times New Roman" w:eastAsia="Times New Roman" w:hAnsi="Times New Roman" w:cs="Times New Roman"/>
                <w:sz w:val="20"/>
                <w:szCs w:val="20"/>
              </w:rPr>
            </w:pPr>
          </w:p>
        </w:tc>
        <w:tc>
          <w:tcPr>
            <w:tcW w:w="6895" w:type="dxa"/>
            <w:tcBorders>
              <w:top w:val="single" w:sz="5" w:space="0" w:color="000000"/>
              <w:left w:val="single" w:sz="5" w:space="0" w:color="000000"/>
              <w:bottom w:val="single" w:sz="5" w:space="0" w:color="000000"/>
              <w:right w:val="single" w:sz="5" w:space="0" w:color="000000"/>
            </w:tcBorders>
            <w:shd w:val="clear" w:color="auto" w:fill="DADADA"/>
          </w:tcPr>
          <w:p w14:paraId="4777626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Healthcare professionals allowed to work under this PGD and requirements</w:t>
            </w:r>
          </w:p>
        </w:tc>
      </w:tr>
      <w:tr w:rsidR="002B58AD" w14:paraId="4D9E9911" w14:textId="77777777">
        <w:trPr>
          <w:trHeight w:val="1023"/>
        </w:trPr>
        <w:tc>
          <w:tcPr>
            <w:tcW w:w="2121" w:type="dxa"/>
            <w:tcBorders>
              <w:top w:val="single" w:sz="5" w:space="0" w:color="000000"/>
              <w:left w:val="single" w:sz="5" w:space="0" w:color="000000"/>
              <w:bottom w:val="single" w:sz="5" w:space="0" w:color="000000"/>
              <w:right w:val="single" w:sz="5" w:space="0" w:color="000000"/>
            </w:tcBorders>
          </w:tcPr>
          <w:p w14:paraId="2466664A" w14:textId="77777777" w:rsidR="002B58AD" w:rsidRDefault="00000000">
            <w:pPr>
              <w:spacing w:after="0"/>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Qualifications and Registration</w:t>
            </w:r>
          </w:p>
        </w:tc>
        <w:tc>
          <w:tcPr>
            <w:tcW w:w="6895" w:type="dxa"/>
            <w:tcBorders>
              <w:top w:val="single" w:sz="5" w:space="0" w:color="000000"/>
              <w:left w:val="single" w:sz="5" w:space="0" w:color="000000"/>
              <w:bottom w:val="single" w:sz="5" w:space="0" w:color="000000"/>
              <w:right w:val="single" w:sz="5" w:space="0" w:color="000000"/>
            </w:tcBorders>
          </w:tcPr>
          <w:p w14:paraId="076EE4BA"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Pharmacist registered and practicing with the GPhC</w:t>
            </w:r>
          </w:p>
          <w:p w14:paraId="44495DC1"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Pharmacy technician registered and practicing with the GPhC</w:t>
            </w:r>
          </w:p>
        </w:tc>
      </w:tr>
      <w:tr w:rsidR="002B58AD" w14:paraId="26538946" w14:textId="77777777">
        <w:trPr>
          <w:trHeight w:val="4118"/>
        </w:trPr>
        <w:tc>
          <w:tcPr>
            <w:tcW w:w="2121" w:type="dxa"/>
            <w:tcBorders>
              <w:top w:val="single" w:sz="5" w:space="0" w:color="000000"/>
              <w:left w:val="single" w:sz="5" w:space="0" w:color="000000"/>
              <w:bottom w:val="single" w:sz="5" w:space="0" w:color="000000"/>
              <w:right w:val="single" w:sz="5" w:space="0" w:color="000000"/>
            </w:tcBorders>
          </w:tcPr>
          <w:p w14:paraId="586306D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and assessment</w:t>
            </w:r>
          </w:p>
          <w:p w14:paraId="6A0AC5B0" w14:textId="77777777" w:rsidR="002B58AD" w:rsidRDefault="002B58AD">
            <w:pPr>
              <w:spacing w:after="0"/>
              <w:rPr>
                <w:rFonts w:ascii="Aptos" w:eastAsia="Aptos" w:hAnsi="Aptos" w:cs="Aptos"/>
              </w:rPr>
            </w:pPr>
          </w:p>
        </w:tc>
        <w:tc>
          <w:tcPr>
            <w:tcW w:w="6895" w:type="dxa"/>
            <w:tcBorders>
              <w:top w:val="single" w:sz="5" w:space="0" w:color="000000"/>
              <w:left w:val="single" w:sz="5" w:space="0" w:color="000000"/>
              <w:bottom w:val="single" w:sz="5" w:space="0" w:color="000000"/>
              <w:right w:val="single" w:sz="5" w:space="0" w:color="000000"/>
            </w:tcBorders>
          </w:tcPr>
          <w:p w14:paraId="3A4EF1BD" w14:textId="77777777" w:rsidR="002B58AD" w:rsidRDefault="00000000">
            <w:pPr>
              <w:spacing w:after="288" w:line="238" w:lineRule="auto"/>
              <w:ind w:left="360" w:hanging="350"/>
              <w:jc w:val="both"/>
              <w:rPr>
                <w:rFonts w:ascii="Times New Roman" w:eastAsia="Times New Roman" w:hAnsi="Times New Roman" w:cs="Times New Roman"/>
                <w:sz w:val="20"/>
                <w:szCs w:val="20"/>
              </w:rPr>
            </w:pPr>
            <w:r>
              <w:rPr>
                <w:rFonts w:ascii="Aptos" w:eastAsia="Aptos" w:hAnsi="Aptos" w:cs="Aptos"/>
                <w:noProof/>
              </w:rPr>
              <mc:AlternateContent>
                <mc:Choice Requires="wpg">
                  <w:drawing>
                    <wp:inline distT="0" distB="0" distL="0" distR="0" wp14:anchorId="56EFB06B" wp14:editId="444FD568">
                      <wp:extent cx="50292" cy="50292"/>
                      <wp:effectExtent l="0" t="0" r="0" b="0"/>
                      <wp:docPr id="1944314711" name="Group 1944314711"/>
                      <wp:cNvGraphicFramePr/>
                      <a:graphic xmlns:a="http://schemas.openxmlformats.org/drawingml/2006/main">
                        <a:graphicData uri="http://schemas.microsoft.com/office/word/2010/wordprocessingGroup">
                          <wpg:wgp>
                            <wpg:cNvGrpSpPr/>
                            <wpg:grpSpPr>
                              <a:xfrm>
                                <a:off x="0" y="0"/>
                                <a:ext cx="50292" cy="50292"/>
                                <a:chOff x="5320850" y="3754850"/>
                                <a:chExt cx="50300" cy="50300"/>
                              </a:xfrm>
                            </wpg:grpSpPr>
                            <wpg:grpSp>
                              <wpg:cNvPr id="1781215691" name="Group 1781215691"/>
                              <wpg:cNvGrpSpPr/>
                              <wpg:grpSpPr>
                                <a:xfrm>
                                  <a:off x="5320854" y="3754854"/>
                                  <a:ext cx="50292" cy="50292"/>
                                  <a:chOff x="0" y="0"/>
                                  <a:chExt cx="50292" cy="50292"/>
                                </a:xfrm>
                              </wpg:grpSpPr>
                              <wps:wsp>
                                <wps:cNvPr id="1664990396" name="Rectangle 1664990396"/>
                                <wps:cNvSpPr/>
                                <wps:spPr>
                                  <a:xfrm>
                                    <a:off x="0" y="0"/>
                                    <a:ext cx="50275" cy="50275"/>
                                  </a:xfrm>
                                  <a:prstGeom prst="rect">
                                    <a:avLst/>
                                  </a:prstGeom>
                                  <a:noFill/>
                                  <a:ln>
                                    <a:noFill/>
                                  </a:ln>
                                </wps:spPr>
                                <wps:txbx>
                                  <w:txbxContent>
                                    <w:p w14:paraId="1A32294D"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316147884" name="Freeform 316147884"/>
                                <wps:cNvSpPr/>
                                <wps:spPr>
                                  <a:xfrm>
                                    <a:off x="0" y="0"/>
                                    <a:ext cx="50292" cy="50292"/>
                                  </a:xfrm>
                                  <a:custGeom>
                                    <a:avLst/>
                                    <a:gdLst/>
                                    <a:ahLst/>
                                    <a:cxnLst/>
                                    <a:rect l="l" t="t" r="r" b="b"/>
                                    <a:pathLst>
                                      <a:path w="50292" h="50292" extrusionOk="0">
                                        <a:moveTo>
                                          <a:pt x="25908" y="0"/>
                                        </a:moveTo>
                                        <a:cubicBezTo>
                                          <a:pt x="32004" y="0"/>
                                          <a:pt x="38100" y="1524"/>
                                          <a:pt x="42672" y="6096"/>
                                        </a:cubicBezTo>
                                        <a:cubicBezTo>
                                          <a:pt x="48768" y="12192"/>
                                          <a:pt x="50292" y="18288"/>
                                          <a:pt x="50292" y="24384"/>
                                        </a:cubicBezTo>
                                        <a:cubicBezTo>
                                          <a:pt x="50292" y="32003"/>
                                          <a:pt x="48768" y="38100"/>
                                          <a:pt x="42672" y="42672"/>
                                        </a:cubicBezTo>
                                        <a:cubicBezTo>
                                          <a:pt x="38100" y="47244"/>
                                          <a:pt x="32004" y="50292"/>
                                          <a:pt x="25908" y="50292"/>
                                        </a:cubicBezTo>
                                        <a:cubicBezTo>
                                          <a:pt x="18288" y="50292"/>
                                          <a:pt x="12192" y="47244"/>
                                          <a:pt x="7620" y="42672"/>
                                        </a:cubicBezTo>
                                        <a:cubicBezTo>
                                          <a:pt x="3048" y="38100"/>
                                          <a:pt x="0" y="32003"/>
                                          <a:pt x="0" y="24384"/>
                                        </a:cubicBezTo>
                                        <a:cubicBezTo>
                                          <a:pt x="0" y="18288"/>
                                          <a:pt x="3048" y="12192"/>
                                          <a:pt x="7620" y="6096"/>
                                        </a:cubicBezTo>
                                        <a:cubicBezTo>
                                          <a:pt x="12192" y="1524"/>
                                          <a:pt x="18288" y="0"/>
                                          <a:pt x="25908" y="0"/>
                                        </a:cubicBezTo>
                                        <a:close/>
                                      </a:path>
                                    </a:pathLst>
                                  </a:custGeom>
                                  <a:solidFill>
                                    <a:srgbClr val="000000"/>
                                  </a:solidFill>
                                  <a:ln>
                                    <a:noFill/>
                                  </a:ln>
                                </wps:spPr>
                                <wps:txbx>
                                  <w:txbxContent>
                                    <w:p w14:paraId="3F9E050D"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50292" cy="50292"/>
                      <wp:effectExtent b="0" l="0" r="0" t="0"/>
                      <wp:docPr id="19443147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0292" cy="50292"/>
                              </a:xfrm>
                              <a:prstGeom prst="rect"/>
                              <a:ln/>
                            </pic:spPr>
                          </pic:pic>
                        </a:graphicData>
                      </a:graphic>
                    </wp:inline>
                  </w:drawing>
                </mc:Fallback>
              </mc:AlternateContent>
            </w:r>
            <w:r>
              <w:rPr>
                <w:rFonts w:ascii="Aptos" w:eastAsia="Aptos" w:hAnsi="Aptos" w:cs="Aptos"/>
              </w:rPr>
              <w:tab/>
            </w:r>
            <w:r>
              <w:rPr>
                <w:rFonts w:ascii="Times New Roman" w:eastAsia="Times New Roman" w:hAnsi="Times New Roman" w:cs="Times New Roman"/>
                <w:sz w:val="20"/>
                <w:szCs w:val="20"/>
              </w:rPr>
              <w:t>Pharmacists and Pharmacy Technicians must have completed training relevant to this condition to use this PGD. This training will be documented and overseen by the Get Real Health team.</w:t>
            </w:r>
          </w:p>
          <w:p w14:paraId="019CC2B8" w14:textId="77777777" w:rsidR="002B58AD" w:rsidRDefault="00000000">
            <w:pPr>
              <w:numPr>
                <w:ilvl w:val="0"/>
                <w:numId w:val="5"/>
              </w:numPr>
              <w:pBdr>
                <w:top w:val="nil"/>
                <w:left w:val="nil"/>
                <w:bottom w:val="nil"/>
                <w:right w:val="nil"/>
                <w:between w:val="nil"/>
              </w:pBdr>
              <w:spacing w:after="0" w:line="23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be familiar with the SPC for the products as well as BNF advice and any applicable national guidelines </w:t>
            </w:r>
          </w:p>
          <w:p w14:paraId="75E6C543" w14:textId="77777777" w:rsidR="002B58AD" w:rsidRDefault="002B58AD">
            <w:pPr>
              <w:pBdr>
                <w:top w:val="nil"/>
                <w:left w:val="nil"/>
                <w:bottom w:val="nil"/>
                <w:right w:val="nil"/>
                <w:between w:val="nil"/>
              </w:pBdr>
              <w:spacing w:after="0" w:line="238" w:lineRule="auto"/>
              <w:ind w:left="370"/>
              <w:rPr>
                <w:rFonts w:ascii="Times New Roman" w:eastAsia="Times New Roman" w:hAnsi="Times New Roman" w:cs="Times New Roman"/>
                <w:color w:val="000000"/>
                <w:sz w:val="20"/>
                <w:szCs w:val="20"/>
              </w:rPr>
            </w:pPr>
          </w:p>
          <w:p w14:paraId="312A92EE"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previously have used PGD’s to supply medication</w:t>
            </w:r>
          </w:p>
          <w:p w14:paraId="49536F94" w14:textId="77777777" w:rsidR="002B58AD" w:rsidRDefault="002B58AD">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p w14:paraId="20EC66AC"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Must work in compliance with the SOPs of their own employer</w:t>
            </w:r>
          </w:p>
          <w:p w14:paraId="282B8929" w14:textId="77777777" w:rsidR="002B58AD" w:rsidRDefault="00000000">
            <w:pPr>
              <w:numPr>
                <w:ilvl w:val="0"/>
                <w:numId w:val="5"/>
              </w:numPr>
              <w:pBdr>
                <w:top w:val="nil"/>
                <w:left w:val="nil"/>
                <w:bottom w:val="nil"/>
                <w:right w:val="nil"/>
                <w:between w:val="nil"/>
              </w:pBdr>
              <w:spacing w:after="284" w:line="242" w:lineRule="auto"/>
              <w:ind w:left="360" w:hanging="350"/>
              <w:jc w:val="both"/>
              <w:rPr>
                <w:rFonts w:ascii="Aptos" w:eastAsia="Aptos" w:hAnsi="Aptos" w:cs="Aptos"/>
                <w:color w:val="000000"/>
                <w:sz w:val="24"/>
                <w:szCs w:val="24"/>
              </w:rPr>
            </w:pPr>
            <w:r>
              <w:rPr>
                <w:rFonts w:ascii="Times New Roman" w:eastAsia="Times New Roman" w:hAnsi="Times New Roman" w:cs="Times New Roman"/>
                <w:color w:val="000000"/>
                <w:sz w:val="20"/>
                <w:szCs w:val="20"/>
              </w:rPr>
              <w:t>All users must have appropriate indemnity in place to cover this service</w:t>
            </w:r>
          </w:p>
          <w:p w14:paraId="2939B7F9" w14:textId="77777777" w:rsidR="002B58AD" w:rsidRDefault="002B58AD">
            <w:pPr>
              <w:spacing w:after="284" w:line="242" w:lineRule="auto"/>
              <w:jc w:val="both"/>
              <w:rPr>
                <w:rFonts w:ascii="Aptos" w:eastAsia="Aptos" w:hAnsi="Aptos" w:cs="Aptos"/>
              </w:rPr>
            </w:pPr>
          </w:p>
        </w:tc>
      </w:tr>
    </w:tbl>
    <w:p w14:paraId="6DC616A6" w14:textId="77777777" w:rsidR="002B58AD" w:rsidRDefault="002B58AD">
      <w:pPr>
        <w:spacing w:after="3"/>
        <w:ind w:left="158" w:hanging="10"/>
      </w:pPr>
    </w:p>
    <w:tbl>
      <w:tblPr>
        <w:tblStyle w:val="ab"/>
        <w:tblW w:w="9017" w:type="dxa"/>
        <w:tblInd w:w="169" w:type="dxa"/>
        <w:tblLayout w:type="fixed"/>
        <w:tblLook w:val="0400" w:firstRow="0" w:lastRow="0" w:firstColumn="0" w:lastColumn="0" w:noHBand="0" w:noVBand="1"/>
      </w:tblPr>
      <w:tblGrid>
        <w:gridCol w:w="2122"/>
        <w:gridCol w:w="6895"/>
      </w:tblGrid>
      <w:tr w:rsidR="002B58AD" w14:paraId="7E8966C4" w14:textId="77777777">
        <w:trPr>
          <w:trHeight w:val="3300"/>
        </w:trPr>
        <w:tc>
          <w:tcPr>
            <w:tcW w:w="2122" w:type="dxa"/>
            <w:tcBorders>
              <w:top w:val="single" w:sz="5" w:space="0" w:color="000000"/>
              <w:left w:val="single" w:sz="5" w:space="0" w:color="000000"/>
              <w:bottom w:val="single" w:sz="5" w:space="0" w:color="000000"/>
              <w:right w:val="single" w:sz="5" w:space="0" w:color="000000"/>
            </w:tcBorders>
          </w:tcPr>
          <w:p w14:paraId="635FBE7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Further training and responsibilities</w:t>
            </w:r>
          </w:p>
        </w:tc>
        <w:tc>
          <w:tcPr>
            <w:tcW w:w="6895" w:type="dxa"/>
            <w:tcBorders>
              <w:top w:val="single" w:sz="5" w:space="0" w:color="000000"/>
              <w:left w:val="single" w:sz="5" w:space="0" w:color="000000"/>
              <w:bottom w:val="single" w:sz="5" w:space="0" w:color="000000"/>
              <w:right w:val="single" w:sz="5" w:space="0" w:color="000000"/>
            </w:tcBorders>
          </w:tcPr>
          <w:p w14:paraId="6B19AA53"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be up to date with CPD requirements and appraisal </w:t>
            </w:r>
          </w:p>
          <w:p w14:paraId="52A8119C"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be up to date with MHRA and safety alerts with regards to medical products</w:t>
            </w:r>
          </w:p>
          <w:p w14:paraId="14B87740" w14:textId="77777777" w:rsidR="002B58AD" w:rsidRDefault="00000000">
            <w:pPr>
              <w:numPr>
                <w:ilvl w:val="0"/>
                <w:numId w:val="5"/>
              </w:numPr>
              <w:pBdr>
                <w:top w:val="nil"/>
                <w:left w:val="nil"/>
                <w:bottom w:val="nil"/>
                <w:right w:val="nil"/>
                <w:between w:val="nil"/>
              </w:pBdr>
              <w:spacing w:after="252" w:line="239"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understand the concepts of capacity and consent and be aware of the Mental Capacity Act 2005. </w:t>
            </w:r>
          </w:p>
          <w:p w14:paraId="03C3831B" w14:textId="77777777" w:rsidR="002B58AD" w:rsidRDefault="002B58AD">
            <w:pPr>
              <w:spacing w:after="0"/>
              <w:rPr>
                <w:rFonts w:ascii="Aptos" w:eastAsia="Aptos" w:hAnsi="Aptos" w:cs="Aptos"/>
              </w:rPr>
            </w:pPr>
          </w:p>
        </w:tc>
      </w:tr>
    </w:tbl>
    <w:p w14:paraId="783863BD" w14:textId="77777777" w:rsidR="002B58AD" w:rsidRDefault="002B58AD">
      <w:pPr>
        <w:spacing w:after="3"/>
        <w:ind w:left="158" w:hanging="10"/>
        <w:rPr>
          <w:rFonts w:ascii="Times New Roman" w:eastAsia="Times New Roman" w:hAnsi="Times New Roman" w:cs="Times New Roman"/>
          <w:sz w:val="28"/>
          <w:szCs w:val="28"/>
        </w:rPr>
      </w:pPr>
    </w:p>
    <w:p w14:paraId="26573123" w14:textId="77777777" w:rsidR="002B58AD" w:rsidRDefault="00000000">
      <w:pPr>
        <w:spacing w:after="0" w:line="240" w:lineRule="auto"/>
        <w:rPr>
          <w:rFonts w:ascii="Times New Roman" w:eastAsia="Times New Roman" w:hAnsi="Times New Roman" w:cs="Times New Roman"/>
          <w:sz w:val="28"/>
          <w:szCs w:val="28"/>
        </w:rPr>
      </w:pPr>
      <w:r>
        <w:br w:type="page"/>
      </w:r>
    </w:p>
    <w:p w14:paraId="7A04DFB5" w14:textId="77777777" w:rsidR="002B58AD" w:rsidRDefault="00000000">
      <w:pPr>
        <w:spacing w:after="3"/>
        <w:ind w:left="10" w:hanging="10"/>
        <w:rPr>
          <w:sz w:val="32"/>
          <w:szCs w:val="32"/>
        </w:rPr>
      </w:pPr>
      <w:r>
        <w:rPr>
          <w:b/>
          <w:i/>
          <w:sz w:val="32"/>
          <w:szCs w:val="32"/>
        </w:rPr>
        <w:lastRenderedPageBreak/>
        <w:t> </w:t>
      </w:r>
    </w:p>
    <w:tbl>
      <w:tblPr>
        <w:tblStyle w:val="ac"/>
        <w:tblW w:w="900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3"/>
        <w:gridCol w:w="6753"/>
      </w:tblGrid>
      <w:tr w:rsidR="002B58AD" w14:paraId="6666378E" w14:textId="77777777">
        <w:tc>
          <w:tcPr>
            <w:tcW w:w="2253" w:type="dxa"/>
          </w:tcPr>
          <w:p w14:paraId="2807145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PGD Indication</w:t>
            </w:r>
          </w:p>
        </w:tc>
        <w:tc>
          <w:tcPr>
            <w:tcW w:w="6753" w:type="dxa"/>
          </w:tcPr>
          <w:p w14:paraId="32A45BE5"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Acute, bacterial bronchitis</w:t>
            </w:r>
          </w:p>
        </w:tc>
      </w:tr>
      <w:tr w:rsidR="002B58AD" w14:paraId="7B444710" w14:textId="77777777">
        <w:tc>
          <w:tcPr>
            <w:tcW w:w="2253" w:type="dxa"/>
          </w:tcPr>
          <w:p w14:paraId="7A6E3AD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Inclusion criteria</w:t>
            </w:r>
          </w:p>
        </w:tc>
        <w:tc>
          <w:tcPr>
            <w:tcW w:w="6753" w:type="dxa"/>
          </w:tcPr>
          <w:p w14:paraId="71D45EC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Age 12 years and over with diagnosis of acute bacterial bronchitis</w:t>
            </w:r>
          </w:p>
        </w:tc>
      </w:tr>
      <w:tr w:rsidR="002B58AD" w14:paraId="5C87292B" w14:textId="77777777">
        <w:tc>
          <w:tcPr>
            <w:tcW w:w="2253" w:type="dxa"/>
          </w:tcPr>
          <w:p w14:paraId="0567242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Exclusion criteria</w:t>
            </w:r>
          </w:p>
        </w:tc>
        <w:tc>
          <w:tcPr>
            <w:tcW w:w="6753" w:type="dxa"/>
          </w:tcPr>
          <w:p w14:paraId="60E1CE7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Hypersensitivity to the active substance, to any of the penicillins or to any of the excipients.</w:t>
            </w:r>
          </w:p>
          <w:p w14:paraId="51B9B7B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History of a severe immediate hypersensitivity reaction (e.g. anaphylaxis) to another betalactam agent (e.g. a cephalosporin, carbapenem or monobactam).</w:t>
            </w:r>
          </w:p>
          <w:p w14:paraId="5CC8D7B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Pregnancy</w:t>
            </w:r>
          </w:p>
          <w:p w14:paraId="20078BB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Red flags listed in accompanying guidance</w:t>
            </w:r>
          </w:p>
        </w:tc>
      </w:tr>
      <w:tr w:rsidR="002B58AD" w14:paraId="6E737BD3" w14:textId="77777777">
        <w:tc>
          <w:tcPr>
            <w:tcW w:w="2253" w:type="dxa"/>
          </w:tcPr>
          <w:p w14:paraId="484339FA"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Cautions</w:t>
            </w:r>
          </w:p>
        </w:tc>
        <w:tc>
          <w:tcPr>
            <w:tcW w:w="6753" w:type="dxa"/>
          </w:tcPr>
          <w:p w14:paraId="5614001D"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Hypersensitivity reactions:</w:t>
            </w:r>
          </w:p>
          <w:p w14:paraId="58553FA3"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Before initiating therapy with amoxicillin, careful enquiry should be made concerning previous hypersensitivity reactions to penicillins, cephalosporins or other beta-lactam agents.</w:t>
            </w:r>
          </w:p>
          <w:p w14:paraId="597727A8"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Serious and occasionally fatal hypersensitivity (including anaphylactoid and severe cutaneous adverse reactions) have been reported in patients on penicillin therapy. Hypersensitivity reactions can also progress to Kounis syndrome, a serious allergic reaction that can result in myocardial infarction. These reactions are more likely to occur in individuals with a history of penicillin hypersensitivity and in atopic individuals. If an allergic reaction occurs, amoxicillin therapy must be discontinued and appropriate alternative therapy instituted.</w:t>
            </w:r>
          </w:p>
          <w:p w14:paraId="4B3930E5"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Convulsions</w:t>
            </w:r>
          </w:p>
          <w:p w14:paraId="6C15AB5D"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Convulsions may occur in patients with impaired renal function or in those receiving high doses or in patients with predisposing factors (e.g. history of seizures, treated epilepsy or meningeal disorders).</w:t>
            </w:r>
          </w:p>
          <w:p w14:paraId="165BF763"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Renal impairment</w:t>
            </w:r>
          </w:p>
          <w:p w14:paraId="612E5A51"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 patients with renal impairment, the dose should be adjusted according to the degree of impairment.</w:t>
            </w:r>
          </w:p>
          <w:p w14:paraId="4A4BCEF6"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Skin reactions:</w:t>
            </w:r>
          </w:p>
          <w:p w14:paraId="594F7EAB"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occurrence at the treatment initiation of a feverish generalised erythema associated with pustula may be a symptom of acute generalised exanthemous pustulosis. This reaction requires amoxicillin discontinuation and contra-indicates any subsequent administration.</w:t>
            </w:r>
          </w:p>
          <w:p w14:paraId="59BB5504"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Amoxicillin should be avoided if infectious mononucleosis is suspected since the occurrence of a morbilliform rash has been associated with this condition following the use of amoxicillin.</w:t>
            </w:r>
          </w:p>
          <w:p w14:paraId="02B94DB4"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Overgrowth of non-susceptible microorganisms:</w:t>
            </w:r>
          </w:p>
          <w:p w14:paraId="19E69E4D"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Prolonged use may occasionally result in overgrowth of non-susceptible organisms.</w:t>
            </w:r>
          </w:p>
          <w:p w14:paraId="3F53B463"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Antibiotic-associated colitis has been reported with nearly all antibacterial agents and may range in severity from mild to life threatening (see section 4.8). Therefore, it is important to consider this diagnosis in patients who present with diarrhoea during, or subsequent to, the administration of any antibiotics. Should antibiotic-associated colitis occur, amoxicillin should immediately be </w:t>
            </w:r>
            <w:r>
              <w:rPr>
                <w:rFonts w:ascii="Times New Roman" w:eastAsia="Times New Roman" w:hAnsi="Times New Roman" w:cs="Times New Roman"/>
                <w:sz w:val="20"/>
                <w:szCs w:val="20"/>
              </w:rPr>
              <w:lastRenderedPageBreak/>
              <w:t>discontinued, a physician consulted and an appropriate therapy initiated. Anti- peristaltic medicinal products are contra-indicated in this situation.</w:t>
            </w:r>
          </w:p>
          <w:p w14:paraId="093BFE3A"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Anticoagulants</w:t>
            </w:r>
          </w:p>
          <w:p w14:paraId="5D94BCC1"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Prolongation of prothrombin time has been reported rarely in patients receiving amoxicillin. Appropriate monitoring should be undertaken when anticoagulants are prescribed concomitantly. Adjustments in the dose of oral anticoagulants may be necessary to maintain the desired level of anticoagulation</w:t>
            </w:r>
          </w:p>
          <w:p w14:paraId="2E1A0F1B"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Drug-induced enterocolitis syndrome (DIES)</w:t>
            </w:r>
          </w:p>
          <w:p w14:paraId="38C2543A"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Drug-induced enterocolitis syndrome (DIES) has been reported mainly in children receiving amoxicillin.  DIES is an allergic reaction with the leading symptom of protracted vomiting (1-4 hours after drug intake) in the absence of allergic skin or respiratory symptoms. Further symptoms could comprise abdominal pain, diarrhoea, hypotension or leucocytosis with neutrophilia. There have been severe cases including progression to shock.</w:t>
            </w:r>
          </w:p>
          <w:p w14:paraId="1226119C"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Crystalluria</w:t>
            </w:r>
          </w:p>
          <w:p w14:paraId="597E4DA9"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 patients with reduced urine output, crystalluria (including acute renal injury) has been observed very rarely, predominantly with parenteral therapy. During the administration of high doses of amoxicillin, it is advisable to maintain adequate fluid intake and urinary output in order to reduce the possibility of amoxicillin crystalluria. In patients with bladder catheters, a regular check of patency should be maintained.</w:t>
            </w:r>
          </w:p>
          <w:p w14:paraId="5D762AE1"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Interference with diagnostic tests</w:t>
            </w:r>
          </w:p>
          <w:p w14:paraId="1957D574"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Elevated serum and urinary levels of amoxicillin are likely to affect certain laboratory tests. Due to the high urinary concentrations of amoxicillin, false positive readings are common with chemical methods.</w:t>
            </w:r>
          </w:p>
          <w:p w14:paraId="59A48334"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It is recommended that when testing for the presence of glucose in urine during amoxicillin treatment, enzymatic glucose oxidase methods should be used.</w:t>
            </w:r>
          </w:p>
          <w:p w14:paraId="174A4759"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presence of amoxicillin may distort assay results for oestriol in pregnant women.</w:t>
            </w:r>
          </w:p>
          <w:p w14:paraId="179FD290"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Pregnancy:</w:t>
            </w:r>
          </w:p>
          <w:p w14:paraId="695D9EC0"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Animal studies do not indicate direct or indirect harmful effects with respect to reproductive toxicity. Limited data on the use of amoxicillin during pregnancy in humans do not indicate an increased risk of congenital malformations. Amoxicillin may be used in pregnancy when the potential benefits outweigh the potential risks associated with treatment.</w:t>
            </w:r>
          </w:p>
          <w:p w14:paraId="47A00DAE"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Breastfeeding:</w:t>
            </w:r>
          </w:p>
          <w:p w14:paraId="6239B58F"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Amoxicillin is excreted into breast milk in small quantities with the possible risk of sensitisation. Consequently, diarrhoea and fungus infection of the mucous membranes are possible in the breast-fed infant, so that breast-feeding might have to be discontinued. Amoxicillin should only be used during breast-feeding after benefit/risk assessment by the physician in charge.</w:t>
            </w:r>
          </w:p>
          <w:p w14:paraId="5AF7179F"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studies on the effects on the ability to drive and use machines have been performed. However, undesirable effects may occur (e.g. allergic reactions, </w:t>
            </w:r>
            <w:r>
              <w:rPr>
                <w:rFonts w:ascii="Times New Roman" w:eastAsia="Times New Roman" w:hAnsi="Times New Roman" w:cs="Times New Roman"/>
                <w:sz w:val="20"/>
                <w:szCs w:val="20"/>
              </w:rPr>
              <w:lastRenderedPageBreak/>
              <w:t>dizziness, convulsions), which may influence the ability to drive and use machines</w:t>
            </w:r>
          </w:p>
          <w:p w14:paraId="54522572" w14:textId="77777777" w:rsidR="002B58AD" w:rsidRDefault="002B58AD">
            <w:pPr>
              <w:spacing w:after="3"/>
              <w:rPr>
                <w:rFonts w:ascii="Times New Roman" w:eastAsia="Times New Roman" w:hAnsi="Times New Roman" w:cs="Times New Roman"/>
                <w:sz w:val="20"/>
                <w:szCs w:val="20"/>
              </w:rPr>
            </w:pPr>
          </w:p>
        </w:tc>
      </w:tr>
      <w:tr w:rsidR="002B58AD" w14:paraId="0015A28F" w14:textId="77777777">
        <w:tc>
          <w:tcPr>
            <w:tcW w:w="2253" w:type="dxa"/>
          </w:tcPr>
          <w:p w14:paraId="5F623FB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Actions if patient is excluded or declines treatment</w:t>
            </w:r>
          </w:p>
        </w:tc>
        <w:tc>
          <w:tcPr>
            <w:tcW w:w="6753" w:type="dxa"/>
          </w:tcPr>
          <w:p w14:paraId="573254AC"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Advise on alternative treatment options and how these can be accessed.</w:t>
            </w:r>
          </w:p>
          <w:p w14:paraId="40E72F7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any advice given and the decision reached. Inform or refer to the GP as appropriate</w:t>
            </w:r>
          </w:p>
        </w:tc>
      </w:tr>
    </w:tbl>
    <w:p w14:paraId="5909FAC0" w14:textId="77777777" w:rsidR="002B58AD" w:rsidRDefault="002B58AD">
      <w:pPr>
        <w:spacing w:after="3"/>
        <w:ind w:left="158" w:hanging="10"/>
        <w:rPr>
          <w:rFonts w:ascii="Times New Roman" w:eastAsia="Times New Roman" w:hAnsi="Times New Roman" w:cs="Times New Roman"/>
          <w:b/>
          <w:i/>
          <w:sz w:val="32"/>
          <w:szCs w:val="32"/>
        </w:rPr>
      </w:pPr>
    </w:p>
    <w:p w14:paraId="6EE5776F" w14:textId="77777777" w:rsidR="002B58AD" w:rsidRDefault="00000000">
      <w:pPr>
        <w:spacing w:after="3"/>
        <w:ind w:left="158" w:hanging="10"/>
        <w:rPr>
          <w:b/>
          <w:i/>
          <w:sz w:val="32"/>
          <w:szCs w:val="32"/>
        </w:rPr>
      </w:pPr>
      <w:r>
        <w:rPr>
          <w:rFonts w:ascii="Times New Roman" w:eastAsia="Times New Roman" w:hAnsi="Times New Roman" w:cs="Times New Roman"/>
          <w:b/>
          <w:i/>
          <w:sz w:val="32"/>
          <w:szCs w:val="32"/>
        </w:rPr>
        <w:t>Details of the medicine</w:t>
      </w:r>
    </w:p>
    <w:tbl>
      <w:tblPr>
        <w:tblStyle w:val="a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2B58AD" w14:paraId="7DFF4F87" w14:textId="77777777">
        <w:tc>
          <w:tcPr>
            <w:tcW w:w="2263" w:type="dxa"/>
          </w:tcPr>
          <w:p w14:paraId="7423C31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form and </w:t>
            </w:r>
          </w:p>
          <w:p w14:paraId="1AFFA35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strength of medicine</w:t>
            </w:r>
          </w:p>
        </w:tc>
        <w:tc>
          <w:tcPr>
            <w:tcW w:w="6753" w:type="dxa"/>
          </w:tcPr>
          <w:p w14:paraId="5C2B238A"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Each hard capsule contains amoxicillin trihydrate equivalent to 500 mg amoxicillin.</w:t>
            </w:r>
          </w:p>
        </w:tc>
      </w:tr>
      <w:tr w:rsidR="002B58AD" w14:paraId="217B1B26" w14:textId="77777777">
        <w:tc>
          <w:tcPr>
            <w:tcW w:w="2263" w:type="dxa"/>
          </w:tcPr>
          <w:p w14:paraId="469AEB8C"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Legal category</w:t>
            </w:r>
          </w:p>
        </w:tc>
        <w:tc>
          <w:tcPr>
            <w:tcW w:w="6753" w:type="dxa"/>
          </w:tcPr>
          <w:p w14:paraId="404B3D4A" w14:textId="77777777" w:rsidR="002B58AD" w:rsidRDefault="00000000">
            <w:pPr>
              <w:spacing w:after="3"/>
            </w:pPr>
            <w:r>
              <w:t>POM</w:t>
            </w:r>
          </w:p>
        </w:tc>
      </w:tr>
      <w:tr w:rsidR="002B58AD" w14:paraId="47D23811" w14:textId="77777777">
        <w:tc>
          <w:tcPr>
            <w:tcW w:w="2263" w:type="dxa"/>
          </w:tcPr>
          <w:p w14:paraId="0ACD3D6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Storage</w:t>
            </w:r>
          </w:p>
        </w:tc>
        <w:tc>
          <w:tcPr>
            <w:tcW w:w="6753" w:type="dxa"/>
          </w:tcPr>
          <w:p w14:paraId="7EBA300C" w14:textId="77777777" w:rsidR="002B58AD" w:rsidRDefault="00000000">
            <w:pPr>
              <w:spacing w:after="0"/>
              <w:rPr>
                <w:rFonts w:ascii="Times New Roman" w:eastAsia="Times New Roman" w:hAnsi="Times New Roman" w:cs="Times New Roman"/>
                <w:sz w:val="20"/>
                <w:szCs w:val="20"/>
              </w:rPr>
            </w:pPr>
            <w:r>
              <w:t>Do not store above 25ºC. Store in the original package and keep containers tightly closed.</w:t>
            </w:r>
          </w:p>
        </w:tc>
      </w:tr>
      <w:tr w:rsidR="002B58AD" w14:paraId="0800EF4E" w14:textId="77777777">
        <w:tc>
          <w:tcPr>
            <w:tcW w:w="2263" w:type="dxa"/>
          </w:tcPr>
          <w:p w14:paraId="66BDB9D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Route/method of administration</w:t>
            </w:r>
          </w:p>
        </w:tc>
        <w:tc>
          <w:tcPr>
            <w:tcW w:w="6753" w:type="dxa"/>
          </w:tcPr>
          <w:p w14:paraId="178E785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Amoxicillin capsules are for oral use.</w:t>
            </w:r>
          </w:p>
          <w:p w14:paraId="4FAC882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Absorption of Amoxicillin capsules is unimpaired by food.</w:t>
            </w:r>
          </w:p>
          <w:p w14:paraId="28EF8653" w14:textId="77777777" w:rsidR="002B58AD" w:rsidRDefault="00000000">
            <w:pPr>
              <w:spacing w:after="3"/>
            </w:pPr>
            <w:r>
              <w:rPr>
                <w:rFonts w:ascii="Times New Roman" w:eastAsia="Times New Roman" w:hAnsi="Times New Roman" w:cs="Times New Roman"/>
                <w:sz w:val="20"/>
                <w:szCs w:val="20"/>
              </w:rPr>
              <w:t>Swallow with water without opening capsule.</w:t>
            </w:r>
          </w:p>
        </w:tc>
      </w:tr>
      <w:tr w:rsidR="002B58AD" w14:paraId="1E731379" w14:textId="77777777">
        <w:tc>
          <w:tcPr>
            <w:tcW w:w="2263" w:type="dxa"/>
          </w:tcPr>
          <w:p w14:paraId="26E92BF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Dose and frequency</w:t>
            </w:r>
          </w:p>
        </w:tc>
        <w:tc>
          <w:tcPr>
            <w:tcW w:w="6753" w:type="dxa"/>
          </w:tcPr>
          <w:p w14:paraId="5A47CDF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Child 12–17 years</w:t>
            </w:r>
          </w:p>
          <w:p w14:paraId="0FB62C0B"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500 mg 3 times a day for 5 days.</w:t>
            </w:r>
          </w:p>
          <w:p w14:paraId="5AC4604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Adult</w:t>
            </w:r>
          </w:p>
          <w:p w14:paraId="3AADC202"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500 mg 3 times a day for 5 days.</w:t>
            </w:r>
          </w:p>
          <w:p w14:paraId="36F88E22"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Renal impairment</w:t>
            </w:r>
          </w:p>
          <w:tbl>
            <w:tblPr>
              <w:tblStyle w:val="ae"/>
              <w:tblW w:w="10365" w:type="dxa"/>
              <w:tblBorders>
                <w:top w:val="single" w:sz="6" w:space="0" w:color="606060"/>
                <w:left w:val="single" w:sz="6" w:space="0" w:color="606060"/>
                <w:bottom w:val="single" w:sz="6" w:space="0" w:color="606060"/>
                <w:right w:val="single" w:sz="6" w:space="0" w:color="606060"/>
              </w:tblBorders>
              <w:tblLayout w:type="fixed"/>
              <w:tblLook w:val="0400" w:firstRow="0" w:lastRow="0" w:firstColumn="0" w:lastColumn="0" w:noHBand="0" w:noVBand="1"/>
            </w:tblPr>
            <w:tblGrid>
              <w:gridCol w:w="1499"/>
              <w:gridCol w:w="2409"/>
              <w:gridCol w:w="6457"/>
            </w:tblGrid>
            <w:tr w:rsidR="002B58AD" w14:paraId="1DFDA72D" w14:textId="77777777">
              <w:tc>
                <w:tcPr>
                  <w:tcW w:w="149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78718C29"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GFR (ml/min)</w:t>
                  </w:r>
                </w:p>
              </w:tc>
              <w:tc>
                <w:tcPr>
                  <w:tcW w:w="240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371AEA9F"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sdt>
                    <w:sdtPr>
                      <w:tag w:val="goog_rdk_0"/>
                      <w:id w:val="-714280604"/>
                    </w:sdtPr>
                    <w:sdtContent>
                      <w:r>
                        <w:rPr>
                          <w:rFonts w:ascii="Gungsuh" w:eastAsia="Gungsuh" w:hAnsi="Gungsuh" w:cs="Gungsuh"/>
                          <w:color w:val="000000"/>
                          <w:sz w:val="20"/>
                          <w:szCs w:val="20"/>
                        </w:rPr>
                        <w:t>Adults and children ≥ 40 kg</w:t>
                      </w:r>
                    </w:sdtContent>
                  </w:sdt>
                </w:p>
              </w:tc>
              <w:tc>
                <w:tcPr>
                  <w:tcW w:w="6457"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1EA794A1"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Children &lt; 40 kg</w:t>
                  </w:r>
                  <w:r>
                    <w:rPr>
                      <w:rFonts w:ascii="Times New Roman" w:eastAsia="Times New Roman" w:hAnsi="Times New Roman" w:cs="Times New Roman"/>
                      <w:color w:val="000000"/>
                      <w:sz w:val="20"/>
                      <w:szCs w:val="20"/>
                      <w:vertAlign w:val="superscript"/>
                    </w:rPr>
                    <w:t>#</w:t>
                  </w:r>
                </w:p>
              </w:tc>
            </w:tr>
            <w:tr w:rsidR="002B58AD" w14:paraId="086C8843" w14:textId="77777777">
              <w:tc>
                <w:tcPr>
                  <w:tcW w:w="149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27033627"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greater than 30</w:t>
                  </w:r>
                </w:p>
              </w:tc>
              <w:tc>
                <w:tcPr>
                  <w:tcW w:w="240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4141309D"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adjustment necessary</w:t>
                  </w:r>
                </w:p>
              </w:tc>
              <w:tc>
                <w:tcPr>
                  <w:tcW w:w="6457"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7CF2C495"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adjustment necessary</w:t>
                  </w:r>
                </w:p>
              </w:tc>
            </w:tr>
            <w:tr w:rsidR="002B58AD" w14:paraId="545454CA" w14:textId="77777777">
              <w:tc>
                <w:tcPr>
                  <w:tcW w:w="149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46B416AE"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 to 30</w:t>
                  </w:r>
                </w:p>
              </w:tc>
              <w:tc>
                <w:tcPr>
                  <w:tcW w:w="240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05D6EEBA"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500 mg twice daily</w:t>
                  </w:r>
                </w:p>
              </w:tc>
              <w:tc>
                <w:tcPr>
                  <w:tcW w:w="6457"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2190FD0F"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 mg/kg given twice daily</w:t>
                  </w:r>
                </w:p>
                <w:p w14:paraId="5248F7B9"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500 mg twice daily)</w:t>
                  </w:r>
                </w:p>
              </w:tc>
            </w:tr>
            <w:tr w:rsidR="002B58AD" w14:paraId="64D48BB1" w14:textId="77777777">
              <w:tc>
                <w:tcPr>
                  <w:tcW w:w="149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4245A864"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less than 10</w:t>
                  </w:r>
                </w:p>
              </w:tc>
              <w:tc>
                <w:tcPr>
                  <w:tcW w:w="2409" w:type="dxa"/>
                  <w:tcBorders>
                    <w:top w:val="single" w:sz="6" w:space="0" w:color="606060"/>
                    <w:left w:val="single" w:sz="6" w:space="0" w:color="606060"/>
                    <w:bottom w:val="single" w:sz="6" w:space="0" w:color="606060"/>
                    <w:right w:val="single" w:sz="6" w:space="0" w:color="606060"/>
                  </w:tcBorders>
                  <w:tcMar>
                    <w:top w:w="30" w:type="dxa"/>
                    <w:left w:w="30" w:type="dxa"/>
                    <w:bottom w:w="30" w:type="dxa"/>
                    <w:right w:w="30" w:type="dxa"/>
                  </w:tcMar>
                </w:tcPr>
                <w:p w14:paraId="0559EA76" w14:textId="77777777" w:rsidR="002B58A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500 mg/day.</w:t>
                  </w:r>
                </w:p>
              </w:tc>
              <w:tc>
                <w:tcPr>
                  <w:tcW w:w="6457" w:type="dxa"/>
                  <w:vAlign w:val="center"/>
                </w:tcPr>
                <w:p w14:paraId="6584541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 mg/kg given as a single dose </w:t>
                  </w:r>
                </w:p>
                <w:p w14:paraId="209A91B5"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(maximum 500 mg daily)</w:t>
                  </w:r>
                </w:p>
              </w:tc>
            </w:tr>
          </w:tbl>
          <w:p w14:paraId="48FFF551" w14:textId="77777777" w:rsidR="002B58AD" w:rsidRDefault="002B58AD">
            <w:pPr>
              <w:spacing w:after="3"/>
            </w:pPr>
          </w:p>
        </w:tc>
      </w:tr>
      <w:tr w:rsidR="002B58AD" w14:paraId="2C79FC50" w14:textId="77777777">
        <w:tc>
          <w:tcPr>
            <w:tcW w:w="2263" w:type="dxa"/>
          </w:tcPr>
          <w:p w14:paraId="3FBEC3C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Quantity to be administered and/or supplied</w:t>
            </w:r>
          </w:p>
        </w:tc>
        <w:tc>
          <w:tcPr>
            <w:tcW w:w="6753" w:type="dxa"/>
          </w:tcPr>
          <w:p w14:paraId="14697353" w14:textId="77777777" w:rsidR="002B58AD" w:rsidRDefault="00000000">
            <w:pPr>
              <w:spacing w:after="3"/>
            </w:pPr>
            <w:r>
              <w:t>15 capsules (or as appropriate for adjusted dose)</w:t>
            </w:r>
          </w:p>
        </w:tc>
      </w:tr>
      <w:tr w:rsidR="002B58AD" w14:paraId="6CE98898" w14:textId="77777777">
        <w:tc>
          <w:tcPr>
            <w:tcW w:w="2263" w:type="dxa"/>
          </w:tcPr>
          <w:p w14:paraId="5ED155A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Maximum or minimum treatment period</w:t>
            </w:r>
          </w:p>
        </w:tc>
        <w:tc>
          <w:tcPr>
            <w:tcW w:w="6753" w:type="dxa"/>
          </w:tcPr>
          <w:p w14:paraId="1FCF407C" w14:textId="77777777" w:rsidR="002B58AD" w:rsidRDefault="00000000">
            <w:pPr>
              <w:spacing w:after="3"/>
            </w:pPr>
            <w:r>
              <w:t>5 days</w:t>
            </w:r>
          </w:p>
        </w:tc>
      </w:tr>
      <w:tr w:rsidR="002B58AD" w14:paraId="4E98542B" w14:textId="77777777">
        <w:tc>
          <w:tcPr>
            <w:tcW w:w="2263" w:type="dxa"/>
          </w:tcPr>
          <w:p w14:paraId="562A2E3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Adverse effects</w:t>
            </w:r>
          </w:p>
        </w:tc>
        <w:tc>
          <w:tcPr>
            <w:tcW w:w="6753" w:type="dxa"/>
          </w:tcPr>
          <w:p w14:paraId="2B3C160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The most commonly reported adverse drug reactions (ADRs) are diarrhoea, nausea and skin rash.</w:t>
            </w:r>
          </w:p>
          <w:p w14:paraId="3B26C64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Please familiarise yourself with the SmPC and ensure patient receives a copy of the PIL.</w:t>
            </w:r>
          </w:p>
          <w:p w14:paraId="5991EF5B" w14:textId="77777777" w:rsidR="002B58AD" w:rsidRDefault="002B58AD">
            <w:pPr>
              <w:spacing w:after="3"/>
            </w:pPr>
          </w:p>
        </w:tc>
      </w:tr>
    </w:tbl>
    <w:p w14:paraId="44E1D4DB" w14:textId="77777777" w:rsidR="002B58AD" w:rsidRDefault="002B58AD">
      <w:pPr>
        <w:spacing w:after="3"/>
      </w:pPr>
    </w:p>
    <w:tbl>
      <w:tblPr>
        <w:tblStyle w:val="af"/>
        <w:tblW w:w="9192" w:type="dxa"/>
        <w:tblInd w:w="-6" w:type="dxa"/>
        <w:tblLayout w:type="fixed"/>
        <w:tblLook w:val="0400" w:firstRow="0" w:lastRow="0" w:firstColumn="0" w:lastColumn="0" w:noHBand="0" w:noVBand="1"/>
      </w:tblPr>
      <w:tblGrid>
        <w:gridCol w:w="2268"/>
        <w:gridCol w:w="6924"/>
      </w:tblGrid>
      <w:tr w:rsidR="002B58AD" w14:paraId="4C9435E4" w14:textId="77777777">
        <w:trPr>
          <w:trHeight w:val="2287"/>
        </w:trPr>
        <w:tc>
          <w:tcPr>
            <w:tcW w:w="2268" w:type="dxa"/>
            <w:tcBorders>
              <w:top w:val="single" w:sz="5" w:space="0" w:color="000000"/>
              <w:left w:val="single" w:sz="5" w:space="0" w:color="000000"/>
              <w:bottom w:val="single" w:sz="5" w:space="0" w:color="000000"/>
              <w:right w:val="single" w:sz="5" w:space="0" w:color="000000"/>
            </w:tcBorders>
          </w:tcPr>
          <w:p w14:paraId="26AFAA3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Yellow card reporting</w:t>
            </w:r>
          </w:p>
        </w:tc>
        <w:tc>
          <w:tcPr>
            <w:tcW w:w="6924" w:type="dxa"/>
            <w:tcBorders>
              <w:top w:val="single" w:sz="5" w:space="0" w:color="000000"/>
              <w:left w:val="single" w:sz="5" w:space="0" w:color="000000"/>
              <w:bottom w:val="single" w:sz="5" w:space="0" w:color="000000"/>
              <w:right w:val="single" w:sz="5" w:space="0" w:color="000000"/>
            </w:tcBorders>
          </w:tcPr>
          <w:p w14:paraId="3C2256A7" w14:textId="77777777" w:rsidR="002B58AD" w:rsidRDefault="00000000">
            <w:pPr>
              <w:spacing w:after="253" w:line="237" w:lineRule="auto"/>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Healthcare professionals and individuals/carers should report suspected adverse reactions to the Medicines and Healthcare Products Regulatory Agency (MHRA) using the Yellow Card reporting scheme on </w:t>
            </w:r>
            <w:r>
              <w:rPr>
                <w:rFonts w:ascii="Times New Roman" w:eastAsia="Times New Roman" w:hAnsi="Times New Roman" w:cs="Times New Roman"/>
                <w:sz w:val="20"/>
                <w:szCs w:val="20"/>
                <w:u w:val="single"/>
              </w:rPr>
              <w:t>https://yellowcard.mhra.gov.uk/</w:t>
            </w:r>
          </w:p>
          <w:p w14:paraId="0C630782"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 adverse reaction to a medication should be documented in </w:t>
            </w:r>
          </w:p>
          <w:p w14:paraId="4E23BA9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Accordance with locally agreed procedures in the individual’s record and the individual’s GP should be informed.</w:t>
            </w:r>
          </w:p>
          <w:p w14:paraId="4BBA7E83" w14:textId="77777777" w:rsidR="002B58AD" w:rsidRDefault="002B58AD">
            <w:pPr>
              <w:spacing w:after="0"/>
              <w:ind w:left="2"/>
              <w:rPr>
                <w:rFonts w:ascii="Times New Roman" w:eastAsia="Times New Roman" w:hAnsi="Times New Roman" w:cs="Times New Roman"/>
                <w:sz w:val="20"/>
                <w:szCs w:val="20"/>
              </w:rPr>
            </w:pPr>
          </w:p>
        </w:tc>
      </w:tr>
      <w:tr w:rsidR="002B58AD" w14:paraId="115247FC" w14:textId="77777777">
        <w:trPr>
          <w:trHeight w:val="5043"/>
        </w:trPr>
        <w:tc>
          <w:tcPr>
            <w:tcW w:w="2268" w:type="dxa"/>
            <w:tcBorders>
              <w:top w:val="single" w:sz="5" w:space="0" w:color="000000"/>
              <w:left w:val="single" w:sz="5" w:space="0" w:color="000000"/>
              <w:bottom w:val="single" w:sz="5" w:space="0" w:color="000000"/>
              <w:right w:val="single" w:sz="5" w:space="0" w:color="000000"/>
            </w:tcBorders>
          </w:tcPr>
          <w:p w14:paraId="6CE43E8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Records to be kept </w:t>
            </w:r>
          </w:p>
        </w:tc>
        <w:tc>
          <w:tcPr>
            <w:tcW w:w="6924" w:type="dxa"/>
            <w:tcBorders>
              <w:top w:val="single" w:sz="5" w:space="0" w:color="000000"/>
              <w:left w:val="single" w:sz="5" w:space="0" w:color="000000"/>
              <w:bottom w:val="single" w:sz="5" w:space="0" w:color="000000"/>
              <w:right w:val="single" w:sz="5" w:space="0" w:color="000000"/>
            </w:tcBorders>
          </w:tcPr>
          <w:p w14:paraId="0B406F15" w14:textId="77777777" w:rsidR="002B58AD" w:rsidRDefault="00000000">
            <w:pPr>
              <w:spacing w:after="244"/>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Record the following information:</w:t>
            </w:r>
          </w:p>
          <w:p w14:paraId="41F23399"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that valid informed consent was given</w:t>
            </w:r>
          </w:p>
          <w:p w14:paraId="03B24C8D"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individual, address, date of birth and GP </w:t>
            </w:r>
          </w:p>
          <w:p w14:paraId="6A2F7A23"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healthcare practitioner </w:t>
            </w:r>
          </w:p>
          <w:p w14:paraId="3A6D8468"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and brand of medication</w:t>
            </w:r>
          </w:p>
          <w:p w14:paraId="167D4EA5"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of supply dose, form and route quantity supplied</w:t>
            </w:r>
          </w:p>
          <w:p w14:paraId="603EC0A5"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advice given, including advice given if excluded or declines treatment</w:t>
            </w:r>
          </w:p>
          <w:p w14:paraId="62715654"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details of any adverse drug reactions and actions taken supplied via PGD</w:t>
            </w:r>
          </w:p>
          <w:p w14:paraId="3109ACEF" w14:textId="77777777" w:rsidR="002B58AD" w:rsidRDefault="00000000">
            <w:pPr>
              <w:spacing w:after="255"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Records should be signed and dated. All records should be clear, legible and contemporaneous. Electronic records can be made.</w:t>
            </w:r>
          </w:p>
          <w:p w14:paraId="5B3C0D30" w14:textId="77777777" w:rsidR="002B58AD" w:rsidRDefault="00000000">
            <w:pPr>
              <w:spacing w:after="290"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record of all individuals receiving treatment under this PGD should also be kept for audit purposes as follows:</w:t>
            </w:r>
          </w:p>
          <w:p w14:paraId="29D2C567"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Adults aged 18 years and over - keep records for 8 years</w:t>
            </w:r>
            <w:r>
              <w:rPr>
                <w:noProof/>
              </w:rPr>
              <mc:AlternateContent>
                <mc:Choice Requires="wpg">
                  <w:drawing>
                    <wp:anchor distT="0" distB="0" distL="0" distR="0" simplePos="0" relativeHeight="251659264" behindDoc="1" locked="0" layoutInCell="1" hidden="0" allowOverlap="1" wp14:anchorId="45BADD22" wp14:editId="2CC23FD6">
                      <wp:simplePos x="0" y="0"/>
                      <wp:positionH relativeFrom="column">
                        <wp:posOffset>2171700</wp:posOffset>
                      </wp:positionH>
                      <wp:positionV relativeFrom="paragraph">
                        <wp:posOffset>50800</wp:posOffset>
                      </wp:positionV>
                      <wp:extent cx="132588" cy="182880"/>
                      <wp:effectExtent l="0" t="0" r="0" b="0"/>
                      <wp:wrapNone/>
                      <wp:docPr id="1944314709" name="Group 1944314709"/>
                      <wp:cNvGraphicFramePr/>
                      <a:graphic xmlns:a="http://schemas.openxmlformats.org/drawingml/2006/main">
                        <a:graphicData uri="http://schemas.microsoft.com/office/word/2010/wordprocessingGroup">
                          <wpg:wgp>
                            <wpg:cNvGrpSpPr/>
                            <wpg:grpSpPr>
                              <a:xfrm>
                                <a:off x="0" y="0"/>
                                <a:ext cx="132588" cy="182880"/>
                                <a:chOff x="5279700" y="3688550"/>
                                <a:chExt cx="132600" cy="182900"/>
                              </a:xfrm>
                            </wpg:grpSpPr>
                            <wpg:grpSp>
                              <wpg:cNvPr id="1294433303" name="Group 1294433303"/>
                              <wpg:cNvGrpSpPr/>
                              <wpg:grpSpPr>
                                <a:xfrm>
                                  <a:off x="5279706" y="3688560"/>
                                  <a:ext cx="132588" cy="182880"/>
                                  <a:chOff x="0" y="0"/>
                                  <a:chExt cx="132588" cy="182880"/>
                                </a:xfrm>
                              </wpg:grpSpPr>
                              <wps:wsp>
                                <wps:cNvPr id="499799883" name="Rectangle 499799883"/>
                                <wps:cNvSpPr/>
                                <wps:spPr>
                                  <a:xfrm>
                                    <a:off x="0" y="0"/>
                                    <a:ext cx="132575" cy="182875"/>
                                  </a:xfrm>
                                  <a:prstGeom prst="rect">
                                    <a:avLst/>
                                  </a:prstGeom>
                                  <a:noFill/>
                                  <a:ln>
                                    <a:noFill/>
                                  </a:ln>
                                </wps:spPr>
                                <wps:txbx>
                                  <w:txbxContent>
                                    <w:p w14:paraId="762F15C7"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1185744690" name="Freeform 1185744690"/>
                                <wps:cNvSpPr/>
                                <wps:spPr>
                                  <a:xfrm>
                                    <a:off x="53340" y="0"/>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s:wsp>
                                <wps:cNvPr id="521662" name="Freeform 521662"/>
                                <wps:cNvSpPr/>
                                <wps:spPr>
                                  <a:xfrm>
                                    <a:off x="0" y="169164"/>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2171700</wp:posOffset>
                      </wp:positionH>
                      <wp:positionV relativeFrom="paragraph">
                        <wp:posOffset>50800</wp:posOffset>
                      </wp:positionV>
                      <wp:extent cx="132588" cy="182880"/>
                      <wp:effectExtent b="0" l="0" r="0" t="0"/>
                      <wp:wrapNone/>
                      <wp:docPr id="194431470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32588" cy="182880"/>
                              </a:xfrm>
                              <a:prstGeom prst="rect"/>
                              <a:ln/>
                            </pic:spPr>
                          </pic:pic>
                        </a:graphicData>
                      </a:graphic>
                    </wp:anchor>
                  </w:drawing>
                </mc:Fallback>
              </mc:AlternateContent>
            </w:r>
          </w:p>
          <w:p w14:paraId="15EBC787"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Children aged under 18 years -keep records until the 25</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 (if the patient was 17 years when treatment was finished, keep records until the 26</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w:t>
            </w:r>
          </w:p>
        </w:tc>
      </w:tr>
    </w:tbl>
    <w:p w14:paraId="1CA03C08" w14:textId="77777777" w:rsidR="002B58AD" w:rsidRDefault="00000000">
      <w:pPr>
        <w:spacing w:after="3"/>
        <w:ind w:left="10" w:hanging="10"/>
        <w:rPr>
          <w:b/>
          <w:i/>
          <w:sz w:val="32"/>
          <w:szCs w:val="32"/>
        </w:rPr>
      </w:pPr>
      <w:r>
        <w:rPr>
          <w:rFonts w:ascii="Times New Roman" w:eastAsia="Times New Roman" w:hAnsi="Times New Roman" w:cs="Times New Roman"/>
          <w:b/>
          <w:i/>
          <w:sz w:val="32"/>
          <w:szCs w:val="32"/>
        </w:rPr>
        <w:t>Patient information</w:t>
      </w:r>
    </w:p>
    <w:tbl>
      <w:tblPr>
        <w:tblStyle w:val="af0"/>
        <w:tblW w:w="9017" w:type="dxa"/>
        <w:tblInd w:w="6" w:type="dxa"/>
        <w:tblLayout w:type="fixed"/>
        <w:tblLook w:val="0400" w:firstRow="0" w:lastRow="0" w:firstColumn="0" w:lastColumn="0" w:noHBand="0" w:noVBand="1"/>
      </w:tblPr>
      <w:tblGrid>
        <w:gridCol w:w="2256"/>
        <w:gridCol w:w="6761"/>
      </w:tblGrid>
      <w:tr w:rsidR="002B58AD" w14:paraId="43FC257F" w14:textId="77777777">
        <w:trPr>
          <w:trHeight w:val="768"/>
        </w:trPr>
        <w:tc>
          <w:tcPr>
            <w:tcW w:w="2256" w:type="dxa"/>
            <w:tcBorders>
              <w:top w:val="single" w:sz="5" w:space="0" w:color="000000"/>
              <w:left w:val="single" w:sz="5" w:space="0" w:color="000000"/>
              <w:bottom w:val="single" w:sz="5" w:space="0" w:color="000000"/>
              <w:right w:val="single" w:sz="5" w:space="0" w:color="000000"/>
            </w:tcBorders>
          </w:tcPr>
          <w:p w14:paraId="4A2BBC3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Written information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0ADFBA56" w14:textId="77777777" w:rsidR="002B58AD" w:rsidRDefault="00000000">
            <w:pPr>
              <w:spacing w:after="0"/>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Supply the patient information leaflet (PIL) provided with the medication.  </w:t>
            </w:r>
          </w:p>
        </w:tc>
      </w:tr>
      <w:tr w:rsidR="002B58AD" w14:paraId="2B8F680D" w14:textId="77777777">
        <w:trPr>
          <w:trHeight w:val="1248"/>
        </w:trPr>
        <w:tc>
          <w:tcPr>
            <w:tcW w:w="2256" w:type="dxa"/>
            <w:tcBorders>
              <w:top w:val="single" w:sz="5" w:space="0" w:color="000000"/>
              <w:left w:val="single" w:sz="5" w:space="0" w:color="000000"/>
              <w:bottom w:val="single" w:sz="5" w:space="0" w:color="000000"/>
              <w:right w:val="single" w:sz="5" w:space="0" w:color="000000"/>
            </w:tcBorders>
          </w:tcPr>
          <w:p w14:paraId="3B375214" w14:textId="77777777" w:rsidR="002B58AD" w:rsidRDefault="00000000">
            <w:pPr>
              <w:spacing w:after="0"/>
              <w:ind w:right="8"/>
              <w:rPr>
                <w:rFonts w:ascii="Times New Roman" w:eastAsia="Times New Roman" w:hAnsi="Times New Roman" w:cs="Times New Roman"/>
                <w:sz w:val="20"/>
                <w:szCs w:val="20"/>
              </w:rPr>
            </w:pPr>
            <w:r>
              <w:rPr>
                <w:rFonts w:ascii="Times New Roman" w:eastAsia="Times New Roman" w:hAnsi="Times New Roman" w:cs="Times New Roman"/>
                <w:sz w:val="20"/>
                <w:szCs w:val="20"/>
              </w:rPr>
              <w:t>Follow-up advice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5454940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To seek medical advice if symptoms worsen rapidly or significantly, do not improve in 3–4 weeks, or they become systemically very unwell.</w:t>
            </w:r>
          </w:p>
          <w:p w14:paraId="4BC04E79" w14:textId="77777777" w:rsidR="002B58AD" w:rsidRDefault="002B58AD">
            <w:pPr>
              <w:spacing w:after="0"/>
              <w:rPr>
                <w:rFonts w:ascii="Times New Roman" w:eastAsia="Times New Roman" w:hAnsi="Times New Roman" w:cs="Times New Roman"/>
                <w:sz w:val="20"/>
                <w:szCs w:val="20"/>
              </w:rPr>
            </w:pPr>
          </w:p>
        </w:tc>
      </w:tr>
    </w:tbl>
    <w:p w14:paraId="37978A5F" w14:textId="77777777" w:rsidR="002B58AD" w:rsidRDefault="002B58AD">
      <w:pPr>
        <w:spacing w:after="3"/>
      </w:pPr>
    </w:p>
    <w:p w14:paraId="4BA43B93" w14:textId="77777777" w:rsidR="002B58AD" w:rsidRDefault="00000000">
      <w:pPr>
        <w:spacing w:after="3"/>
        <w:ind w:left="10" w:hanging="10"/>
      </w:pPr>
      <w:r>
        <w:rPr>
          <w:rFonts w:ascii="Times New Roman" w:eastAsia="Times New Roman" w:hAnsi="Times New Roman" w:cs="Times New Roman"/>
          <w:sz w:val="28"/>
          <w:szCs w:val="28"/>
        </w:rPr>
        <w:t xml:space="preserve">Key references </w:t>
      </w:r>
    </w:p>
    <w:tbl>
      <w:tblPr>
        <w:tblStyle w:val="af1"/>
        <w:tblW w:w="9017" w:type="dxa"/>
        <w:tblInd w:w="6" w:type="dxa"/>
        <w:tblLayout w:type="fixed"/>
        <w:tblLook w:val="0400" w:firstRow="0" w:lastRow="0" w:firstColumn="0" w:lastColumn="0" w:noHBand="0" w:noVBand="1"/>
      </w:tblPr>
      <w:tblGrid>
        <w:gridCol w:w="9017"/>
      </w:tblGrid>
      <w:tr w:rsidR="002B58AD" w14:paraId="6E6E9E7B" w14:textId="77777777">
        <w:trPr>
          <w:trHeight w:val="2094"/>
        </w:trPr>
        <w:tc>
          <w:tcPr>
            <w:tcW w:w="9017" w:type="dxa"/>
            <w:tcBorders>
              <w:top w:val="single" w:sz="5" w:space="0" w:color="000000"/>
              <w:left w:val="single" w:sz="5" w:space="0" w:color="000000"/>
              <w:bottom w:val="single" w:sz="5" w:space="0" w:color="000000"/>
              <w:right w:val="single" w:sz="5" w:space="0" w:color="000000"/>
            </w:tcBorders>
          </w:tcPr>
          <w:p w14:paraId="768E40CE"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Medicines Practice Guideline 2 (MPG2): Patient Group Directions. Published March 2017 </w:t>
            </w:r>
            <w:hyperlink r:id="rId13">
              <w:r w:rsidR="002B58AD">
                <w:rPr>
                  <w:rFonts w:ascii="Times New Roman" w:eastAsia="Times New Roman" w:hAnsi="Times New Roman" w:cs="Times New Roman"/>
                  <w:color w:val="467886"/>
                  <w:sz w:val="20"/>
                  <w:szCs w:val="20"/>
                  <w:u w:val="single"/>
                </w:rPr>
                <w:t>https://www.nice.org.uk/guidance/mg2</w:t>
              </w:r>
            </w:hyperlink>
          </w:p>
          <w:p w14:paraId="4A5906D6"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MPG2 Patient group directions: competency framework for health professionals using patient group directions. Updated March 2017 </w:t>
            </w:r>
            <w:hyperlink r:id="rId14">
              <w:r w:rsidR="002B58AD">
                <w:rPr>
                  <w:rFonts w:ascii="Times New Roman" w:eastAsia="Times New Roman" w:hAnsi="Times New Roman" w:cs="Times New Roman"/>
                  <w:color w:val="467886"/>
                  <w:sz w:val="20"/>
                  <w:szCs w:val="20"/>
                  <w:u w:val="single"/>
                </w:rPr>
                <w:t>https://www.nice.org.uk/guidance/mpg2/resources</w:t>
              </w:r>
            </w:hyperlink>
          </w:p>
          <w:p w14:paraId="54681E13"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CKS Guidance </w:t>
            </w:r>
          </w:p>
          <w:p w14:paraId="3956B30B"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British National Formulary (BNF) Key information on the selection, prescribing, dispensing and administration of medicines </w:t>
            </w:r>
            <w:r>
              <w:rPr>
                <w:rFonts w:ascii="Times New Roman" w:eastAsia="Times New Roman" w:hAnsi="Times New Roman" w:cs="Times New Roman"/>
                <w:color w:val="0000FF"/>
                <w:sz w:val="20"/>
                <w:szCs w:val="20"/>
                <w:u w:val="single"/>
              </w:rPr>
              <w:t>BNF (British National Formulary) | NICE</w:t>
            </w:r>
          </w:p>
          <w:p w14:paraId="4E1F754D" w14:textId="77777777" w:rsidR="002B58AD" w:rsidRDefault="00000000">
            <w:pPr>
              <w:numPr>
                <w:ilvl w:val="0"/>
                <w:numId w:val="4"/>
              </w:numPr>
              <w:pBdr>
                <w:top w:val="nil"/>
                <w:left w:val="nil"/>
                <w:bottom w:val="nil"/>
                <w:right w:val="nil"/>
                <w:between w:val="nil"/>
              </w:pBdr>
              <w:spacing w:after="17" w:line="237" w:lineRule="auto"/>
            </w:pPr>
            <w:r>
              <w:rPr>
                <w:rFonts w:ascii="Times New Roman" w:eastAsia="Times New Roman" w:hAnsi="Times New Roman" w:cs="Times New Roman"/>
                <w:color w:val="000000"/>
                <w:sz w:val="20"/>
                <w:szCs w:val="20"/>
              </w:rPr>
              <w:t>Summary of Product Characteristics for drug</w:t>
            </w:r>
          </w:p>
          <w:p w14:paraId="27E3EFAE" w14:textId="77777777" w:rsidR="002B58AD" w:rsidRDefault="002B58AD">
            <w:pPr>
              <w:spacing w:after="0"/>
              <w:ind w:left="350"/>
            </w:pPr>
          </w:p>
        </w:tc>
      </w:tr>
    </w:tbl>
    <w:p w14:paraId="24C2BE56" w14:textId="77777777" w:rsidR="002B58AD" w:rsidRDefault="002B58AD">
      <w:pPr>
        <w:spacing w:after="35"/>
        <w:ind w:left="10" w:hanging="10"/>
        <w:rPr>
          <w:rFonts w:ascii="Times New Roman" w:eastAsia="Times New Roman" w:hAnsi="Times New Roman" w:cs="Times New Roman"/>
          <w:color w:val="0070C0"/>
        </w:rPr>
      </w:pPr>
    </w:p>
    <w:p w14:paraId="5E0CA110" w14:textId="77777777" w:rsidR="002B58AD" w:rsidRDefault="002B58AD">
      <w:pPr>
        <w:spacing w:after="35"/>
        <w:ind w:left="10" w:hanging="10"/>
        <w:rPr>
          <w:rFonts w:ascii="Aptos" w:eastAsia="Aptos" w:hAnsi="Aptos" w:cs="Aptos"/>
          <w:b/>
        </w:rPr>
      </w:pPr>
    </w:p>
    <w:p w14:paraId="258BC904" w14:textId="77777777" w:rsidR="002B58AD" w:rsidRDefault="002B58AD">
      <w:pPr>
        <w:spacing w:after="35"/>
        <w:ind w:left="10" w:hanging="10"/>
        <w:rPr>
          <w:rFonts w:ascii="Aptos" w:eastAsia="Aptos" w:hAnsi="Aptos" w:cs="Aptos"/>
          <w:b/>
        </w:rPr>
      </w:pPr>
    </w:p>
    <w:p w14:paraId="7EAB6EFF" w14:textId="77777777" w:rsidR="002B58AD" w:rsidRDefault="002B58AD">
      <w:pPr>
        <w:spacing w:after="35"/>
        <w:ind w:left="10" w:hanging="10"/>
        <w:rPr>
          <w:rFonts w:ascii="Aptos" w:eastAsia="Aptos" w:hAnsi="Aptos" w:cs="Aptos"/>
          <w:b/>
        </w:rPr>
      </w:pPr>
    </w:p>
    <w:p w14:paraId="11CE36F5" w14:textId="77777777" w:rsidR="002B58AD" w:rsidRDefault="002B58AD">
      <w:pPr>
        <w:spacing w:after="35"/>
        <w:ind w:left="10" w:hanging="10"/>
        <w:rPr>
          <w:rFonts w:ascii="Aptos" w:eastAsia="Aptos" w:hAnsi="Aptos" w:cs="Aptos"/>
          <w:b/>
        </w:rPr>
      </w:pPr>
    </w:p>
    <w:p w14:paraId="2F1F1452" w14:textId="77777777" w:rsidR="002B58AD" w:rsidRDefault="002B58AD">
      <w:pPr>
        <w:spacing w:after="35"/>
        <w:ind w:left="10" w:hanging="10"/>
        <w:rPr>
          <w:rFonts w:ascii="Aptos" w:eastAsia="Aptos" w:hAnsi="Aptos" w:cs="Aptos"/>
          <w:b/>
        </w:rPr>
      </w:pPr>
    </w:p>
    <w:p w14:paraId="565B53EC" w14:textId="77777777" w:rsidR="002B58AD" w:rsidRDefault="002B58AD">
      <w:pPr>
        <w:spacing w:after="35"/>
        <w:ind w:left="10" w:hanging="10"/>
        <w:rPr>
          <w:rFonts w:ascii="Aptos" w:eastAsia="Aptos" w:hAnsi="Aptos" w:cs="Aptos"/>
          <w:b/>
        </w:rPr>
      </w:pPr>
    </w:p>
    <w:p w14:paraId="08AF5F2D" w14:textId="77777777" w:rsidR="002B58AD" w:rsidRDefault="002B58AD">
      <w:pPr>
        <w:spacing w:after="35"/>
        <w:ind w:left="10" w:hanging="10"/>
        <w:rPr>
          <w:rFonts w:ascii="Aptos" w:eastAsia="Aptos" w:hAnsi="Aptos" w:cs="Aptos"/>
          <w:b/>
        </w:rPr>
      </w:pPr>
    </w:p>
    <w:p w14:paraId="4AE2FE0A" w14:textId="77777777" w:rsidR="002B58AD" w:rsidRDefault="002B58AD">
      <w:pPr>
        <w:spacing w:after="35"/>
        <w:ind w:left="10" w:hanging="10"/>
        <w:rPr>
          <w:rFonts w:ascii="Aptos" w:eastAsia="Aptos" w:hAnsi="Aptos" w:cs="Aptos"/>
          <w:b/>
        </w:rPr>
      </w:pPr>
    </w:p>
    <w:p w14:paraId="0138A46C" w14:textId="77777777" w:rsidR="002B58AD" w:rsidRDefault="00000000">
      <w:pPr>
        <w:spacing w:after="35"/>
        <w:ind w:left="10" w:hanging="10"/>
        <w:rPr>
          <w:rFonts w:ascii="Aptos" w:eastAsia="Aptos" w:hAnsi="Aptos" w:cs="Aptos"/>
          <w:b/>
        </w:rPr>
      </w:pPr>
      <w:r>
        <w:rPr>
          <w:rFonts w:ascii="Aptos" w:eastAsia="Aptos" w:hAnsi="Aptos" w:cs="Aptos"/>
          <w:b/>
        </w:rPr>
        <w:t xml:space="preserve">Agreement to practise by the Registered Healthcare Professional </w:t>
      </w:r>
    </w:p>
    <w:p w14:paraId="75086E17" w14:textId="77777777" w:rsidR="002B58AD" w:rsidRDefault="00000000">
      <w:pPr>
        <w:spacing w:after="15" w:line="248" w:lineRule="auto"/>
        <w:ind w:left="9" w:right="5" w:hanging="9"/>
        <w:rPr>
          <w:rFonts w:ascii="Aptos" w:eastAsia="Aptos" w:hAnsi="Aptos" w:cs="Aptos"/>
        </w:rPr>
      </w:pPr>
      <w:r>
        <w:rPr>
          <w:rFonts w:ascii="Aptos" w:eastAsia="Aptos" w:hAnsi="Aptos" w:cs="Aptos"/>
        </w:rPr>
        <w:t>By signing this PGD you are confirming that you agree to its contents and that you will work within it. PGDs do not remove inherent professional obligations or accountability. It is the responsibility of each healthcare professional to practise only within the bounds of their own competence and professional code of conduct.</w:t>
      </w:r>
    </w:p>
    <w:tbl>
      <w:tblPr>
        <w:tblStyle w:val="af2"/>
        <w:tblW w:w="9067" w:type="dxa"/>
        <w:tblInd w:w="6" w:type="dxa"/>
        <w:tblLayout w:type="fixed"/>
        <w:tblLook w:val="0400" w:firstRow="0" w:lastRow="0" w:firstColumn="0" w:lastColumn="0" w:noHBand="0" w:noVBand="1"/>
      </w:tblPr>
      <w:tblGrid>
        <w:gridCol w:w="2546"/>
        <w:gridCol w:w="2411"/>
        <w:gridCol w:w="1843"/>
        <w:gridCol w:w="2267"/>
      </w:tblGrid>
      <w:tr w:rsidR="002B58AD" w14:paraId="0F4699D0" w14:textId="77777777">
        <w:trPr>
          <w:trHeight w:val="322"/>
        </w:trPr>
        <w:tc>
          <w:tcPr>
            <w:tcW w:w="9067" w:type="dxa"/>
            <w:gridSpan w:val="4"/>
            <w:tcBorders>
              <w:top w:val="single" w:sz="5" w:space="0" w:color="000000"/>
              <w:left w:val="single" w:sz="5" w:space="0" w:color="000000"/>
              <w:bottom w:val="single" w:sz="5" w:space="0" w:color="000000"/>
              <w:right w:val="single" w:sz="5" w:space="0" w:color="000000"/>
            </w:tcBorders>
            <w:shd w:val="clear" w:color="auto" w:fill="DADADA"/>
          </w:tcPr>
          <w:p w14:paraId="5F7464A9" w14:textId="77777777" w:rsidR="002B58AD" w:rsidRDefault="00000000">
            <w:pPr>
              <w:spacing w:after="0"/>
            </w:pPr>
            <w:r>
              <w:rPr>
                <w:rFonts w:ascii="Times New Roman" w:eastAsia="Times New Roman" w:hAnsi="Times New Roman" w:cs="Times New Roman"/>
              </w:rPr>
              <w:t>Name and address of pharmacy premises / clinic premises to which this PGD relates</w:t>
            </w:r>
          </w:p>
        </w:tc>
      </w:tr>
      <w:tr w:rsidR="002B58AD" w14:paraId="45BF6448" w14:textId="77777777">
        <w:trPr>
          <w:trHeight w:val="1009"/>
        </w:trPr>
        <w:tc>
          <w:tcPr>
            <w:tcW w:w="9067" w:type="dxa"/>
            <w:gridSpan w:val="4"/>
            <w:tcBorders>
              <w:top w:val="single" w:sz="5" w:space="0" w:color="000000"/>
              <w:left w:val="single" w:sz="5" w:space="0" w:color="000000"/>
              <w:bottom w:val="single" w:sz="5" w:space="0" w:color="000000"/>
              <w:right w:val="single" w:sz="5" w:space="0" w:color="000000"/>
            </w:tcBorders>
          </w:tcPr>
          <w:p w14:paraId="2287820D" w14:textId="77777777" w:rsidR="002B58AD" w:rsidRDefault="00000000">
            <w:pPr>
              <w:tabs>
                <w:tab w:val="right" w:pos="8867"/>
              </w:tabs>
              <w:spacing w:after="0"/>
            </w:pPr>
            <w:r>
              <w:rPr>
                <w:rFonts w:ascii="Arial" w:eastAsia="Arial" w:hAnsi="Arial" w:cs="Arial"/>
                <w:sz w:val="28"/>
                <w:szCs w:val="28"/>
              </w:rPr>
              <w:tab/>
            </w:r>
          </w:p>
          <w:p w14:paraId="4394FD1F" w14:textId="77777777" w:rsidR="002B58AD" w:rsidRDefault="002B58AD">
            <w:pPr>
              <w:spacing w:after="0"/>
              <w:ind w:left="1057"/>
              <w:jc w:val="center"/>
            </w:pPr>
          </w:p>
        </w:tc>
      </w:tr>
      <w:tr w:rsidR="002B58AD" w14:paraId="6F4F18D8" w14:textId="77777777">
        <w:trPr>
          <w:trHeight w:val="575"/>
        </w:trPr>
        <w:tc>
          <w:tcPr>
            <w:tcW w:w="2546" w:type="dxa"/>
            <w:tcBorders>
              <w:top w:val="single" w:sz="5" w:space="0" w:color="000000"/>
              <w:left w:val="single" w:sz="5" w:space="0" w:color="000000"/>
              <w:bottom w:val="single" w:sz="5" w:space="0" w:color="000000"/>
              <w:right w:val="single" w:sz="5" w:space="0" w:color="000000"/>
            </w:tcBorders>
            <w:shd w:val="clear" w:color="auto" w:fill="DADADA"/>
          </w:tcPr>
          <w:p w14:paraId="5A76E5B6" w14:textId="77777777" w:rsidR="002B58AD" w:rsidRDefault="00000000">
            <w:pPr>
              <w:spacing w:after="0"/>
            </w:pPr>
            <w:r>
              <w:rPr>
                <w:rFonts w:ascii="Times New Roman" w:eastAsia="Times New Roman" w:hAnsi="Times New Roman" w:cs="Times New Roman"/>
              </w:rPr>
              <w:t>Name of healthcare professional</w:t>
            </w:r>
          </w:p>
        </w:tc>
        <w:tc>
          <w:tcPr>
            <w:tcW w:w="2411" w:type="dxa"/>
            <w:tcBorders>
              <w:top w:val="single" w:sz="5" w:space="0" w:color="000000"/>
              <w:left w:val="single" w:sz="5" w:space="0" w:color="000000"/>
              <w:bottom w:val="single" w:sz="5" w:space="0" w:color="000000"/>
              <w:right w:val="single" w:sz="5" w:space="0" w:color="000000"/>
            </w:tcBorders>
            <w:shd w:val="clear" w:color="auto" w:fill="DADADA"/>
          </w:tcPr>
          <w:p w14:paraId="1E5762DE" w14:textId="77777777" w:rsidR="002B58AD" w:rsidRDefault="00000000">
            <w:pPr>
              <w:spacing w:after="0"/>
            </w:pPr>
            <w:r>
              <w:rPr>
                <w:rFonts w:ascii="Times New Roman" w:eastAsia="Times New Roman" w:hAnsi="Times New Roman" w:cs="Times New Roman"/>
              </w:rPr>
              <w:t xml:space="preserve">Job title </w:t>
            </w:r>
          </w:p>
        </w:tc>
        <w:tc>
          <w:tcPr>
            <w:tcW w:w="1843" w:type="dxa"/>
            <w:tcBorders>
              <w:top w:val="single" w:sz="5" w:space="0" w:color="000000"/>
              <w:left w:val="single" w:sz="5" w:space="0" w:color="000000"/>
              <w:bottom w:val="single" w:sz="5" w:space="0" w:color="000000"/>
              <w:right w:val="single" w:sz="5" w:space="0" w:color="000000"/>
            </w:tcBorders>
            <w:shd w:val="clear" w:color="auto" w:fill="DADADA"/>
          </w:tcPr>
          <w:p w14:paraId="197899C5" w14:textId="77777777" w:rsidR="002B58AD" w:rsidRDefault="00000000">
            <w:pPr>
              <w:spacing w:after="0"/>
              <w:ind w:left="4"/>
            </w:pPr>
            <w:r>
              <w:rPr>
                <w:rFonts w:ascii="Times New Roman" w:eastAsia="Times New Roman" w:hAnsi="Times New Roman" w:cs="Times New Roman"/>
              </w:rPr>
              <w:t>Registration number</w:t>
            </w:r>
          </w:p>
        </w:tc>
        <w:tc>
          <w:tcPr>
            <w:tcW w:w="2267" w:type="dxa"/>
            <w:tcBorders>
              <w:top w:val="single" w:sz="5" w:space="0" w:color="000000"/>
              <w:left w:val="single" w:sz="5" w:space="0" w:color="000000"/>
              <w:bottom w:val="single" w:sz="5" w:space="0" w:color="000000"/>
              <w:right w:val="single" w:sz="5" w:space="0" w:color="000000"/>
            </w:tcBorders>
            <w:shd w:val="clear" w:color="auto" w:fill="DADADA"/>
          </w:tcPr>
          <w:p w14:paraId="42AFDA1B" w14:textId="77777777" w:rsidR="002B58AD" w:rsidRDefault="00000000">
            <w:pPr>
              <w:spacing w:after="0"/>
              <w:ind w:left="1"/>
            </w:pPr>
            <w:r>
              <w:rPr>
                <w:rFonts w:ascii="Times New Roman" w:eastAsia="Times New Roman" w:hAnsi="Times New Roman" w:cs="Times New Roman"/>
              </w:rPr>
              <w:t>Signature</w:t>
            </w:r>
          </w:p>
        </w:tc>
      </w:tr>
      <w:tr w:rsidR="002B58AD" w14:paraId="3E2AF030"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48790AE8"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66A44A75"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47C96516"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437DD21" w14:textId="77777777" w:rsidR="002B58AD" w:rsidRDefault="002B58AD"/>
        </w:tc>
      </w:tr>
      <w:tr w:rsidR="002B58AD" w14:paraId="3F4EFFE5"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104D39EE"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7DB426CA"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03411098"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2263869" w14:textId="77777777" w:rsidR="002B58AD" w:rsidRDefault="002B58AD"/>
        </w:tc>
      </w:tr>
      <w:tr w:rsidR="002B58AD" w14:paraId="31353CDB"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54BBC63D"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42B0E807"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17C23487"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065ECAC" w14:textId="77777777" w:rsidR="002B58AD" w:rsidRDefault="002B58AD"/>
        </w:tc>
      </w:tr>
      <w:tr w:rsidR="002B58AD" w14:paraId="27339D24"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626C6424"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734A96F6"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0F8E4C10"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6108BC7B" w14:textId="77777777" w:rsidR="002B58AD" w:rsidRDefault="002B58AD"/>
        </w:tc>
      </w:tr>
      <w:tr w:rsidR="002B58AD" w14:paraId="0BA5639A"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02203B7C"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2996A983"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13F1D98A"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40335089" w14:textId="77777777" w:rsidR="002B58AD" w:rsidRDefault="002B58AD"/>
        </w:tc>
      </w:tr>
      <w:tr w:rsidR="002B58AD" w14:paraId="1649D2ED"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62EAB787"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618F92CD"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5BFFBDBA"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D1E810D" w14:textId="77777777" w:rsidR="002B58AD" w:rsidRDefault="002B58AD"/>
        </w:tc>
      </w:tr>
      <w:tr w:rsidR="002B58AD" w14:paraId="0B14CB0C"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292D83AC"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52213274"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5E99653B"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3DCD6126" w14:textId="77777777" w:rsidR="002B58AD" w:rsidRDefault="002B58AD"/>
        </w:tc>
      </w:tr>
      <w:tr w:rsidR="002B58AD" w14:paraId="34E13EC4" w14:textId="77777777">
        <w:trPr>
          <w:trHeight w:val="572"/>
        </w:trPr>
        <w:tc>
          <w:tcPr>
            <w:tcW w:w="2546" w:type="dxa"/>
            <w:tcBorders>
              <w:top w:val="single" w:sz="5" w:space="0" w:color="000000"/>
              <w:left w:val="single" w:sz="5" w:space="0" w:color="000000"/>
              <w:bottom w:val="single" w:sz="5" w:space="0" w:color="000000"/>
              <w:right w:val="single" w:sz="5" w:space="0" w:color="000000"/>
            </w:tcBorders>
          </w:tcPr>
          <w:p w14:paraId="37BE2F7A"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163023EE"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4FDF1550"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3C416C37" w14:textId="77777777" w:rsidR="002B58AD" w:rsidRDefault="002B58AD"/>
        </w:tc>
      </w:tr>
      <w:tr w:rsidR="002B58AD" w14:paraId="3761E5BA" w14:textId="77777777">
        <w:trPr>
          <w:trHeight w:val="381"/>
        </w:trPr>
        <w:tc>
          <w:tcPr>
            <w:tcW w:w="4957" w:type="dxa"/>
            <w:gridSpan w:val="2"/>
            <w:tcBorders>
              <w:top w:val="single" w:sz="5" w:space="0" w:color="000000"/>
              <w:left w:val="single" w:sz="5" w:space="0" w:color="000000"/>
              <w:bottom w:val="single" w:sz="5" w:space="0" w:color="000000"/>
              <w:right w:val="single" w:sz="5" w:space="0" w:color="000000"/>
            </w:tcBorders>
            <w:shd w:val="clear" w:color="auto" w:fill="DADADA"/>
          </w:tcPr>
          <w:p w14:paraId="4031B54D" w14:textId="77777777" w:rsidR="002B58AD" w:rsidRDefault="00000000">
            <w:pPr>
              <w:spacing w:after="0"/>
            </w:pPr>
            <w:r>
              <w:rPr>
                <w:rFonts w:ascii="Times New Roman" w:eastAsia="Times New Roman" w:hAnsi="Times New Roman" w:cs="Times New Roman"/>
              </w:rPr>
              <w:t>Valid from date</w:t>
            </w:r>
          </w:p>
        </w:tc>
        <w:tc>
          <w:tcPr>
            <w:tcW w:w="4110" w:type="dxa"/>
            <w:gridSpan w:val="2"/>
            <w:tcBorders>
              <w:top w:val="single" w:sz="5" w:space="0" w:color="000000"/>
              <w:left w:val="single" w:sz="5" w:space="0" w:color="000000"/>
              <w:bottom w:val="single" w:sz="5" w:space="0" w:color="000000"/>
              <w:right w:val="single" w:sz="5" w:space="0" w:color="000000"/>
            </w:tcBorders>
            <w:shd w:val="clear" w:color="auto" w:fill="DADADA"/>
          </w:tcPr>
          <w:p w14:paraId="4E052B7B" w14:textId="77777777" w:rsidR="002B58AD" w:rsidRDefault="00000000">
            <w:pPr>
              <w:spacing w:after="0"/>
              <w:ind w:left="4"/>
            </w:pPr>
            <w:r>
              <w:rPr>
                <w:rFonts w:ascii="Times New Roman" w:eastAsia="Times New Roman" w:hAnsi="Times New Roman" w:cs="Times New Roman"/>
              </w:rPr>
              <w:t>Expiry date</w:t>
            </w:r>
          </w:p>
        </w:tc>
      </w:tr>
      <w:tr w:rsidR="002B58AD" w14:paraId="3441EC5A" w14:textId="77777777">
        <w:trPr>
          <w:trHeight w:val="689"/>
        </w:trPr>
        <w:tc>
          <w:tcPr>
            <w:tcW w:w="4957" w:type="dxa"/>
            <w:gridSpan w:val="2"/>
            <w:tcBorders>
              <w:top w:val="single" w:sz="5" w:space="0" w:color="000000"/>
              <w:left w:val="single" w:sz="5" w:space="0" w:color="000000"/>
              <w:bottom w:val="single" w:sz="5" w:space="0" w:color="000000"/>
              <w:right w:val="single" w:sz="5" w:space="0" w:color="000000"/>
            </w:tcBorders>
            <w:vAlign w:val="center"/>
          </w:tcPr>
          <w:p w14:paraId="41B6D475" w14:textId="77777777" w:rsidR="002B58AD" w:rsidRDefault="002B58AD">
            <w:pPr>
              <w:spacing w:after="0"/>
              <w:ind w:left="167"/>
              <w:jc w:val="center"/>
            </w:pPr>
            <w:r>
              <w:rPr>
                <w:rFonts w:ascii="Times New Roman" w:eastAsia="Times New Roman" w:hAnsi="Times New Roman" w:cs="Times New Roman"/>
              </w:rPr>
              <w:t>12/08/2025</w:t>
            </w:r>
          </w:p>
        </w:tc>
        <w:tc>
          <w:tcPr>
            <w:tcW w:w="4110" w:type="dxa"/>
            <w:gridSpan w:val="2"/>
            <w:tcBorders>
              <w:top w:val="single" w:sz="5" w:space="0" w:color="000000"/>
              <w:left w:val="single" w:sz="5" w:space="0" w:color="000000"/>
              <w:bottom w:val="single" w:sz="5" w:space="0" w:color="000000"/>
              <w:right w:val="single" w:sz="5" w:space="0" w:color="000000"/>
            </w:tcBorders>
            <w:vAlign w:val="center"/>
          </w:tcPr>
          <w:p w14:paraId="1E0155B6" w14:textId="77777777" w:rsidR="002B58AD" w:rsidRDefault="002B58AD">
            <w:pPr>
              <w:spacing w:after="0"/>
              <w:ind w:left="80"/>
              <w:jc w:val="center"/>
            </w:pPr>
            <w:r>
              <w:rPr>
                <w:rFonts w:ascii="Times New Roman" w:eastAsia="Times New Roman" w:hAnsi="Times New Roman" w:cs="Times New Roman"/>
              </w:rPr>
              <w:t>12/08/2027</w:t>
            </w:r>
          </w:p>
        </w:tc>
      </w:tr>
    </w:tbl>
    <w:p w14:paraId="60150C3D" w14:textId="77777777" w:rsidR="002B58AD" w:rsidRDefault="00000000">
      <w:pPr>
        <w:spacing w:after="35"/>
        <w:ind w:left="10" w:hanging="10"/>
        <w:rPr>
          <w:rFonts w:ascii="Aptos" w:eastAsia="Aptos" w:hAnsi="Aptos" w:cs="Aptos"/>
          <w:b/>
        </w:rPr>
      </w:pPr>
      <w:r>
        <w:rPr>
          <w:rFonts w:ascii="Aptos" w:eastAsia="Aptos" w:hAnsi="Aptos" w:cs="Aptos"/>
          <w:b/>
        </w:rPr>
        <w:t>PGD adoption and authorisation by the employer/clinical lead</w:t>
      </w:r>
    </w:p>
    <w:p w14:paraId="22836E4F" w14:textId="77777777" w:rsidR="002B58AD" w:rsidRDefault="00000000">
      <w:pPr>
        <w:spacing w:after="112" w:line="248" w:lineRule="auto"/>
        <w:ind w:left="9" w:right="5" w:hanging="9"/>
        <w:rPr>
          <w:rFonts w:ascii="Aptos" w:eastAsia="Aptos" w:hAnsi="Aptos" w:cs="Aptos"/>
        </w:rPr>
      </w:pPr>
      <w:r>
        <w:rPr>
          <w:rFonts w:ascii="Aptos" w:eastAsia="Aptos" w:hAnsi="Aptos" w:cs="Aptos"/>
        </w:rPr>
        <w:lastRenderedPageBreak/>
        <w:t>The employer has ensured that the person using this PGD, has the knowledge and skills to safely provide the service which will encompass the supply or administration of a medication or vaccine.</w:t>
      </w:r>
    </w:p>
    <w:p w14:paraId="272B80A0" w14:textId="77777777" w:rsidR="002B58AD" w:rsidRDefault="00000000">
      <w:pPr>
        <w:spacing w:after="15" w:line="248" w:lineRule="auto"/>
        <w:ind w:left="9" w:right="5" w:hanging="9"/>
        <w:rPr>
          <w:rFonts w:ascii="Aptos" w:eastAsia="Aptos" w:hAnsi="Aptos" w:cs="Aptos"/>
        </w:rPr>
      </w:pPr>
      <w:r>
        <w:rPr>
          <w:rFonts w:ascii="Aptos" w:eastAsia="Aptos" w:hAnsi="Aptos" w:cs="Aptos"/>
        </w:rPr>
        <w:t>This section must be signed by the superintendent or clinical lead responsible for this service.</w:t>
      </w:r>
    </w:p>
    <w:tbl>
      <w:tblPr>
        <w:tblStyle w:val="af3"/>
        <w:tblW w:w="9016" w:type="dxa"/>
        <w:tblInd w:w="6" w:type="dxa"/>
        <w:tblLayout w:type="fixed"/>
        <w:tblLook w:val="0400" w:firstRow="0" w:lastRow="0" w:firstColumn="0" w:lastColumn="0" w:noHBand="0" w:noVBand="1"/>
      </w:tblPr>
      <w:tblGrid>
        <w:gridCol w:w="2972"/>
        <w:gridCol w:w="2980"/>
        <w:gridCol w:w="1928"/>
        <w:gridCol w:w="1136"/>
      </w:tblGrid>
      <w:tr w:rsidR="002B58AD" w14:paraId="50BE3C2D" w14:textId="77777777">
        <w:trPr>
          <w:trHeight w:val="514"/>
        </w:trPr>
        <w:tc>
          <w:tcPr>
            <w:tcW w:w="2972" w:type="dxa"/>
            <w:tcBorders>
              <w:top w:val="single" w:sz="5" w:space="0" w:color="000000"/>
              <w:left w:val="single" w:sz="5" w:space="0" w:color="000000"/>
              <w:bottom w:val="single" w:sz="5" w:space="0" w:color="000000"/>
              <w:right w:val="single" w:sz="5" w:space="0" w:color="000000"/>
            </w:tcBorders>
            <w:shd w:val="clear" w:color="auto" w:fill="DADADA"/>
          </w:tcPr>
          <w:p w14:paraId="4AF24F3E" w14:textId="77777777" w:rsidR="002B58AD" w:rsidRDefault="00000000">
            <w:pPr>
              <w:spacing w:after="0"/>
              <w:ind w:left="70"/>
            </w:pPr>
            <w:r>
              <w:rPr>
                <w:rFonts w:ascii="Times New Roman" w:eastAsia="Times New Roman" w:hAnsi="Times New Roman" w:cs="Times New Roman"/>
              </w:rPr>
              <w:t>Name of superintendent / clinical lead</w:t>
            </w:r>
          </w:p>
        </w:tc>
        <w:tc>
          <w:tcPr>
            <w:tcW w:w="2980" w:type="dxa"/>
            <w:tcBorders>
              <w:top w:val="single" w:sz="5" w:space="0" w:color="000000"/>
              <w:left w:val="single" w:sz="5" w:space="0" w:color="000000"/>
              <w:bottom w:val="single" w:sz="5" w:space="0" w:color="000000"/>
              <w:right w:val="single" w:sz="5" w:space="0" w:color="000000"/>
            </w:tcBorders>
            <w:shd w:val="clear" w:color="auto" w:fill="DADADA"/>
          </w:tcPr>
          <w:p w14:paraId="4CD6E48D" w14:textId="77777777" w:rsidR="002B58AD" w:rsidRDefault="00000000">
            <w:pPr>
              <w:spacing w:after="0"/>
              <w:ind w:left="69"/>
            </w:pPr>
            <w:r>
              <w:rPr>
                <w:rFonts w:ascii="Times New Roman" w:eastAsia="Times New Roman" w:hAnsi="Times New Roman" w:cs="Times New Roman"/>
              </w:rPr>
              <w:t>Job title &amp; name of organisation</w:t>
            </w:r>
          </w:p>
        </w:tc>
        <w:tc>
          <w:tcPr>
            <w:tcW w:w="1928" w:type="dxa"/>
            <w:tcBorders>
              <w:top w:val="single" w:sz="5" w:space="0" w:color="000000"/>
              <w:left w:val="single" w:sz="5" w:space="0" w:color="000000"/>
              <w:bottom w:val="single" w:sz="5" w:space="0" w:color="000000"/>
              <w:right w:val="single" w:sz="5" w:space="0" w:color="000000"/>
            </w:tcBorders>
            <w:shd w:val="clear" w:color="auto" w:fill="DADADA"/>
          </w:tcPr>
          <w:p w14:paraId="6B0AC5B1" w14:textId="77777777" w:rsidR="002B58AD" w:rsidRDefault="00000000">
            <w:pPr>
              <w:spacing w:after="0"/>
              <w:ind w:left="73"/>
            </w:pPr>
            <w:r>
              <w:rPr>
                <w:rFonts w:ascii="Times New Roman" w:eastAsia="Times New Roman" w:hAnsi="Times New Roman" w:cs="Times New Roman"/>
              </w:rPr>
              <w:t xml:space="preserve">Signature </w:t>
            </w:r>
          </w:p>
        </w:tc>
        <w:tc>
          <w:tcPr>
            <w:tcW w:w="1136" w:type="dxa"/>
            <w:tcBorders>
              <w:top w:val="single" w:sz="5" w:space="0" w:color="000000"/>
              <w:left w:val="single" w:sz="5" w:space="0" w:color="000000"/>
              <w:bottom w:val="single" w:sz="5" w:space="0" w:color="000000"/>
              <w:right w:val="single" w:sz="5" w:space="0" w:color="000000"/>
            </w:tcBorders>
            <w:shd w:val="clear" w:color="auto" w:fill="DADADA"/>
          </w:tcPr>
          <w:p w14:paraId="174F1AA7" w14:textId="77777777" w:rsidR="002B58AD" w:rsidRDefault="00000000">
            <w:pPr>
              <w:spacing w:after="0"/>
              <w:ind w:left="71"/>
            </w:pPr>
            <w:r>
              <w:rPr>
                <w:rFonts w:ascii="Times New Roman" w:eastAsia="Times New Roman" w:hAnsi="Times New Roman" w:cs="Times New Roman"/>
              </w:rPr>
              <w:t>Date</w:t>
            </w:r>
          </w:p>
        </w:tc>
      </w:tr>
      <w:tr w:rsidR="002B58AD" w14:paraId="3177ED3D" w14:textId="77777777">
        <w:trPr>
          <w:trHeight w:val="564"/>
        </w:trPr>
        <w:tc>
          <w:tcPr>
            <w:tcW w:w="2972" w:type="dxa"/>
            <w:tcBorders>
              <w:top w:val="single" w:sz="5" w:space="0" w:color="000000"/>
              <w:left w:val="single" w:sz="5" w:space="0" w:color="000000"/>
              <w:bottom w:val="single" w:sz="5" w:space="0" w:color="000000"/>
              <w:right w:val="single" w:sz="5" w:space="0" w:color="000000"/>
            </w:tcBorders>
          </w:tcPr>
          <w:p w14:paraId="2D177D70" w14:textId="77777777" w:rsidR="002B58AD" w:rsidRDefault="002B58AD">
            <w:pPr>
              <w:spacing w:after="0"/>
              <w:ind w:left="200"/>
              <w:jc w:val="center"/>
            </w:pPr>
          </w:p>
        </w:tc>
        <w:tc>
          <w:tcPr>
            <w:tcW w:w="2980" w:type="dxa"/>
            <w:tcBorders>
              <w:top w:val="single" w:sz="5" w:space="0" w:color="000000"/>
              <w:left w:val="single" w:sz="5" w:space="0" w:color="000000"/>
              <w:bottom w:val="single" w:sz="5" w:space="0" w:color="000000"/>
              <w:right w:val="single" w:sz="5" w:space="0" w:color="000000"/>
            </w:tcBorders>
          </w:tcPr>
          <w:p w14:paraId="79340B86" w14:textId="77777777" w:rsidR="002B58AD" w:rsidRDefault="002B58AD">
            <w:pPr>
              <w:spacing w:after="0"/>
            </w:pPr>
          </w:p>
        </w:tc>
        <w:tc>
          <w:tcPr>
            <w:tcW w:w="1928" w:type="dxa"/>
            <w:tcBorders>
              <w:top w:val="single" w:sz="5" w:space="0" w:color="000000"/>
              <w:left w:val="single" w:sz="5" w:space="0" w:color="000000"/>
              <w:bottom w:val="single" w:sz="5" w:space="0" w:color="000000"/>
              <w:right w:val="single" w:sz="5" w:space="0" w:color="000000"/>
            </w:tcBorders>
          </w:tcPr>
          <w:p w14:paraId="5CAB0BB7" w14:textId="77777777" w:rsidR="002B58AD" w:rsidRDefault="002B58AD"/>
        </w:tc>
        <w:tc>
          <w:tcPr>
            <w:tcW w:w="1136" w:type="dxa"/>
            <w:tcBorders>
              <w:top w:val="single" w:sz="5" w:space="0" w:color="000000"/>
              <w:left w:val="single" w:sz="5" w:space="0" w:color="000000"/>
              <w:bottom w:val="single" w:sz="5" w:space="0" w:color="000000"/>
              <w:right w:val="single" w:sz="5" w:space="0" w:color="000000"/>
            </w:tcBorders>
          </w:tcPr>
          <w:p w14:paraId="28ED44DF" w14:textId="77777777" w:rsidR="002B58AD" w:rsidRDefault="002B58AD"/>
        </w:tc>
      </w:tr>
    </w:tbl>
    <w:p w14:paraId="60D508E9" w14:textId="77777777" w:rsidR="002B58AD" w:rsidRDefault="002B58AD">
      <w:pPr>
        <w:spacing w:after="3"/>
        <w:ind w:left="682" w:hanging="10"/>
      </w:pPr>
    </w:p>
    <w:p w14:paraId="67C3C4FC" w14:textId="77777777" w:rsidR="002B58AD" w:rsidRDefault="00000000">
      <w:pPr>
        <w:spacing w:after="0" w:line="240" w:lineRule="auto"/>
      </w:pPr>
      <w:r>
        <w:br w:type="page"/>
      </w:r>
    </w:p>
    <w:p w14:paraId="5C68D86E" w14:textId="77777777" w:rsidR="002B58AD" w:rsidRDefault="00000000">
      <w:pPr>
        <w:pStyle w:val="Heading4"/>
        <w:ind w:left="158"/>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lastRenderedPageBreak/>
        <w:t>Signed on behalf of Get Real Health</w:t>
      </w:r>
    </w:p>
    <w:tbl>
      <w:tblPr>
        <w:tblStyle w:val="af4"/>
        <w:tblW w:w="892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6"/>
        <w:gridCol w:w="2844"/>
        <w:gridCol w:w="2410"/>
        <w:gridCol w:w="1559"/>
      </w:tblGrid>
      <w:tr w:rsidR="002B58AD" w14:paraId="6E0112EF" w14:textId="77777777">
        <w:tc>
          <w:tcPr>
            <w:tcW w:w="2117" w:type="dxa"/>
            <w:shd w:val="clear" w:color="auto" w:fill="D9D9D9"/>
          </w:tcPr>
          <w:p w14:paraId="3D43C87B"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2844" w:type="dxa"/>
            <w:shd w:val="clear" w:color="auto" w:fill="D9D9D9"/>
          </w:tcPr>
          <w:p w14:paraId="6C6EEC53"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Qualification</w:t>
            </w:r>
          </w:p>
        </w:tc>
        <w:tc>
          <w:tcPr>
            <w:tcW w:w="2410" w:type="dxa"/>
            <w:shd w:val="clear" w:color="auto" w:fill="D9D9D9"/>
          </w:tcPr>
          <w:p w14:paraId="766D1D97"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Signature</w:t>
            </w:r>
          </w:p>
        </w:tc>
        <w:tc>
          <w:tcPr>
            <w:tcW w:w="1559" w:type="dxa"/>
            <w:shd w:val="clear" w:color="auto" w:fill="D9D9D9"/>
          </w:tcPr>
          <w:p w14:paraId="53152A35"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Date</w:t>
            </w:r>
          </w:p>
        </w:tc>
      </w:tr>
      <w:tr w:rsidR="002B58AD" w14:paraId="325B5BA3" w14:textId="77777777">
        <w:tc>
          <w:tcPr>
            <w:tcW w:w="2117" w:type="dxa"/>
          </w:tcPr>
          <w:p w14:paraId="3A40594E"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Nitin Shori</w:t>
            </w:r>
          </w:p>
        </w:tc>
        <w:tc>
          <w:tcPr>
            <w:tcW w:w="2844" w:type="dxa"/>
          </w:tcPr>
          <w:p w14:paraId="51AED030"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Medical Doctor</w:t>
            </w:r>
          </w:p>
          <w:p w14:paraId="3A75ACE3"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GMC: 6047293</w:t>
            </w:r>
          </w:p>
        </w:tc>
        <w:tc>
          <w:tcPr>
            <w:tcW w:w="2410" w:type="dxa"/>
          </w:tcPr>
          <w:p w14:paraId="4F764613" w14:textId="77777777" w:rsidR="002B58AD" w:rsidRDefault="002B58AD">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8869F79" wp14:editId="5FA0D785">
                  <wp:extent cx="352474" cy="362001"/>
                  <wp:effectExtent l="0" t="0" r="0" b="0"/>
                  <wp:docPr id="100002" name="NitinS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NitinSig2"/>
                          <pic:cNvPicPr/>
                        </pic:nvPicPr>
                        <pic:blipFill>
                          <a:blip r:embed="rId11"/>
                          <a:stretch>
                            <a:fillRect/>
                          </a:stretch>
                        </pic:blipFill>
                        <pic:spPr>
                          <a:xfrm>
                            <a:off x="0" y="0"/>
                            <a:ext cx="352474" cy="362001"/>
                          </a:xfrm>
                          <a:prstGeom prst="rect">
                            <a:avLst/>
                          </a:prstGeom>
                        </pic:spPr>
                      </pic:pic>
                    </a:graphicData>
                  </a:graphic>
                </wp:inline>
              </w:drawing>
            </w:r>
          </w:p>
        </w:tc>
        <w:tc>
          <w:tcPr>
            <w:tcW w:w="1559" w:type="dxa"/>
          </w:tcPr>
          <w:p w14:paraId="076B16EE"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r w:rsidR="002B58AD" w14:paraId="6C1B5244" w14:textId="77777777">
        <w:tc>
          <w:tcPr>
            <w:tcW w:w="2117" w:type="dxa"/>
          </w:tcPr>
          <w:p w14:paraId="75D75860"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Chris Pilkington</w:t>
            </w:r>
          </w:p>
        </w:tc>
        <w:tc>
          <w:tcPr>
            <w:tcW w:w="2844" w:type="dxa"/>
          </w:tcPr>
          <w:p w14:paraId="616644BF"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Pharmacist</w:t>
            </w:r>
          </w:p>
          <w:p w14:paraId="2B68468E"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GPhC: 2046322</w:t>
            </w:r>
          </w:p>
        </w:tc>
        <w:tc>
          <w:tcPr>
            <w:tcW w:w="2410" w:type="dxa"/>
          </w:tcPr>
          <w:p w14:paraId="5A677007"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317D075" wp14:editId="33A4D892">
                  <wp:extent cx="901898" cy="370312"/>
                  <wp:effectExtent l="0" t="0" r="0" b="0"/>
                  <wp:docPr id="1944314719" name="image5.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up of a sign  AI-generated content may be incorrect."/>
                          <pic:cNvPicPr preferRelativeResize="0"/>
                        </pic:nvPicPr>
                        <pic:blipFill>
                          <a:blip r:embed="rId12"/>
                          <a:srcRect/>
                          <a:stretch>
                            <a:fillRect/>
                          </a:stretch>
                        </pic:blipFill>
                        <pic:spPr>
                          <a:xfrm>
                            <a:off x="0" y="0"/>
                            <a:ext cx="901898" cy="370312"/>
                          </a:xfrm>
                          <a:prstGeom prst="rect">
                            <a:avLst/>
                          </a:prstGeom>
                          <a:ln/>
                        </pic:spPr>
                      </pic:pic>
                    </a:graphicData>
                  </a:graphic>
                </wp:inline>
              </w:drawing>
            </w:r>
          </w:p>
        </w:tc>
        <w:tc>
          <w:tcPr>
            <w:tcW w:w="1559" w:type="dxa"/>
          </w:tcPr>
          <w:p w14:paraId="4D41B075"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bl>
    <w:p w14:paraId="6F2FEBC4" w14:textId="77777777" w:rsidR="002B58AD" w:rsidRDefault="002B58AD">
      <w:pPr>
        <w:pStyle w:val="Heading4"/>
      </w:pPr>
    </w:p>
    <w:p w14:paraId="1C74C228" w14:textId="77777777" w:rsidR="002B58AD" w:rsidRDefault="00000000">
      <w:pPr>
        <w:pStyle w:val="Heading4"/>
        <w:ind w:left="158"/>
      </w:pPr>
      <w:r>
        <w:t>Change history</w:t>
      </w:r>
    </w:p>
    <w:tbl>
      <w:tblPr>
        <w:tblStyle w:val="af5"/>
        <w:tblW w:w="9016" w:type="dxa"/>
        <w:tblInd w:w="170" w:type="dxa"/>
        <w:tblLayout w:type="fixed"/>
        <w:tblLook w:val="0400" w:firstRow="0" w:lastRow="0" w:firstColumn="0" w:lastColumn="0" w:noHBand="0" w:noVBand="1"/>
      </w:tblPr>
      <w:tblGrid>
        <w:gridCol w:w="1577"/>
        <w:gridCol w:w="5786"/>
        <w:gridCol w:w="1653"/>
      </w:tblGrid>
      <w:tr w:rsidR="002B58AD" w14:paraId="63F5FA54" w14:textId="77777777">
        <w:trPr>
          <w:trHeight w:val="575"/>
        </w:trPr>
        <w:tc>
          <w:tcPr>
            <w:tcW w:w="1577" w:type="dxa"/>
            <w:tcBorders>
              <w:top w:val="single" w:sz="5" w:space="0" w:color="000000"/>
              <w:left w:val="single" w:sz="5" w:space="0" w:color="000000"/>
              <w:bottom w:val="single" w:sz="5" w:space="0" w:color="000000"/>
              <w:right w:val="single" w:sz="5" w:space="0" w:color="000000"/>
            </w:tcBorders>
            <w:shd w:val="clear" w:color="auto" w:fill="DADADA"/>
          </w:tcPr>
          <w:p w14:paraId="46492710" w14:textId="77777777" w:rsidR="002B58AD" w:rsidRDefault="00000000">
            <w:pPr>
              <w:spacing w:after="0"/>
            </w:pPr>
            <w:r>
              <w:rPr>
                <w:rFonts w:ascii="Times New Roman" w:eastAsia="Times New Roman" w:hAnsi="Times New Roman" w:cs="Times New Roman"/>
              </w:rPr>
              <w:t>Version number</w:t>
            </w:r>
          </w:p>
        </w:tc>
        <w:tc>
          <w:tcPr>
            <w:tcW w:w="5786" w:type="dxa"/>
            <w:tcBorders>
              <w:top w:val="single" w:sz="5" w:space="0" w:color="000000"/>
              <w:left w:val="single" w:sz="5" w:space="0" w:color="000000"/>
              <w:bottom w:val="single" w:sz="5" w:space="0" w:color="000000"/>
              <w:right w:val="single" w:sz="5" w:space="0" w:color="000000"/>
            </w:tcBorders>
            <w:shd w:val="clear" w:color="auto" w:fill="DADADA"/>
          </w:tcPr>
          <w:p w14:paraId="7F6C62EE" w14:textId="77777777" w:rsidR="002B58AD" w:rsidRDefault="00000000">
            <w:pPr>
              <w:spacing w:after="0"/>
            </w:pPr>
            <w:r>
              <w:rPr>
                <w:rFonts w:ascii="Times New Roman" w:eastAsia="Times New Roman" w:hAnsi="Times New Roman" w:cs="Times New Roman"/>
              </w:rPr>
              <w:t>Change details</w:t>
            </w:r>
          </w:p>
        </w:tc>
        <w:tc>
          <w:tcPr>
            <w:tcW w:w="1653" w:type="dxa"/>
            <w:tcBorders>
              <w:top w:val="single" w:sz="5" w:space="0" w:color="000000"/>
              <w:left w:val="single" w:sz="5" w:space="0" w:color="000000"/>
              <w:bottom w:val="single" w:sz="5" w:space="0" w:color="000000"/>
              <w:right w:val="single" w:sz="5" w:space="0" w:color="000000"/>
            </w:tcBorders>
            <w:shd w:val="clear" w:color="auto" w:fill="DADADA"/>
          </w:tcPr>
          <w:p w14:paraId="7C1C47A8" w14:textId="77777777" w:rsidR="002B58AD" w:rsidRDefault="00000000">
            <w:pPr>
              <w:spacing w:after="0"/>
              <w:ind w:left="3"/>
            </w:pPr>
            <w:r>
              <w:rPr>
                <w:rFonts w:ascii="Times New Roman" w:eastAsia="Times New Roman" w:hAnsi="Times New Roman" w:cs="Times New Roman"/>
              </w:rPr>
              <w:t>Date</w:t>
            </w:r>
          </w:p>
        </w:tc>
      </w:tr>
      <w:tr w:rsidR="002B58AD" w14:paraId="3567FA38" w14:textId="77777777">
        <w:trPr>
          <w:trHeight w:val="322"/>
        </w:trPr>
        <w:tc>
          <w:tcPr>
            <w:tcW w:w="1577" w:type="dxa"/>
            <w:tcBorders>
              <w:top w:val="single" w:sz="5" w:space="0" w:color="000000"/>
              <w:left w:val="single" w:sz="5" w:space="0" w:color="000000"/>
              <w:bottom w:val="single" w:sz="5" w:space="0" w:color="000000"/>
              <w:right w:val="single" w:sz="5" w:space="0" w:color="000000"/>
            </w:tcBorders>
          </w:tcPr>
          <w:p w14:paraId="6E9163EC" w14:textId="77777777" w:rsidR="002B58AD" w:rsidRDefault="00000000">
            <w:pPr>
              <w:spacing w:after="0"/>
            </w:pPr>
            <w:r>
              <w:rPr>
                <w:rFonts w:ascii="Times New Roman" w:eastAsia="Times New Roman" w:hAnsi="Times New Roman" w:cs="Times New Roman"/>
              </w:rPr>
              <w:t>001</w:t>
            </w:r>
          </w:p>
        </w:tc>
        <w:tc>
          <w:tcPr>
            <w:tcW w:w="5786" w:type="dxa"/>
            <w:tcBorders>
              <w:top w:val="single" w:sz="5" w:space="0" w:color="000000"/>
              <w:left w:val="single" w:sz="5" w:space="0" w:color="000000"/>
              <w:bottom w:val="single" w:sz="5" w:space="0" w:color="000000"/>
              <w:right w:val="single" w:sz="5" w:space="0" w:color="000000"/>
            </w:tcBorders>
          </w:tcPr>
          <w:p w14:paraId="5AB334CB" w14:textId="77777777" w:rsidR="002B58AD" w:rsidRDefault="00000000">
            <w:pPr>
              <w:spacing w:after="0"/>
            </w:pPr>
            <w:r>
              <w:rPr>
                <w:rFonts w:ascii="Times New Roman" w:eastAsia="Times New Roman" w:hAnsi="Times New Roman" w:cs="Times New Roman"/>
              </w:rPr>
              <w:t>Development &amp; issue of new PGD</w:t>
            </w:r>
          </w:p>
        </w:tc>
        <w:tc>
          <w:tcPr>
            <w:tcW w:w="1653" w:type="dxa"/>
            <w:tcBorders>
              <w:top w:val="single" w:sz="5" w:space="0" w:color="000000"/>
              <w:left w:val="single" w:sz="5" w:space="0" w:color="000000"/>
              <w:bottom w:val="single" w:sz="5" w:space="0" w:color="000000"/>
              <w:right w:val="single" w:sz="5" w:space="0" w:color="000000"/>
            </w:tcBorders>
          </w:tcPr>
          <w:p w14:paraId="27FD2458" w14:textId="77777777" w:rsidR="002B58AD" w:rsidRDefault="00000000">
            <w:pPr>
              <w:spacing w:after="0"/>
              <w:ind w:left="5"/>
            </w:pPr>
            <w:r>
              <w:rPr>
                <w:rFonts w:ascii="Times New Roman" w:eastAsia="Times New Roman" w:hAnsi="Times New Roman" w:cs="Times New Roman"/>
              </w:rPr>
              <w:t>25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June 2025</w:t>
            </w:r>
          </w:p>
        </w:tc>
      </w:tr>
      <w:tr w:rsidR="002B58AD" w14:paraId="5B43516B" w14:textId="77777777">
        <w:trPr>
          <w:trHeight w:val="636"/>
        </w:trPr>
        <w:tc>
          <w:tcPr>
            <w:tcW w:w="1577" w:type="dxa"/>
            <w:tcBorders>
              <w:top w:val="single" w:sz="5" w:space="0" w:color="000000"/>
              <w:left w:val="single" w:sz="5" w:space="0" w:color="000000"/>
              <w:bottom w:val="single" w:sz="5" w:space="0" w:color="000000"/>
              <w:right w:val="single" w:sz="5" w:space="0" w:color="000000"/>
            </w:tcBorders>
          </w:tcPr>
          <w:p w14:paraId="70F6FD4C" w14:textId="77777777" w:rsidR="002B58AD" w:rsidRDefault="002B58AD">
            <w:pPr>
              <w:spacing w:after="0"/>
            </w:pPr>
          </w:p>
        </w:tc>
        <w:tc>
          <w:tcPr>
            <w:tcW w:w="5786" w:type="dxa"/>
            <w:tcBorders>
              <w:top w:val="single" w:sz="5" w:space="0" w:color="000000"/>
              <w:left w:val="single" w:sz="5" w:space="0" w:color="000000"/>
              <w:bottom w:val="single" w:sz="5" w:space="0" w:color="000000"/>
              <w:right w:val="single" w:sz="5" w:space="0" w:color="000000"/>
            </w:tcBorders>
          </w:tcPr>
          <w:p w14:paraId="4E604D56" w14:textId="77777777" w:rsidR="002B58AD" w:rsidRDefault="002B58AD">
            <w:pPr>
              <w:spacing w:after="0"/>
            </w:pPr>
          </w:p>
        </w:tc>
        <w:tc>
          <w:tcPr>
            <w:tcW w:w="1653" w:type="dxa"/>
            <w:tcBorders>
              <w:top w:val="single" w:sz="5" w:space="0" w:color="000000"/>
              <w:left w:val="single" w:sz="5" w:space="0" w:color="000000"/>
              <w:bottom w:val="single" w:sz="5" w:space="0" w:color="000000"/>
              <w:right w:val="single" w:sz="5" w:space="0" w:color="000000"/>
            </w:tcBorders>
          </w:tcPr>
          <w:p w14:paraId="5F83B854" w14:textId="77777777" w:rsidR="002B58AD" w:rsidRDefault="002B58AD">
            <w:pPr>
              <w:spacing w:after="0"/>
              <w:ind w:left="5"/>
            </w:pPr>
          </w:p>
        </w:tc>
      </w:tr>
      <w:tr w:rsidR="002B58AD" w14:paraId="1744C9A4"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40976D15"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0C409819"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2517A5EA" w14:textId="77777777" w:rsidR="002B58AD" w:rsidRDefault="002B58AD"/>
        </w:tc>
      </w:tr>
      <w:tr w:rsidR="002B58AD" w14:paraId="48F3AB31"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44F864EE"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0844DBD3"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54B1ED91" w14:textId="77777777" w:rsidR="002B58AD" w:rsidRDefault="002B58AD"/>
        </w:tc>
      </w:tr>
    </w:tbl>
    <w:p w14:paraId="46FB56A2" w14:textId="77777777" w:rsidR="002B58AD" w:rsidRDefault="002B58AD"/>
    <w:p w14:paraId="33376AE8" w14:textId="77777777" w:rsidR="002B58AD" w:rsidRDefault="002B58AD"/>
    <w:p w14:paraId="700D08E4" w14:textId="77777777" w:rsidR="002B58AD" w:rsidRDefault="002B58AD"/>
    <w:p w14:paraId="3F1AFF06" w14:textId="77777777" w:rsidR="002B58AD" w:rsidRDefault="002B58AD"/>
    <w:p w14:paraId="09B66E1D" w14:textId="77777777" w:rsidR="002B58AD" w:rsidRDefault="002B58AD"/>
    <w:p w14:paraId="36AAF559" w14:textId="77777777" w:rsidR="002B58AD" w:rsidRDefault="002B58AD"/>
    <w:p w14:paraId="5793349E" w14:textId="77777777" w:rsidR="002B58AD" w:rsidRDefault="002B58AD"/>
    <w:p w14:paraId="455670B5" w14:textId="77777777" w:rsidR="002B58AD" w:rsidRDefault="002B58AD"/>
    <w:p w14:paraId="202EAB65" w14:textId="77777777" w:rsidR="002B58AD" w:rsidRDefault="002B58AD"/>
    <w:p w14:paraId="3971FACA" w14:textId="77777777" w:rsidR="002B58AD" w:rsidRDefault="002B58AD"/>
    <w:p w14:paraId="64AEDA97" w14:textId="77777777" w:rsidR="002B58AD" w:rsidRDefault="002B58AD"/>
    <w:p w14:paraId="2304D070" w14:textId="77777777" w:rsidR="002B58AD" w:rsidRDefault="002B58AD"/>
    <w:p w14:paraId="0ABD1CA7" w14:textId="77777777" w:rsidR="002B58AD" w:rsidRDefault="002B58AD"/>
    <w:p w14:paraId="1400DC7B" w14:textId="77777777" w:rsidR="002B58AD" w:rsidRDefault="002B58AD"/>
    <w:p w14:paraId="00171BCD" w14:textId="77777777" w:rsidR="002B58AD" w:rsidRDefault="002B58AD"/>
    <w:p w14:paraId="11923508" w14:textId="77777777" w:rsidR="002B58AD" w:rsidRDefault="002B58AD"/>
    <w:p w14:paraId="3109382B" w14:textId="77777777" w:rsidR="002B58AD" w:rsidRDefault="002B58AD"/>
    <w:p w14:paraId="49BC9CF6" w14:textId="77777777" w:rsidR="002B58AD" w:rsidRDefault="002B58AD"/>
    <w:p w14:paraId="63DE5AC6" w14:textId="77777777" w:rsidR="002B58AD" w:rsidRDefault="002B58AD"/>
    <w:p w14:paraId="644D5883" w14:textId="77777777" w:rsidR="002B58AD" w:rsidRDefault="00000000">
      <w:pPr>
        <w:pBdr>
          <w:top w:val="single" w:sz="48" w:space="0" w:color="000000"/>
          <w:left w:val="single" w:sz="48" w:space="0" w:color="000000"/>
          <w:bottom w:val="single" w:sz="48" w:space="0" w:color="000000"/>
          <w:right w:val="single" w:sz="48" w:space="0" w:color="000000"/>
        </w:pBdr>
        <w:spacing w:after="121" w:line="237" w:lineRule="auto"/>
        <w:ind w:left="10" w:hanging="10"/>
        <w:rPr>
          <w:rFonts w:ascii="Play" w:eastAsia="Play" w:hAnsi="Play" w:cs="Play"/>
          <w:b/>
        </w:rPr>
      </w:pPr>
      <w:r>
        <w:rPr>
          <w:rFonts w:ascii="Play" w:eastAsia="Play" w:hAnsi="Play" w:cs="Play"/>
          <w:b/>
        </w:rPr>
        <w:t xml:space="preserve">This Patient Group Direction (PGD)is intended only for registered healthcare professionals who have been named and authorised by their organisation to practice under it. </w:t>
      </w:r>
    </w:p>
    <w:p w14:paraId="064979BA" w14:textId="77777777" w:rsidR="002B58AD" w:rsidRDefault="00000000">
      <w:pPr>
        <w:pBdr>
          <w:top w:val="single" w:sz="48" w:space="0" w:color="000000"/>
          <w:left w:val="single" w:sz="48" w:space="0" w:color="000000"/>
          <w:bottom w:val="single" w:sz="48" w:space="0" w:color="000000"/>
          <w:right w:val="single" w:sz="48" w:space="0" w:color="000000"/>
        </w:pBdr>
        <w:spacing w:after="1583" w:line="237" w:lineRule="auto"/>
        <w:ind w:left="10" w:hanging="10"/>
        <w:rPr>
          <w:rFonts w:ascii="Play" w:eastAsia="Play" w:hAnsi="Play" w:cs="Play"/>
          <w:b/>
        </w:rPr>
      </w:pPr>
      <w:r>
        <w:rPr>
          <w:rFonts w:ascii="Play" w:eastAsia="Play" w:hAnsi="Play" w:cs="Play"/>
          <w:b/>
        </w:rPr>
        <w:t xml:space="preserve">Healthcare professionals must work within their own competence. This PGD does not remove professional obligations or accountability. </w:t>
      </w:r>
    </w:p>
    <w:p w14:paraId="4BCF89C5" w14:textId="77777777" w:rsidR="002B58AD" w:rsidRDefault="00000000">
      <w:pPr>
        <w:pStyle w:val="Heading2"/>
        <w:spacing w:after="426"/>
        <w:ind w:left="280" w:right="298"/>
        <w:jc w:val="center"/>
        <w:rPr>
          <w:b/>
          <w:color w:val="000000"/>
          <w:sz w:val="48"/>
          <w:szCs w:val="48"/>
        </w:rPr>
      </w:pPr>
      <w:r>
        <w:rPr>
          <w:b/>
          <w:color w:val="000000"/>
          <w:sz w:val="48"/>
          <w:szCs w:val="48"/>
        </w:rPr>
        <w:t>Patient Group Direction</w:t>
      </w:r>
    </w:p>
    <w:p w14:paraId="73E5230E" w14:textId="77777777" w:rsidR="002B58AD" w:rsidRDefault="00000000">
      <w:pPr>
        <w:spacing w:after="508" w:line="265" w:lineRule="auto"/>
        <w:ind w:left="1785" w:right="1793" w:hanging="10"/>
        <w:jc w:val="center"/>
      </w:pPr>
      <w:r>
        <w:rPr>
          <w:rFonts w:ascii="Times New Roman" w:eastAsia="Times New Roman" w:hAnsi="Times New Roman" w:cs="Times New Roman"/>
        </w:rPr>
        <w:t>for the supply, for the treatment of acute, bacterial bronchitis, of:</w:t>
      </w:r>
    </w:p>
    <w:p w14:paraId="387EBDC8" w14:textId="77777777" w:rsidR="002B58AD" w:rsidRDefault="00000000">
      <w:pPr>
        <w:spacing w:after="496" w:line="265" w:lineRule="auto"/>
        <w:ind w:left="285" w:right="74" w:hanging="10"/>
        <w:jc w:val="center"/>
        <w:rPr>
          <w:rFonts w:ascii="Times New Roman" w:eastAsia="Times New Roman" w:hAnsi="Times New Roman" w:cs="Times New Roman"/>
          <w:color w:val="FF0000"/>
          <w:sz w:val="40"/>
          <w:szCs w:val="40"/>
        </w:rPr>
      </w:pPr>
      <w:r>
        <w:rPr>
          <w:rFonts w:ascii="Times New Roman" w:eastAsia="Times New Roman" w:hAnsi="Times New Roman" w:cs="Times New Roman"/>
          <w:color w:val="FF0000"/>
          <w:sz w:val="40"/>
          <w:szCs w:val="40"/>
        </w:rPr>
        <w:t>Clarithromycin</w:t>
      </w:r>
    </w:p>
    <w:p w14:paraId="7143787F" w14:textId="77777777" w:rsidR="002B58AD" w:rsidRDefault="002B58AD">
      <w:pPr>
        <w:pStyle w:val="Heading4"/>
        <w:ind w:left="158"/>
      </w:pPr>
    </w:p>
    <w:p w14:paraId="44728DFB" w14:textId="77777777" w:rsidR="002B58AD" w:rsidRDefault="002B58AD">
      <w:pPr>
        <w:pStyle w:val="Heading4"/>
      </w:pPr>
    </w:p>
    <w:p w14:paraId="79BDBAF5" w14:textId="77777777" w:rsidR="002B58AD" w:rsidRDefault="002B58AD">
      <w:pPr>
        <w:pStyle w:val="Heading4"/>
        <w:ind w:left="158"/>
      </w:pPr>
    </w:p>
    <w:p w14:paraId="7EBA54F7" w14:textId="77777777" w:rsidR="002B58AD" w:rsidRDefault="002B58AD">
      <w:pPr>
        <w:pStyle w:val="Heading4"/>
        <w:ind w:left="158"/>
      </w:pPr>
    </w:p>
    <w:p w14:paraId="4D5A939F" w14:textId="77777777" w:rsidR="002B58AD" w:rsidRDefault="00000000">
      <w:pPr>
        <w:spacing w:after="0" w:line="240" w:lineRule="auto"/>
        <w:rPr>
          <w:rFonts w:ascii="Aptos" w:eastAsia="Aptos" w:hAnsi="Aptos" w:cs="Aptos"/>
          <w:i/>
          <w:color w:val="0F4761"/>
          <w:sz w:val="24"/>
          <w:szCs w:val="24"/>
        </w:rPr>
      </w:pPr>
      <w:r>
        <w:br w:type="page"/>
      </w:r>
    </w:p>
    <w:p w14:paraId="26DE1966" w14:textId="77777777" w:rsidR="002B58AD" w:rsidRDefault="00000000">
      <w:pPr>
        <w:pStyle w:val="Heading4"/>
        <w:ind w:left="158"/>
        <w:rPr>
          <w:b/>
          <w:color w:val="000000"/>
          <w:sz w:val="32"/>
          <w:szCs w:val="32"/>
        </w:rPr>
      </w:pPr>
      <w:r>
        <w:rPr>
          <w:b/>
          <w:color w:val="000000"/>
          <w:sz w:val="32"/>
          <w:szCs w:val="32"/>
        </w:rPr>
        <w:lastRenderedPageBreak/>
        <w:t>Healthcare professionals covered and training</w:t>
      </w:r>
    </w:p>
    <w:tbl>
      <w:tblPr>
        <w:tblStyle w:val="af6"/>
        <w:tblW w:w="9016" w:type="dxa"/>
        <w:tblInd w:w="170" w:type="dxa"/>
        <w:tblLayout w:type="fixed"/>
        <w:tblLook w:val="0400" w:firstRow="0" w:lastRow="0" w:firstColumn="0" w:lastColumn="0" w:noHBand="0" w:noVBand="1"/>
      </w:tblPr>
      <w:tblGrid>
        <w:gridCol w:w="2121"/>
        <w:gridCol w:w="6895"/>
      </w:tblGrid>
      <w:tr w:rsidR="002B58AD" w14:paraId="1E9DFF96" w14:textId="77777777">
        <w:trPr>
          <w:trHeight w:val="767"/>
        </w:trPr>
        <w:tc>
          <w:tcPr>
            <w:tcW w:w="2121" w:type="dxa"/>
            <w:tcBorders>
              <w:top w:val="single" w:sz="5" w:space="0" w:color="000000"/>
              <w:left w:val="single" w:sz="5" w:space="0" w:color="000000"/>
              <w:bottom w:val="single" w:sz="5" w:space="0" w:color="000000"/>
              <w:right w:val="single" w:sz="5" w:space="0" w:color="000000"/>
            </w:tcBorders>
            <w:shd w:val="clear" w:color="auto" w:fill="DADADA"/>
          </w:tcPr>
          <w:p w14:paraId="31812157" w14:textId="77777777" w:rsidR="002B58AD" w:rsidRDefault="002B58AD">
            <w:pPr>
              <w:rPr>
                <w:rFonts w:ascii="Times New Roman" w:eastAsia="Times New Roman" w:hAnsi="Times New Roman" w:cs="Times New Roman"/>
                <w:sz w:val="20"/>
                <w:szCs w:val="20"/>
              </w:rPr>
            </w:pPr>
          </w:p>
        </w:tc>
        <w:tc>
          <w:tcPr>
            <w:tcW w:w="6895" w:type="dxa"/>
            <w:tcBorders>
              <w:top w:val="single" w:sz="5" w:space="0" w:color="000000"/>
              <w:left w:val="single" w:sz="5" w:space="0" w:color="000000"/>
              <w:bottom w:val="single" w:sz="5" w:space="0" w:color="000000"/>
              <w:right w:val="single" w:sz="5" w:space="0" w:color="000000"/>
            </w:tcBorders>
            <w:shd w:val="clear" w:color="auto" w:fill="DADADA"/>
          </w:tcPr>
          <w:p w14:paraId="41E8E4CA"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Healthcare professionals allowed to work under this PGD and requirements</w:t>
            </w:r>
          </w:p>
        </w:tc>
      </w:tr>
      <w:tr w:rsidR="002B58AD" w14:paraId="4D6E9F1E" w14:textId="77777777">
        <w:trPr>
          <w:trHeight w:val="1023"/>
        </w:trPr>
        <w:tc>
          <w:tcPr>
            <w:tcW w:w="2121" w:type="dxa"/>
            <w:tcBorders>
              <w:top w:val="single" w:sz="5" w:space="0" w:color="000000"/>
              <w:left w:val="single" w:sz="5" w:space="0" w:color="000000"/>
              <w:bottom w:val="single" w:sz="5" w:space="0" w:color="000000"/>
              <w:right w:val="single" w:sz="5" w:space="0" w:color="000000"/>
            </w:tcBorders>
          </w:tcPr>
          <w:p w14:paraId="2E62EE0B" w14:textId="77777777" w:rsidR="002B58AD" w:rsidRDefault="00000000">
            <w:pPr>
              <w:spacing w:after="0"/>
              <w:ind w:right="48"/>
              <w:rPr>
                <w:rFonts w:ascii="Times New Roman" w:eastAsia="Times New Roman" w:hAnsi="Times New Roman" w:cs="Times New Roman"/>
                <w:sz w:val="20"/>
                <w:szCs w:val="20"/>
              </w:rPr>
            </w:pPr>
            <w:r>
              <w:rPr>
                <w:rFonts w:ascii="Times New Roman" w:eastAsia="Times New Roman" w:hAnsi="Times New Roman" w:cs="Times New Roman"/>
                <w:sz w:val="20"/>
                <w:szCs w:val="20"/>
              </w:rPr>
              <w:t>Qualifications and Registration</w:t>
            </w:r>
          </w:p>
        </w:tc>
        <w:tc>
          <w:tcPr>
            <w:tcW w:w="6895" w:type="dxa"/>
            <w:tcBorders>
              <w:top w:val="single" w:sz="5" w:space="0" w:color="000000"/>
              <w:left w:val="single" w:sz="5" w:space="0" w:color="000000"/>
              <w:bottom w:val="single" w:sz="5" w:space="0" w:color="000000"/>
              <w:right w:val="single" w:sz="5" w:space="0" w:color="000000"/>
            </w:tcBorders>
          </w:tcPr>
          <w:p w14:paraId="2452D997"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Pharmacist registered and practicing with the GPhC</w:t>
            </w:r>
          </w:p>
          <w:p w14:paraId="1972352C" w14:textId="77777777" w:rsidR="002B58AD"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Pharmacy technician registered and practicing with the GPhC</w:t>
            </w:r>
          </w:p>
        </w:tc>
      </w:tr>
      <w:tr w:rsidR="002B58AD" w14:paraId="7DA8DA67" w14:textId="77777777">
        <w:trPr>
          <w:trHeight w:val="4118"/>
        </w:trPr>
        <w:tc>
          <w:tcPr>
            <w:tcW w:w="2121" w:type="dxa"/>
            <w:tcBorders>
              <w:top w:val="single" w:sz="5" w:space="0" w:color="000000"/>
              <w:left w:val="single" w:sz="5" w:space="0" w:color="000000"/>
              <w:bottom w:val="single" w:sz="5" w:space="0" w:color="000000"/>
              <w:right w:val="single" w:sz="5" w:space="0" w:color="000000"/>
            </w:tcBorders>
          </w:tcPr>
          <w:p w14:paraId="27DB1C57"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and assessment</w:t>
            </w:r>
          </w:p>
          <w:p w14:paraId="1BDAF24D" w14:textId="77777777" w:rsidR="002B58AD" w:rsidRDefault="002B58AD">
            <w:pPr>
              <w:spacing w:after="0"/>
              <w:rPr>
                <w:rFonts w:ascii="Aptos" w:eastAsia="Aptos" w:hAnsi="Aptos" w:cs="Aptos"/>
              </w:rPr>
            </w:pPr>
          </w:p>
        </w:tc>
        <w:tc>
          <w:tcPr>
            <w:tcW w:w="6895" w:type="dxa"/>
            <w:tcBorders>
              <w:top w:val="single" w:sz="5" w:space="0" w:color="000000"/>
              <w:left w:val="single" w:sz="5" w:space="0" w:color="000000"/>
              <w:bottom w:val="single" w:sz="5" w:space="0" w:color="000000"/>
              <w:right w:val="single" w:sz="5" w:space="0" w:color="000000"/>
            </w:tcBorders>
          </w:tcPr>
          <w:p w14:paraId="398E2C65" w14:textId="77777777" w:rsidR="002B58AD" w:rsidRDefault="00000000">
            <w:pPr>
              <w:spacing w:after="288" w:line="238" w:lineRule="auto"/>
              <w:ind w:left="360" w:hanging="350"/>
              <w:jc w:val="both"/>
              <w:rPr>
                <w:rFonts w:ascii="Times New Roman" w:eastAsia="Times New Roman" w:hAnsi="Times New Roman" w:cs="Times New Roman"/>
                <w:sz w:val="20"/>
                <w:szCs w:val="20"/>
              </w:rPr>
            </w:pPr>
            <w:r>
              <w:rPr>
                <w:rFonts w:ascii="Aptos" w:eastAsia="Aptos" w:hAnsi="Aptos" w:cs="Aptos"/>
                <w:noProof/>
              </w:rPr>
              <mc:AlternateContent>
                <mc:Choice Requires="wpg">
                  <w:drawing>
                    <wp:inline distT="0" distB="0" distL="0" distR="0" wp14:anchorId="56151821" wp14:editId="024B8195">
                      <wp:extent cx="50292" cy="50292"/>
                      <wp:effectExtent l="0" t="0" r="0" b="0"/>
                      <wp:docPr id="1944314712" name="Group 1944314712"/>
                      <wp:cNvGraphicFramePr/>
                      <a:graphic xmlns:a="http://schemas.openxmlformats.org/drawingml/2006/main">
                        <a:graphicData uri="http://schemas.microsoft.com/office/word/2010/wordprocessingGroup">
                          <wpg:wgp>
                            <wpg:cNvGrpSpPr/>
                            <wpg:grpSpPr>
                              <a:xfrm>
                                <a:off x="0" y="0"/>
                                <a:ext cx="50292" cy="50292"/>
                                <a:chOff x="5320850" y="3754850"/>
                                <a:chExt cx="50300" cy="50300"/>
                              </a:xfrm>
                            </wpg:grpSpPr>
                            <wpg:grpSp>
                              <wpg:cNvPr id="1863528199" name="Group 1863528199"/>
                              <wpg:cNvGrpSpPr/>
                              <wpg:grpSpPr>
                                <a:xfrm>
                                  <a:off x="5320854" y="3754854"/>
                                  <a:ext cx="50292" cy="50292"/>
                                  <a:chOff x="0" y="0"/>
                                  <a:chExt cx="50292" cy="50292"/>
                                </a:xfrm>
                              </wpg:grpSpPr>
                              <wps:wsp>
                                <wps:cNvPr id="2104793487" name="Rectangle 2104793487"/>
                                <wps:cNvSpPr/>
                                <wps:spPr>
                                  <a:xfrm>
                                    <a:off x="0" y="0"/>
                                    <a:ext cx="50275" cy="50275"/>
                                  </a:xfrm>
                                  <a:prstGeom prst="rect">
                                    <a:avLst/>
                                  </a:prstGeom>
                                  <a:noFill/>
                                  <a:ln>
                                    <a:noFill/>
                                  </a:ln>
                                </wps:spPr>
                                <wps:txbx>
                                  <w:txbxContent>
                                    <w:p w14:paraId="0E8ED2A9"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854872146" name="Freeform 854872146"/>
                                <wps:cNvSpPr/>
                                <wps:spPr>
                                  <a:xfrm>
                                    <a:off x="0" y="0"/>
                                    <a:ext cx="50292" cy="50292"/>
                                  </a:xfrm>
                                  <a:custGeom>
                                    <a:avLst/>
                                    <a:gdLst/>
                                    <a:ahLst/>
                                    <a:cxnLst/>
                                    <a:rect l="l" t="t" r="r" b="b"/>
                                    <a:pathLst>
                                      <a:path w="50292" h="50292" extrusionOk="0">
                                        <a:moveTo>
                                          <a:pt x="25908" y="0"/>
                                        </a:moveTo>
                                        <a:cubicBezTo>
                                          <a:pt x="32004" y="0"/>
                                          <a:pt x="38100" y="1524"/>
                                          <a:pt x="42672" y="6096"/>
                                        </a:cubicBezTo>
                                        <a:cubicBezTo>
                                          <a:pt x="48768" y="12192"/>
                                          <a:pt x="50292" y="18288"/>
                                          <a:pt x="50292" y="24384"/>
                                        </a:cubicBezTo>
                                        <a:cubicBezTo>
                                          <a:pt x="50292" y="32003"/>
                                          <a:pt x="48768" y="38100"/>
                                          <a:pt x="42672" y="42672"/>
                                        </a:cubicBezTo>
                                        <a:cubicBezTo>
                                          <a:pt x="38100" y="47244"/>
                                          <a:pt x="32004" y="50292"/>
                                          <a:pt x="25908" y="50292"/>
                                        </a:cubicBezTo>
                                        <a:cubicBezTo>
                                          <a:pt x="18288" y="50292"/>
                                          <a:pt x="12192" y="47244"/>
                                          <a:pt x="7620" y="42672"/>
                                        </a:cubicBezTo>
                                        <a:cubicBezTo>
                                          <a:pt x="3048" y="38100"/>
                                          <a:pt x="0" y="32003"/>
                                          <a:pt x="0" y="24384"/>
                                        </a:cubicBezTo>
                                        <a:cubicBezTo>
                                          <a:pt x="0" y="18288"/>
                                          <a:pt x="3048" y="12192"/>
                                          <a:pt x="7620" y="6096"/>
                                        </a:cubicBezTo>
                                        <a:cubicBezTo>
                                          <a:pt x="12192" y="1524"/>
                                          <a:pt x="18288" y="0"/>
                                          <a:pt x="25908" y="0"/>
                                        </a:cubicBezTo>
                                        <a:close/>
                                      </a:path>
                                    </a:pathLst>
                                  </a:custGeom>
                                  <a:solidFill>
                                    <a:srgbClr val="000000"/>
                                  </a:solidFill>
                                  <a:ln>
                                    <a:noFill/>
                                  </a:ln>
                                </wps:spPr>
                                <wps:txbx>
                                  <w:txbxContent>
                                    <w:p w14:paraId="2C179547"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50292" cy="50292"/>
                      <wp:effectExtent b="0" l="0" r="0" t="0"/>
                      <wp:docPr id="19443147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0292" cy="50292"/>
                              </a:xfrm>
                              <a:prstGeom prst="rect"/>
                              <a:ln/>
                            </pic:spPr>
                          </pic:pic>
                        </a:graphicData>
                      </a:graphic>
                    </wp:inline>
                  </w:drawing>
                </mc:Fallback>
              </mc:AlternateContent>
            </w:r>
            <w:r>
              <w:rPr>
                <w:rFonts w:ascii="Aptos" w:eastAsia="Aptos" w:hAnsi="Aptos" w:cs="Aptos"/>
              </w:rPr>
              <w:tab/>
            </w:r>
            <w:r>
              <w:rPr>
                <w:rFonts w:ascii="Times New Roman" w:eastAsia="Times New Roman" w:hAnsi="Times New Roman" w:cs="Times New Roman"/>
                <w:sz w:val="20"/>
                <w:szCs w:val="20"/>
              </w:rPr>
              <w:t>Pharmacists and Pharmacy Technicians must have completed training relevant to this condition to use this PGD. This training will be documented and overseen by the Get Real Health team.</w:t>
            </w:r>
          </w:p>
          <w:p w14:paraId="1E49EFEB" w14:textId="77777777" w:rsidR="002B58AD" w:rsidRDefault="00000000">
            <w:pPr>
              <w:numPr>
                <w:ilvl w:val="0"/>
                <w:numId w:val="5"/>
              </w:numPr>
              <w:pBdr>
                <w:top w:val="nil"/>
                <w:left w:val="nil"/>
                <w:bottom w:val="nil"/>
                <w:right w:val="nil"/>
                <w:between w:val="nil"/>
              </w:pBdr>
              <w:spacing w:after="0" w:line="23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be familiar with the SPC for the products as well as BNF advice and any applicable national guidelines </w:t>
            </w:r>
          </w:p>
          <w:p w14:paraId="1585B9F4" w14:textId="77777777" w:rsidR="002B58AD" w:rsidRDefault="002B58AD">
            <w:pPr>
              <w:pBdr>
                <w:top w:val="nil"/>
                <w:left w:val="nil"/>
                <w:bottom w:val="nil"/>
                <w:right w:val="nil"/>
                <w:between w:val="nil"/>
              </w:pBdr>
              <w:spacing w:after="0" w:line="238" w:lineRule="auto"/>
              <w:ind w:left="370"/>
              <w:rPr>
                <w:rFonts w:ascii="Times New Roman" w:eastAsia="Times New Roman" w:hAnsi="Times New Roman" w:cs="Times New Roman"/>
                <w:color w:val="000000"/>
                <w:sz w:val="20"/>
                <w:szCs w:val="20"/>
              </w:rPr>
            </w:pPr>
          </w:p>
          <w:p w14:paraId="463B863B"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previously have used PGD’s to supply medication</w:t>
            </w:r>
          </w:p>
          <w:p w14:paraId="74994EEF" w14:textId="77777777" w:rsidR="002B58AD" w:rsidRDefault="002B58AD">
            <w:pPr>
              <w:pBdr>
                <w:top w:val="nil"/>
                <w:left w:val="nil"/>
                <w:bottom w:val="nil"/>
                <w:right w:val="nil"/>
                <w:between w:val="nil"/>
              </w:pBdr>
              <w:spacing w:after="0" w:line="240" w:lineRule="auto"/>
              <w:ind w:left="720"/>
              <w:rPr>
                <w:rFonts w:ascii="Times New Roman" w:eastAsia="Times New Roman" w:hAnsi="Times New Roman" w:cs="Times New Roman"/>
                <w:color w:val="000000"/>
                <w:sz w:val="20"/>
                <w:szCs w:val="20"/>
              </w:rPr>
            </w:pPr>
          </w:p>
          <w:p w14:paraId="38762E4C" w14:textId="77777777" w:rsidR="002B58AD" w:rsidRDefault="00000000">
            <w:pPr>
              <w:numPr>
                <w:ilvl w:val="0"/>
                <w:numId w:val="5"/>
              </w:numPr>
              <w:pBdr>
                <w:top w:val="nil"/>
                <w:left w:val="nil"/>
                <w:bottom w:val="nil"/>
                <w:right w:val="nil"/>
                <w:between w:val="nil"/>
              </w:pBdr>
              <w:spacing w:after="0" w:line="242"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Must work in compliance with the SOPs of their own employer</w:t>
            </w:r>
          </w:p>
          <w:p w14:paraId="28DADCAC" w14:textId="77777777" w:rsidR="002B58AD" w:rsidRDefault="00000000">
            <w:pPr>
              <w:numPr>
                <w:ilvl w:val="0"/>
                <w:numId w:val="5"/>
              </w:numPr>
              <w:pBdr>
                <w:top w:val="nil"/>
                <w:left w:val="nil"/>
                <w:bottom w:val="nil"/>
                <w:right w:val="nil"/>
                <w:between w:val="nil"/>
              </w:pBdr>
              <w:spacing w:after="284" w:line="242" w:lineRule="auto"/>
              <w:ind w:left="360" w:hanging="350"/>
              <w:jc w:val="both"/>
              <w:rPr>
                <w:rFonts w:ascii="Aptos" w:eastAsia="Aptos" w:hAnsi="Aptos" w:cs="Aptos"/>
                <w:color w:val="000000"/>
                <w:sz w:val="24"/>
                <w:szCs w:val="24"/>
              </w:rPr>
            </w:pPr>
            <w:r>
              <w:rPr>
                <w:rFonts w:ascii="Times New Roman" w:eastAsia="Times New Roman" w:hAnsi="Times New Roman" w:cs="Times New Roman"/>
                <w:color w:val="000000"/>
                <w:sz w:val="20"/>
                <w:szCs w:val="20"/>
              </w:rPr>
              <w:t>All users must have appropriate indemnity in place to cover this service</w:t>
            </w:r>
          </w:p>
          <w:p w14:paraId="6F507BC3" w14:textId="77777777" w:rsidR="002B58AD" w:rsidRDefault="002B58AD">
            <w:pPr>
              <w:spacing w:after="284" w:line="242" w:lineRule="auto"/>
              <w:jc w:val="both"/>
              <w:rPr>
                <w:rFonts w:ascii="Aptos" w:eastAsia="Aptos" w:hAnsi="Aptos" w:cs="Aptos"/>
              </w:rPr>
            </w:pPr>
          </w:p>
        </w:tc>
      </w:tr>
    </w:tbl>
    <w:p w14:paraId="51CF9748" w14:textId="77777777" w:rsidR="002B58AD" w:rsidRDefault="002B58AD">
      <w:pPr>
        <w:spacing w:after="3"/>
        <w:ind w:left="158" w:hanging="10"/>
      </w:pPr>
    </w:p>
    <w:tbl>
      <w:tblPr>
        <w:tblStyle w:val="af7"/>
        <w:tblW w:w="9017" w:type="dxa"/>
        <w:tblInd w:w="169" w:type="dxa"/>
        <w:tblLayout w:type="fixed"/>
        <w:tblLook w:val="0400" w:firstRow="0" w:lastRow="0" w:firstColumn="0" w:lastColumn="0" w:noHBand="0" w:noVBand="1"/>
      </w:tblPr>
      <w:tblGrid>
        <w:gridCol w:w="2122"/>
        <w:gridCol w:w="6895"/>
      </w:tblGrid>
      <w:tr w:rsidR="002B58AD" w14:paraId="773CAE5C" w14:textId="77777777">
        <w:trPr>
          <w:trHeight w:val="1746"/>
        </w:trPr>
        <w:tc>
          <w:tcPr>
            <w:tcW w:w="2122" w:type="dxa"/>
            <w:tcBorders>
              <w:top w:val="single" w:sz="5" w:space="0" w:color="000000"/>
              <w:left w:val="single" w:sz="5" w:space="0" w:color="000000"/>
              <w:bottom w:val="single" w:sz="5" w:space="0" w:color="000000"/>
              <w:right w:val="single" w:sz="5" w:space="0" w:color="000000"/>
            </w:tcBorders>
          </w:tcPr>
          <w:p w14:paraId="23EB745C"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Further training and responsibilities</w:t>
            </w:r>
          </w:p>
        </w:tc>
        <w:tc>
          <w:tcPr>
            <w:tcW w:w="6895" w:type="dxa"/>
            <w:tcBorders>
              <w:top w:val="single" w:sz="5" w:space="0" w:color="000000"/>
              <w:left w:val="single" w:sz="5" w:space="0" w:color="000000"/>
              <w:bottom w:val="single" w:sz="5" w:space="0" w:color="000000"/>
              <w:right w:val="single" w:sz="5" w:space="0" w:color="000000"/>
            </w:tcBorders>
          </w:tcPr>
          <w:p w14:paraId="1ADBA0AD"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be up to date with CPD requirements and appraisal </w:t>
            </w:r>
          </w:p>
          <w:p w14:paraId="76AFC99D" w14:textId="77777777" w:rsidR="002B58AD" w:rsidRDefault="00000000">
            <w:pPr>
              <w:numPr>
                <w:ilvl w:val="0"/>
                <w:numId w:val="5"/>
              </w:numPr>
              <w:pBdr>
                <w:top w:val="nil"/>
                <w:left w:val="nil"/>
                <w:bottom w:val="nil"/>
                <w:right w:val="nil"/>
                <w:between w:val="nil"/>
              </w:pBdr>
              <w:spacing w:after="0" w:line="23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All users must be up to date with MHRA and safety alerts with regards to medical products</w:t>
            </w:r>
          </w:p>
          <w:p w14:paraId="50D671C9" w14:textId="77777777" w:rsidR="002B58AD" w:rsidRDefault="00000000">
            <w:pPr>
              <w:numPr>
                <w:ilvl w:val="0"/>
                <w:numId w:val="5"/>
              </w:numPr>
              <w:pBdr>
                <w:top w:val="nil"/>
                <w:left w:val="nil"/>
                <w:bottom w:val="nil"/>
                <w:right w:val="nil"/>
                <w:between w:val="nil"/>
              </w:pBdr>
              <w:spacing w:after="252" w:line="239"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All users must understand the concepts of capacity and consent and be aware of the Mental Capacity Act 2005. </w:t>
            </w:r>
          </w:p>
          <w:p w14:paraId="4DD81F7C" w14:textId="77777777" w:rsidR="002B58AD" w:rsidRDefault="002B58AD">
            <w:pPr>
              <w:spacing w:after="0"/>
              <w:rPr>
                <w:rFonts w:ascii="Aptos" w:eastAsia="Aptos" w:hAnsi="Aptos" w:cs="Aptos"/>
              </w:rPr>
            </w:pPr>
          </w:p>
        </w:tc>
      </w:tr>
    </w:tbl>
    <w:p w14:paraId="6DFA0936" w14:textId="77777777" w:rsidR="002B58AD" w:rsidRDefault="002B58AD">
      <w:pPr>
        <w:spacing w:after="3"/>
        <w:ind w:left="158" w:hanging="10"/>
        <w:rPr>
          <w:rFonts w:ascii="Times New Roman" w:eastAsia="Times New Roman" w:hAnsi="Times New Roman" w:cs="Times New Roman"/>
          <w:sz w:val="28"/>
          <w:szCs w:val="28"/>
        </w:rPr>
      </w:pPr>
    </w:p>
    <w:p w14:paraId="2C405E52" w14:textId="77777777" w:rsidR="002B58AD" w:rsidRDefault="00000000">
      <w:pPr>
        <w:spacing w:after="0" w:line="240" w:lineRule="auto"/>
        <w:rPr>
          <w:rFonts w:ascii="Times New Roman" w:eastAsia="Times New Roman" w:hAnsi="Times New Roman" w:cs="Times New Roman"/>
          <w:sz w:val="28"/>
          <w:szCs w:val="28"/>
        </w:rPr>
      </w:pPr>
      <w:r>
        <w:br w:type="page"/>
      </w:r>
    </w:p>
    <w:p w14:paraId="3C6F3373" w14:textId="77777777" w:rsidR="002B58AD" w:rsidRDefault="00000000">
      <w:pPr>
        <w:spacing w:after="3"/>
        <w:ind w:left="10" w:hanging="10"/>
        <w:rPr>
          <w:sz w:val="32"/>
          <w:szCs w:val="32"/>
        </w:rPr>
      </w:pPr>
      <w:r>
        <w:rPr>
          <w:b/>
          <w:i/>
          <w:sz w:val="32"/>
          <w:szCs w:val="32"/>
        </w:rPr>
        <w:lastRenderedPageBreak/>
        <w:t> </w:t>
      </w:r>
    </w:p>
    <w:tbl>
      <w:tblPr>
        <w:tblStyle w:val="af8"/>
        <w:tblW w:w="900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3"/>
        <w:gridCol w:w="6753"/>
      </w:tblGrid>
      <w:tr w:rsidR="002B58AD" w14:paraId="6155B7B9" w14:textId="77777777">
        <w:tc>
          <w:tcPr>
            <w:tcW w:w="2253" w:type="dxa"/>
          </w:tcPr>
          <w:p w14:paraId="11159D7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PGD Indication</w:t>
            </w:r>
          </w:p>
        </w:tc>
        <w:tc>
          <w:tcPr>
            <w:tcW w:w="6753" w:type="dxa"/>
          </w:tcPr>
          <w:p w14:paraId="0545C9A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Acute, bacterial bronchitis</w:t>
            </w:r>
          </w:p>
        </w:tc>
      </w:tr>
      <w:tr w:rsidR="002B58AD" w14:paraId="3B2ADB40" w14:textId="77777777">
        <w:tc>
          <w:tcPr>
            <w:tcW w:w="2253" w:type="dxa"/>
          </w:tcPr>
          <w:p w14:paraId="30762CE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Inclusion criteria</w:t>
            </w:r>
          </w:p>
        </w:tc>
        <w:tc>
          <w:tcPr>
            <w:tcW w:w="6753" w:type="dxa"/>
          </w:tcPr>
          <w:p w14:paraId="40A5FEC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Age 12 years and over with diagnosis of acute bacterial bronchitis</w:t>
            </w:r>
          </w:p>
        </w:tc>
      </w:tr>
      <w:tr w:rsidR="002B58AD" w14:paraId="7EF30AE1" w14:textId="77777777">
        <w:tc>
          <w:tcPr>
            <w:tcW w:w="2253" w:type="dxa"/>
          </w:tcPr>
          <w:p w14:paraId="7629F55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Exclusion criteria</w:t>
            </w:r>
          </w:p>
        </w:tc>
        <w:tc>
          <w:tcPr>
            <w:tcW w:w="6753" w:type="dxa"/>
          </w:tcPr>
          <w:p w14:paraId="42B73685"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Pneumonia. </w:t>
            </w:r>
          </w:p>
          <w:p w14:paraId="09B373A5"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Pregnancy and breastfeeding </w:t>
            </w:r>
          </w:p>
          <w:p w14:paraId="446846ED"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Patients taking oral anticoagulants such as warfarin or direct oral anticoagulants (DOACs).</w:t>
            </w:r>
          </w:p>
          <w:p w14:paraId="6F75BE99"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Clarithromycin is contraindicated in patients with known hypersensitivity to the active substance clarithromycin, to other macrolide antibiotic drugs or to any of the excipients </w:t>
            </w:r>
          </w:p>
          <w:p w14:paraId="131DDEE2"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Concomitant administration of clarithromycin and ergot alkaloids (e.g., ergotamine or dihydroergotamine) is contraindicated, as this may result in ergot toxicity </w:t>
            </w:r>
          </w:p>
          <w:p w14:paraId="7BFC3BC5"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Concomitant administration of clarithromycin and oral midazolam is contraindicated </w:t>
            </w:r>
          </w:p>
          <w:p w14:paraId="168DF333"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Concomitant administration of clarithromycin and lomitapide is contraindicated </w:t>
            </w:r>
          </w:p>
          <w:p w14:paraId="5EB79DF4"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Concomitant administration of clarithromycin and any of the following drugs is contraindicated: astemizole, cisapride, domperidone, pimozide and terfenadine as this may result in QT prolongation and cardiac arrhythmias, including ventricular tachycardia, ventricular fibrillation and torsades de pointes</w:t>
            </w:r>
          </w:p>
          <w:p w14:paraId="45337CD8"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Clarithromycin should not be given to patients with history of QT prolongation (congenital or documented acquired QT prolongation) or ventricular cardiac arrhythmia, including torsades de pointes </w:t>
            </w:r>
          </w:p>
          <w:p w14:paraId="63495730"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Concomitant administration with ticagrelor, ivabradine or ranolazine is contraindicated.</w:t>
            </w:r>
          </w:p>
          <w:p w14:paraId="0FA2BBC9"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Clarithromycin should not be used concomitantly with HMG-CoA reductase inhibitors (statins) that are extensively metabolised by CYP3A4 (lovastatin or simvastatin), due to the increased risk of myopathy, including rhabdomyolysis </w:t>
            </w:r>
          </w:p>
          <w:p w14:paraId="710ABE58"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with other strong CYP3A4 inhibitors, Clarithromycin should not be used in patients taking colchicine </w:t>
            </w:r>
          </w:p>
          <w:p w14:paraId="44353C3E"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should not be given to patients with electrolyte disturbances (hypokalaemia or hypomagnesaemia, due to the risk of prolongation of the QT interval).</w:t>
            </w:r>
          </w:p>
          <w:p w14:paraId="4954DD2E" w14:textId="77777777" w:rsidR="002B58A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should not be used in patients who suffer from severe hepatic failure in combination with renal impairment.</w:t>
            </w:r>
          </w:p>
          <w:p w14:paraId="57B61290" w14:textId="77777777" w:rsidR="002B58AD" w:rsidRDefault="00000000">
            <w:r>
              <w:rPr>
                <w:rFonts w:ascii="Times New Roman" w:eastAsia="Times New Roman" w:hAnsi="Times New Roman" w:cs="Times New Roman"/>
                <w:sz w:val="20"/>
                <w:szCs w:val="20"/>
              </w:rPr>
              <w:t>Red flags listed in accompanying guidance</w:t>
            </w:r>
          </w:p>
        </w:tc>
      </w:tr>
      <w:tr w:rsidR="002B58AD" w14:paraId="201E0FFF" w14:textId="77777777">
        <w:tc>
          <w:tcPr>
            <w:tcW w:w="2253" w:type="dxa"/>
          </w:tcPr>
          <w:p w14:paraId="4CF5618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Cautions</w:t>
            </w:r>
          </w:p>
        </w:tc>
        <w:tc>
          <w:tcPr>
            <w:tcW w:w="6753" w:type="dxa"/>
          </w:tcPr>
          <w:p w14:paraId="7CAA972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There are no data on the effect of clarithromycin on the ability to drive or use machines. The potential for dizziness, vertigo, confusion and disorientation, which may occur with the medication, should be taken into account before patients drive or use machines.</w:t>
            </w:r>
          </w:p>
          <w:p w14:paraId="3775DF0E"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is principally metabolised by the liver. Therefore, caution should be exercised in administering this antibiotic to patients with impaired hepatic function.</w:t>
            </w:r>
          </w:p>
          <w:p w14:paraId="3FFAE9C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Caution should also be exercised when administering clarithromycin to patients with moderate to severe renal impairment </w:t>
            </w:r>
          </w:p>
          <w:p w14:paraId="17E7ABB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Hepatic dysfunction, including increased liver enzymes, and hepatocellular and/or cholestatic hepatitis, with or without jaundice, has been reported with clarithromycin. This hepatic dysfunction may be severe and is usually reversible. Cases of fatal hepatic failure (see section 4.8) have been reported. Some patients may have had pre-existing hepatic disease or may have been taking other hepatotoxic medicinal products. Patients should be advised to stop treatment and contact their doctor if signs and symptoms of hepatic disease develop, such as anorexia, jaundice, dark urine, pruritus, or tender abdomen.</w:t>
            </w:r>
          </w:p>
          <w:p w14:paraId="2DB39AA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Pseudomembranous colitis has been reported with nearly all antibacterial agents, including macrolides, and may range in severity from mild to life-threatening. Clostridioides difficile-associated diarrhoea (CDAD) has been reported with use of nearly all antibacterial agents including clarithromycin, and may range in severity from mild diarrhoea to fatal colitis. Treatment with antibacterial agents alters the normal flora of the colon, which may lead to overgrowth of C. Difficile. CDAD must be considered in all patients who present with diarrhoea following antibiotic use. Careful medical history is necessary since CDAD has been reported to occur over two months after the administration of antibacterial agents. Therefore, discontinuation of clarithromycin therapy should be considered regardless of the indication. Microbial testing should be performed and adequate treatment initiated. Drugs inhibiting peristalsis should be avoided.</w:t>
            </w:r>
          </w:p>
          <w:p w14:paraId="5E41706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There have been post-marketing reports of colchicine toxicity with concomitant use of clarithromycin and colchicine, especially in the elderly, some of which occurred in patients with renal insufficiency. Deaths have been reported in some such patients. Concomitant administration of clarithromycin and colchicine is contraindicated </w:t>
            </w:r>
          </w:p>
          <w:p w14:paraId="0F81266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Caution is advised regarding concomitant administration of clarithromycin and triazolobenzodiazepines, such as triazolam, and intravenous or oromucosal midazolam (see section 4.5).</w:t>
            </w:r>
          </w:p>
          <w:p w14:paraId="68AB569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Cardiovascular Events</w:t>
            </w:r>
          </w:p>
          <w:p w14:paraId="1025035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Prolongation of the QT interval, reflecting effects on cardiac repolarisation imparting a risk of developing cardiac arrhythmia and torsades de pointes, have been seen in patients treated with macrolides including clarithromycin (see section 4.8). Due to increased risk of QT prolongation and ventricular arrhythmias (including torsades de pointes), the use of clarithromycin is contraindicated in patients taking any of astemizole, cisapride, domperidone, pimozide and terfenadine; in patients who have electrolyte disturbances such as hypomagnesaemia or hypokalaemia; and in patients with a history of QT prolongation or ventricular cardiac arrhythmia </w:t>
            </w:r>
          </w:p>
          <w:p w14:paraId="76FF0F4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Carefully consider the balance of benefits and risks before prescribing clarithromycin for any patients taking hydroxychloroquine or chloroquine, because of the potential for an increased risk of cardiovascular events and cardiovascular mortality </w:t>
            </w:r>
          </w:p>
          <w:p w14:paraId="31FAFB3A"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Furthermore, clarithromycin should be used with caution in the following:</w:t>
            </w:r>
          </w:p>
          <w:p w14:paraId="0484BC7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Patients with coronary artery disease, severe cardiac insufficiency, conduction disturbances or clinically relevant bradycardia;</w:t>
            </w:r>
          </w:p>
          <w:p w14:paraId="733EACE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Patients concomitantly taking other medicinal products associated with QT prolongation other than those which are contraindicated</w:t>
            </w:r>
          </w:p>
          <w:p w14:paraId="467C9A1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Epidemiological studies investigating the risk of adverse cardiovascular outcomes with macrolides have shown variable results. Some observational studies have identified a rare short-term risk of arrhythmia, myocardial infarction and cardiovascular mortality associated with macrolides including </w:t>
            </w:r>
            <w:r>
              <w:rPr>
                <w:rFonts w:ascii="Times New Roman" w:eastAsia="Times New Roman" w:hAnsi="Times New Roman" w:cs="Times New Roman"/>
                <w:sz w:val="20"/>
                <w:szCs w:val="20"/>
              </w:rPr>
              <w:lastRenderedPageBreak/>
              <w:t>clarithromycin. Consideration of these findings should be balanced with treatment benefits when prescribing clarithromycin.</w:t>
            </w:r>
          </w:p>
          <w:p w14:paraId="35308C1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 the event of severe acute hypersensitivity reactions, such as anaphylaxis, severe cutaneous adverse reactions (SCAR) (e.g. Acute generalised exanthematous pustulosis (AGEP), Stevens-Johnson Syndrome, toxic epidermal necrolysis and Drug Rash with Eosinophilia and Systemic Symptoms (DRESS), clarithromycin therapy should be discontinued immediately and appropriate treatment should be urgently initiated.</w:t>
            </w:r>
          </w:p>
          <w:p w14:paraId="227C4F57"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Clarithromycin should be used with caution when administered concurrently with medications that induce the cytochrome CYP3A4 enzyme </w:t>
            </w:r>
          </w:p>
          <w:p w14:paraId="15FC7A6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HMG-CoA Reductase Inhibitors (statins): Concomitant use of clarithromycin with lovastatin or simvastatin is contraindicated. Caution should be exercised when prescribing clarithromycin with other statins. Rhabdomyolysis has been reported in patients taking clarithromycin and statins. Patients should be monitored for signs and symptoms of myopathy.</w:t>
            </w:r>
          </w:p>
          <w:p w14:paraId="11F15575"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Oral hypoglycaemic agents/Insulin: The concomitant use of clarithromycin and oral hypoglycaemic agents (such as sulfonylureas) and/or insulin can result in significant hypoglycaemia. Careful monitoring of glucose is recommended.</w:t>
            </w:r>
          </w:p>
          <w:p w14:paraId="72682345"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Attention should also be paid to the possibility of cross resistance between clarithromycin and other macrolide drugs, as well as lincomycin and clindamycin</w:t>
            </w:r>
          </w:p>
        </w:tc>
      </w:tr>
      <w:tr w:rsidR="002B58AD" w14:paraId="6C2F1184" w14:textId="77777777">
        <w:tc>
          <w:tcPr>
            <w:tcW w:w="2253" w:type="dxa"/>
          </w:tcPr>
          <w:p w14:paraId="3C585BC4"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Actions if patient is excluded or declines treatment</w:t>
            </w:r>
          </w:p>
        </w:tc>
        <w:tc>
          <w:tcPr>
            <w:tcW w:w="6753" w:type="dxa"/>
          </w:tcPr>
          <w:p w14:paraId="24C5358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Advise on alternative treatment options and how these can be accessed.</w:t>
            </w:r>
          </w:p>
          <w:p w14:paraId="3CA39F9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Document any advice given and the decision reached. Inform or refer to the GP as appropriate</w:t>
            </w:r>
          </w:p>
        </w:tc>
      </w:tr>
    </w:tbl>
    <w:p w14:paraId="64BFD9BB" w14:textId="77777777" w:rsidR="002B58AD" w:rsidRDefault="002B58AD">
      <w:pPr>
        <w:spacing w:after="3"/>
        <w:ind w:left="158" w:hanging="10"/>
        <w:rPr>
          <w:rFonts w:ascii="Times New Roman" w:eastAsia="Times New Roman" w:hAnsi="Times New Roman" w:cs="Times New Roman"/>
          <w:b/>
          <w:i/>
          <w:sz w:val="32"/>
          <w:szCs w:val="32"/>
        </w:rPr>
      </w:pPr>
    </w:p>
    <w:p w14:paraId="2F10C09D" w14:textId="77777777" w:rsidR="002B58AD" w:rsidRDefault="00000000">
      <w:pPr>
        <w:spacing w:after="3"/>
        <w:ind w:left="158" w:hanging="10"/>
        <w:rPr>
          <w:b/>
          <w:i/>
          <w:sz w:val="32"/>
          <w:szCs w:val="32"/>
        </w:rPr>
      </w:pPr>
      <w:r>
        <w:rPr>
          <w:rFonts w:ascii="Times New Roman" w:eastAsia="Times New Roman" w:hAnsi="Times New Roman" w:cs="Times New Roman"/>
          <w:b/>
          <w:i/>
          <w:sz w:val="32"/>
          <w:szCs w:val="32"/>
        </w:rPr>
        <w:t>Details of the medicine</w:t>
      </w:r>
    </w:p>
    <w:tbl>
      <w:tblPr>
        <w:tblStyle w:val="a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2B58AD" w14:paraId="68B87AA5" w14:textId="77777777">
        <w:tc>
          <w:tcPr>
            <w:tcW w:w="2263" w:type="dxa"/>
          </w:tcPr>
          <w:p w14:paraId="30BA0D2B"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form and </w:t>
            </w:r>
          </w:p>
          <w:p w14:paraId="6C98050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strength of medicine</w:t>
            </w:r>
          </w:p>
        </w:tc>
        <w:tc>
          <w:tcPr>
            <w:tcW w:w="6753" w:type="dxa"/>
          </w:tcPr>
          <w:p w14:paraId="1F06F38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Each film-coated tablet contains 250 mg or 500mg of clarithromycin</w:t>
            </w:r>
          </w:p>
        </w:tc>
      </w:tr>
      <w:tr w:rsidR="002B58AD" w14:paraId="4AC4D57F" w14:textId="77777777">
        <w:tc>
          <w:tcPr>
            <w:tcW w:w="2263" w:type="dxa"/>
          </w:tcPr>
          <w:p w14:paraId="0846038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Legal category</w:t>
            </w:r>
          </w:p>
        </w:tc>
        <w:tc>
          <w:tcPr>
            <w:tcW w:w="6753" w:type="dxa"/>
          </w:tcPr>
          <w:p w14:paraId="010227F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POM</w:t>
            </w:r>
          </w:p>
        </w:tc>
      </w:tr>
      <w:tr w:rsidR="002B58AD" w14:paraId="190E1D4F" w14:textId="77777777">
        <w:tc>
          <w:tcPr>
            <w:tcW w:w="2263" w:type="dxa"/>
          </w:tcPr>
          <w:p w14:paraId="7C3F590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Storage</w:t>
            </w:r>
          </w:p>
        </w:tc>
        <w:tc>
          <w:tcPr>
            <w:tcW w:w="6753" w:type="dxa"/>
          </w:tcPr>
          <w:p w14:paraId="254667F0"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 not store above 25ºC. Store in the original package and keep containers tightly closed.</w:t>
            </w:r>
          </w:p>
        </w:tc>
      </w:tr>
      <w:tr w:rsidR="002B58AD" w14:paraId="5DE1341F" w14:textId="77777777">
        <w:tc>
          <w:tcPr>
            <w:tcW w:w="2263" w:type="dxa"/>
          </w:tcPr>
          <w:p w14:paraId="4D871F3D"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Route/method of administration</w:t>
            </w:r>
          </w:p>
        </w:tc>
        <w:tc>
          <w:tcPr>
            <w:tcW w:w="6753" w:type="dxa"/>
          </w:tcPr>
          <w:p w14:paraId="53C64232"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tablets should be swallowed whole without crushing or chewing.</w:t>
            </w:r>
          </w:p>
          <w:p w14:paraId="77E66C9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Clarithromycin may be given without regard to meals as food does not affect the extent of bioavailability.</w:t>
            </w:r>
          </w:p>
        </w:tc>
      </w:tr>
      <w:tr w:rsidR="002B58AD" w14:paraId="1EDE288C" w14:textId="77777777">
        <w:tc>
          <w:tcPr>
            <w:tcW w:w="2263" w:type="dxa"/>
          </w:tcPr>
          <w:p w14:paraId="239983EC"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Dose and frequency</w:t>
            </w:r>
          </w:p>
        </w:tc>
        <w:tc>
          <w:tcPr>
            <w:tcW w:w="6753" w:type="dxa"/>
          </w:tcPr>
          <w:p w14:paraId="5366B57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Adults: The usual dose is 250 mg twice daily although this may be increased to 500mg twice daily in severe infections. The usual duration of treatment is 6 to 14 days.</w:t>
            </w:r>
          </w:p>
          <w:p w14:paraId="264CBA66"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Children older than 12 years: As for adults.</w:t>
            </w:r>
          </w:p>
          <w:p w14:paraId="6897B3E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In patients with renal impairment with creatinine clearance less than 30 mL/min, the dosage of clarithromycin should be reduced by one-half, i.e. 250 mg once daily, or 250 mg twice daily in more severe infections.</w:t>
            </w:r>
          </w:p>
        </w:tc>
      </w:tr>
      <w:tr w:rsidR="002B58AD" w14:paraId="3EEC30DC" w14:textId="77777777">
        <w:tc>
          <w:tcPr>
            <w:tcW w:w="2263" w:type="dxa"/>
          </w:tcPr>
          <w:p w14:paraId="4BC64518"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Quantity to be administered and/or supplied</w:t>
            </w:r>
          </w:p>
        </w:tc>
        <w:tc>
          <w:tcPr>
            <w:tcW w:w="6753" w:type="dxa"/>
          </w:tcPr>
          <w:p w14:paraId="10559971"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10 tablets</w:t>
            </w:r>
          </w:p>
        </w:tc>
      </w:tr>
      <w:tr w:rsidR="002B58AD" w14:paraId="0EE8E732" w14:textId="77777777">
        <w:tc>
          <w:tcPr>
            <w:tcW w:w="2263" w:type="dxa"/>
          </w:tcPr>
          <w:p w14:paraId="061B333B"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Maximum or minimum treatment period</w:t>
            </w:r>
          </w:p>
        </w:tc>
        <w:tc>
          <w:tcPr>
            <w:tcW w:w="6753" w:type="dxa"/>
          </w:tcPr>
          <w:p w14:paraId="5C890099"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5 days</w:t>
            </w:r>
          </w:p>
        </w:tc>
      </w:tr>
      <w:tr w:rsidR="002B58AD" w14:paraId="7E16B451" w14:textId="77777777">
        <w:tc>
          <w:tcPr>
            <w:tcW w:w="2263" w:type="dxa"/>
          </w:tcPr>
          <w:p w14:paraId="17FA1513"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Adverse effects</w:t>
            </w:r>
          </w:p>
        </w:tc>
        <w:tc>
          <w:tcPr>
            <w:tcW w:w="6753" w:type="dxa"/>
          </w:tcPr>
          <w:p w14:paraId="70073E4F"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The most frequent and common adverse reactions related to clarithromycin therapy for both adult and paediatric populations are abdominal pain, diarrhoea, nausea, vomiting and taste perversion.</w:t>
            </w:r>
          </w:p>
          <w:p w14:paraId="60EE56AE" w14:textId="77777777" w:rsidR="002B58AD" w:rsidRDefault="00000000">
            <w:pPr>
              <w:spacing w:after="3"/>
              <w:rPr>
                <w:rFonts w:ascii="Times New Roman" w:eastAsia="Times New Roman" w:hAnsi="Times New Roman" w:cs="Times New Roman"/>
                <w:sz w:val="20"/>
                <w:szCs w:val="20"/>
              </w:rPr>
            </w:pPr>
            <w:r>
              <w:rPr>
                <w:rFonts w:ascii="Times New Roman" w:eastAsia="Times New Roman" w:hAnsi="Times New Roman" w:cs="Times New Roman"/>
                <w:sz w:val="20"/>
                <w:szCs w:val="20"/>
              </w:rPr>
              <w:t>Please familiarise yourself with the SmPC and ensure patient receives a copy of the PIL.</w:t>
            </w:r>
          </w:p>
          <w:p w14:paraId="32804653" w14:textId="77777777" w:rsidR="002B58AD" w:rsidRDefault="002B58AD">
            <w:pPr>
              <w:spacing w:after="3"/>
              <w:rPr>
                <w:rFonts w:ascii="Times New Roman" w:eastAsia="Times New Roman" w:hAnsi="Times New Roman" w:cs="Times New Roman"/>
                <w:sz w:val="20"/>
                <w:szCs w:val="20"/>
              </w:rPr>
            </w:pPr>
          </w:p>
        </w:tc>
      </w:tr>
    </w:tbl>
    <w:p w14:paraId="48108348" w14:textId="77777777" w:rsidR="002B58AD" w:rsidRDefault="002B58AD">
      <w:pPr>
        <w:spacing w:after="3"/>
      </w:pPr>
    </w:p>
    <w:tbl>
      <w:tblPr>
        <w:tblStyle w:val="afa"/>
        <w:tblW w:w="9192" w:type="dxa"/>
        <w:tblInd w:w="-6" w:type="dxa"/>
        <w:tblLayout w:type="fixed"/>
        <w:tblLook w:val="0400" w:firstRow="0" w:lastRow="0" w:firstColumn="0" w:lastColumn="0" w:noHBand="0" w:noVBand="1"/>
      </w:tblPr>
      <w:tblGrid>
        <w:gridCol w:w="2268"/>
        <w:gridCol w:w="6924"/>
      </w:tblGrid>
      <w:tr w:rsidR="002B58AD" w14:paraId="3A413ACF" w14:textId="77777777">
        <w:trPr>
          <w:trHeight w:val="2287"/>
        </w:trPr>
        <w:tc>
          <w:tcPr>
            <w:tcW w:w="2268" w:type="dxa"/>
            <w:tcBorders>
              <w:top w:val="single" w:sz="5" w:space="0" w:color="000000"/>
              <w:left w:val="single" w:sz="5" w:space="0" w:color="000000"/>
              <w:bottom w:val="single" w:sz="5" w:space="0" w:color="000000"/>
              <w:right w:val="single" w:sz="5" w:space="0" w:color="000000"/>
            </w:tcBorders>
          </w:tcPr>
          <w:p w14:paraId="3C8944B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Yellow card reporting</w:t>
            </w:r>
          </w:p>
        </w:tc>
        <w:tc>
          <w:tcPr>
            <w:tcW w:w="6924" w:type="dxa"/>
            <w:tcBorders>
              <w:top w:val="single" w:sz="5" w:space="0" w:color="000000"/>
              <w:left w:val="single" w:sz="5" w:space="0" w:color="000000"/>
              <w:bottom w:val="single" w:sz="5" w:space="0" w:color="000000"/>
              <w:right w:val="single" w:sz="5" w:space="0" w:color="000000"/>
            </w:tcBorders>
          </w:tcPr>
          <w:p w14:paraId="791EC97E" w14:textId="77777777" w:rsidR="002B58AD" w:rsidRDefault="00000000">
            <w:pPr>
              <w:spacing w:after="253" w:line="237" w:lineRule="auto"/>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Healthcare professionals and individuals/carers should report suspected adverse reactions to the Medicines and Healthcare Products Regulatory Agency (MHRA) using the Yellow Card reporting scheme on </w:t>
            </w:r>
            <w:r>
              <w:rPr>
                <w:rFonts w:ascii="Times New Roman" w:eastAsia="Times New Roman" w:hAnsi="Times New Roman" w:cs="Times New Roman"/>
                <w:sz w:val="20"/>
                <w:szCs w:val="20"/>
                <w:u w:val="single"/>
              </w:rPr>
              <w:t>https://yellowcard.mhra.gov.uk/</w:t>
            </w:r>
          </w:p>
          <w:p w14:paraId="2D24E7E0"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Any adverse reaction to a medication should be documented in </w:t>
            </w:r>
          </w:p>
          <w:p w14:paraId="7BE05503"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Accordance with locally agreed procedures in the individual’s record and the individual’s GP should be informed.</w:t>
            </w:r>
          </w:p>
          <w:p w14:paraId="682A4FB8" w14:textId="77777777" w:rsidR="002B58AD" w:rsidRDefault="002B58AD">
            <w:pPr>
              <w:spacing w:after="0"/>
              <w:ind w:left="2"/>
              <w:rPr>
                <w:rFonts w:ascii="Times New Roman" w:eastAsia="Times New Roman" w:hAnsi="Times New Roman" w:cs="Times New Roman"/>
                <w:sz w:val="20"/>
                <w:szCs w:val="20"/>
              </w:rPr>
            </w:pPr>
          </w:p>
        </w:tc>
      </w:tr>
      <w:tr w:rsidR="002B58AD" w14:paraId="073D66DE" w14:textId="77777777">
        <w:trPr>
          <w:trHeight w:val="5043"/>
        </w:trPr>
        <w:tc>
          <w:tcPr>
            <w:tcW w:w="2268" w:type="dxa"/>
            <w:tcBorders>
              <w:top w:val="single" w:sz="5" w:space="0" w:color="000000"/>
              <w:left w:val="single" w:sz="5" w:space="0" w:color="000000"/>
              <w:bottom w:val="single" w:sz="5" w:space="0" w:color="000000"/>
              <w:right w:val="single" w:sz="5" w:space="0" w:color="000000"/>
            </w:tcBorders>
          </w:tcPr>
          <w:p w14:paraId="7379DF6D"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Records to be kept </w:t>
            </w:r>
          </w:p>
        </w:tc>
        <w:tc>
          <w:tcPr>
            <w:tcW w:w="6924" w:type="dxa"/>
            <w:tcBorders>
              <w:top w:val="single" w:sz="5" w:space="0" w:color="000000"/>
              <w:left w:val="single" w:sz="5" w:space="0" w:color="000000"/>
              <w:bottom w:val="single" w:sz="5" w:space="0" w:color="000000"/>
              <w:right w:val="single" w:sz="5" w:space="0" w:color="000000"/>
            </w:tcBorders>
          </w:tcPr>
          <w:p w14:paraId="257D5CB3" w14:textId="77777777" w:rsidR="002B58AD" w:rsidRDefault="00000000">
            <w:pPr>
              <w:spacing w:after="244"/>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Record the following information:</w:t>
            </w:r>
          </w:p>
          <w:p w14:paraId="5559FB7E"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that valid informed consent was given</w:t>
            </w:r>
          </w:p>
          <w:p w14:paraId="78120103"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individual, address, date of birth and GP </w:t>
            </w:r>
          </w:p>
          <w:p w14:paraId="65BDD409"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healthcare practitioner </w:t>
            </w:r>
          </w:p>
          <w:p w14:paraId="3E7C5887"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and brand of medication</w:t>
            </w:r>
          </w:p>
          <w:p w14:paraId="435D052A"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date of supply dose, form and route quantity supplied</w:t>
            </w:r>
          </w:p>
          <w:p w14:paraId="629BF918"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advice given, including advice given if excluded or declines treatment</w:t>
            </w:r>
          </w:p>
          <w:p w14:paraId="14AFE995" w14:textId="77777777" w:rsidR="002B58AD"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details of any adverse drug reactions and actions taken supplied via PGD</w:t>
            </w:r>
          </w:p>
          <w:p w14:paraId="3BA0C721" w14:textId="77777777" w:rsidR="002B58AD" w:rsidRDefault="00000000">
            <w:pPr>
              <w:spacing w:after="255"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Records should be signed and dated. All records should be clear, legible and contemporaneous. Electronic records can be made.</w:t>
            </w:r>
          </w:p>
          <w:p w14:paraId="22041A34" w14:textId="77777777" w:rsidR="002B58AD" w:rsidRDefault="00000000">
            <w:pPr>
              <w:spacing w:after="290" w:line="23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record of all individuals receiving treatment under this PGD should also be kept for audit purposes as follows:</w:t>
            </w:r>
          </w:p>
          <w:p w14:paraId="126DEEDF"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Adults aged 18 years and over - keep records for 8 years</w:t>
            </w:r>
            <w:r>
              <w:rPr>
                <w:noProof/>
              </w:rPr>
              <mc:AlternateContent>
                <mc:Choice Requires="wpg">
                  <w:drawing>
                    <wp:anchor distT="0" distB="0" distL="0" distR="0" simplePos="0" relativeHeight="251660288" behindDoc="1" locked="0" layoutInCell="1" hidden="0" allowOverlap="1" wp14:anchorId="25B6F192" wp14:editId="765E299B">
                      <wp:simplePos x="0" y="0"/>
                      <wp:positionH relativeFrom="column">
                        <wp:posOffset>2171700</wp:posOffset>
                      </wp:positionH>
                      <wp:positionV relativeFrom="paragraph">
                        <wp:posOffset>50800</wp:posOffset>
                      </wp:positionV>
                      <wp:extent cx="132588" cy="182880"/>
                      <wp:effectExtent l="0" t="0" r="0" b="0"/>
                      <wp:wrapNone/>
                      <wp:docPr id="1944314708" name="Group 1944314708"/>
                      <wp:cNvGraphicFramePr/>
                      <a:graphic xmlns:a="http://schemas.openxmlformats.org/drawingml/2006/main">
                        <a:graphicData uri="http://schemas.microsoft.com/office/word/2010/wordprocessingGroup">
                          <wpg:wgp>
                            <wpg:cNvGrpSpPr/>
                            <wpg:grpSpPr>
                              <a:xfrm>
                                <a:off x="0" y="0"/>
                                <a:ext cx="132588" cy="182880"/>
                                <a:chOff x="5279700" y="3688550"/>
                                <a:chExt cx="132600" cy="182900"/>
                              </a:xfrm>
                            </wpg:grpSpPr>
                            <wpg:grpSp>
                              <wpg:cNvPr id="676959080" name="Group 676959080"/>
                              <wpg:cNvGrpSpPr/>
                              <wpg:grpSpPr>
                                <a:xfrm>
                                  <a:off x="5279706" y="3688560"/>
                                  <a:ext cx="132588" cy="182880"/>
                                  <a:chOff x="0" y="0"/>
                                  <a:chExt cx="132588" cy="182880"/>
                                </a:xfrm>
                              </wpg:grpSpPr>
                              <wps:wsp>
                                <wps:cNvPr id="697432329" name="Rectangle 697432329"/>
                                <wps:cNvSpPr/>
                                <wps:spPr>
                                  <a:xfrm>
                                    <a:off x="0" y="0"/>
                                    <a:ext cx="132575" cy="182875"/>
                                  </a:xfrm>
                                  <a:prstGeom prst="rect">
                                    <a:avLst/>
                                  </a:prstGeom>
                                  <a:noFill/>
                                  <a:ln>
                                    <a:noFill/>
                                  </a:ln>
                                </wps:spPr>
                                <wps:txbx>
                                  <w:txbxContent>
                                    <w:p w14:paraId="1F22BCA9"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99353334" name="Freeform 99353334"/>
                                <wps:cNvSpPr/>
                                <wps:spPr>
                                  <a:xfrm>
                                    <a:off x="53340" y="0"/>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s:wsp>
                                <wps:cNvPr id="2131662792" name="Freeform 2131662792"/>
                                <wps:cNvSpPr/>
                                <wps:spPr>
                                  <a:xfrm>
                                    <a:off x="0" y="169164"/>
                                    <a:ext cx="79248" cy="13716"/>
                                  </a:xfrm>
                                  <a:custGeom>
                                    <a:avLst/>
                                    <a:gdLst/>
                                    <a:ahLst/>
                                    <a:cxnLst/>
                                    <a:rect l="l" t="t" r="r" b="b"/>
                                    <a:pathLst>
                                      <a:path w="79248" h="13716" extrusionOk="0">
                                        <a:moveTo>
                                          <a:pt x="0" y="0"/>
                                        </a:moveTo>
                                        <a:lnTo>
                                          <a:pt x="79248" y="0"/>
                                        </a:lnTo>
                                        <a:lnTo>
                                          <a:pt x="79248" y="13716"/>
                                        </a:lnTo>
                                        <a:lnTo>
                                          <a:pt x="0" y="13716"/>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2171700</wp:posOffset>
                      </wp:positionH>
                      <wp:positionV relativeFrom="paragraph">
                        <wp:posOffset>50800</wp:posOffset>
                      </wp:positionV>
                      <wp:extent cx="132588" cy="182880"/>
                      <wp:effectExtent b="0" l="0" r="0" t="0"/>
                      <wp:wrapNone/>
                      <wp:docPr id="194431470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32588" cy="182880"/>
                              </a:xfrm>
                              <a:prstGeom prst="rect"/>
                              <a:ln/>
                            </pic:spPr>
                          </pic:pic>
                        </a:graphicData>
                      </a:graphic>
                    </wp:anchor>
                  </w:drawing>
                </mc:Fallback>
              </mc:AlternateContent>
            </w:r>
          </w:p>
          <w:p w14:paraId="1E719A69" w14:textId="77777777" w:rsidR="002B58AD"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Children aged under 18 years -keep records until the 25</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 (if the patient was 17 years when treatment was finished, keep records until the 26</w:t>
            </w:r>
            <w:r>
              <w:rPr>
                <w:rFonts w:ascii="Times New Roman" w:eastAsia="Times New Roman" w:hAnsi="Times New Roman" w:cs="Times New Roman"/>
                <w:color w:val="000000"/>
                <w:sz w:val="20"/>
                <w:szCs w:val="20"/>
                <w:vertAlign w:val="superscript"/>
              </w:rPr>
              <w:t xml:space="preserve">th </w:t>
            </w:r>
            <w:r>
              <w:rPr>
                <w:rFonts w:ascii="Times New Roman" w:eastAsia="Times New Roman" w:hAnsi="Times New Roman" w:cs="Times New Roman"/>
                <w:color w:val="000000"/>
                <w:sz w:val="20"/>
                <w:szCs w:val="20"/>
              </w:rPr>
              <w:t>birthday)</w:t>
            </w:r>
          </w:p>
        </w:tc>
      </w:tr>
    </w:tbl>
    <w:p w14:paraId="59A01961" w14:textId="77777777" w:rsidR="002B58AD" w:rsidRDefault="00000000">
      <w:pPr>
        <w:spacing w:after="3"/>
        <w:ind w:left="10" w:hanging="10"/>
        <w:rPr>
          <w:b/>
          <w:i/>
          <w:sz w:val="32"/>
          <w:szCs w:val="32"/>
        </w:rPr>
      </w:pPr>
      <w:r>
        <w:rPr>
          <w:rFonts w:ascii="Times New Roman" w:eastAsia="Times New Roman" w:hAnsi="Times New Roman" w:cs="Times New Roman"/>
          <w:b/>
          <w:i/>
          <w:sz w:val="32"/>
          <w:szCs w:val="32"/>
        </w:rPr>
        <w:t>Patient information</w:t>
      </w:r>
    </w:p>
    <w:tbl>
      <w:tblPr>
        <w:tblStyle w:val="afb"/>
        <w:tblW w:w="9017" w:type="dxa"/>
        <w:tblInd w:w="6" w:type="dxa"/>
        <w:tblLayout w:type="fixed"/>
        <w:tblLook w:val="0400" w:firstRow="0" w:lastRow="0" w:firstColumn="0" w:lastColumn="0" w:noHBand="0" w:noVBand="1"/>
      </w:tblPr>
      <w:tblGrid>
        <w:gridCol w:w="2256"/>
        <w:gridCol w:w="6761"/>
      </w:tblGrid>
      <w:tr w:rsidR="002B58AD" w14:paraId="7712DE55" w14:textId="77777777">
        <w:trPr>
          <w:trHeight w:val="768"/>
        </w:trPr>
        <w:tc>
          <w:tcPr>
            <w:tcW w:w="2256" w:type="dxa"/>
            <w:tcBorders>
              <w:top w:val="single" w:sz="5" w:space="0" w:color="000000"/>
              <w:left w:val="single" w:sz="5" w:space="0" w:color="000000"/>
              <w:bottom w:val="single" w:sz="5" w:space="0" w:color="000000"/>
              <w:right w:val="single" w:sz="5" w:space="0" w:color="000000"/>
            </w:tcBorders>
          </w:tcPr>
          <w:p w14:paraId="6DFA8A0F"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Written information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3F8F49E6" w14:textId="77777777" w:rsidR="002B58AD" w:rsidRDefault="00000000">
            <w:pPr>
              <w:spacing w:after="0"/>
              <w:ind w:left="1"/>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Supply the patient information leaflet (PIL) provided with the medication.  </w:t>
            </w:r>
          </w:p>
        </w:tc>
      </w:tr>
      <w:tr w:rsidR="002B58AD" w14:paraId="20B12745" w14:textId="77777777">
        <w:trPr>
          <w:trHeight w:val="1735"/>
        </w:trPr>
        <w:tc>
          <w:tcPr>
            <w:tcW w:w="2256" w:type="dxa"/>
            <w:tcBorders>
              <w:top w:val="single" w:sz="5" w:space="0" w:color="000000"/>
              <w:left w:val="single" w:sz="5" w:space="0" w:color="000000"/>
              <w:bottom w:val="single" w:sz="5" w:space="0" w:color="000000"/>
              <w:right w:val="single" w:sz="5" w:space="0" w:color="000000"/>
            </w:tcBorders>
          </w:tcPr>
          <w:p w14:paraId="29E864A8" w14:textId="77777777" w:rsidR="002B58AD" w:rsidRDefault="00000000">
            <w:pPr>
              <w:spacing w:after="0"/>
              <w:ind w:right="8"/>
              <w:rPr>
                <w:rFonts w:ascii="Times New Roman" w:eastAsia="Times New Roman" w:hAnsi="Times New Roman" w:cs="Times New Roman"/>
                <w:sz w:val="20"/>
                <w:szCs w:val="20"/>
              </w:rPr>
            </w:pPr>
            <w:r>
              <w:rPr>
                <w:rFonts w:ascii="Times New Roman" w:eastAsia="Times New Roman" w:hAnsi="Times New Roman" w:cs="Times New Roman"/>
                <w:sz w:val="20"/>
                <w:szCs w:val="20"/>
              </w:rPr>
              <w:t>Follow-up advice to be given to patient or carer</w:t>
            </w:r>
          </w:p>
        </w:tc>
        <w:tc>
          <w:tcPr>
            <w:tcW w:w="6761" w:type="dxa"/>
            <w:tcBorders>
              <w:top w:val="single" w:sz="5" w:space="0" w:color="000000"/>
              <w:left w:val="single" w:sz="5" w:space="0" w:color="000000"/>
              <w:bottom w:val="single" w:sz="5" w:space="0" w:color="000000"/>
              <w:right w:val="single" w:sz="5" w:space="0" w:color="000000"/>
            </w:tcBorders>
          </w:tcPr>
          <w:p w14:paraId="536A4B96" w14:textId="77777777" w:rsidR="002B58AD" w:rsidRDefault="00000000">
            <w:pPr>
              <w:spacing w:after="0"/>
              <w:rPr>
                <w:rFonts w:ascii="Times New Roman" w:eastAsia="Times New Roman" w:hAnsi="Times New Roman" w:cs="Times New Roman"/>
                <w:sz w:val="20"/>
                <w:szCs w:val="20"/>
              </w:rPr>
            </w:pPr>
            <w:r>
              <w:rPr>
                <w:rFonts w:ascii="Times New Roman" w:eastAsia="Times New Roman" w:hAnsi="Times New Roman" w:cs="Times New Roman"/>
                <w:sz w:val="20"/>
                <w:szCs w:val="20"/>
              </w:rPr>
              <w:t>To seek medical advice if symptoms worsen rapidly or significantly, do not improve in 3–4 weeks, or they become systemically very unwell.</w:t>
            </w:r>
          </w:p>
          <w:p w14:paraId="2FE28911" w14:textId="77777777" w:rsidR="002B58AD" w:rsidRDefault="002B58AD">
            <w:pPr>
              <w:spacing w:after="0"/>
              <w:rPr>
                <w:rFonts w:ascii="Times New Roman" w:eastAsia="Times New Roman" w:hAnsi="Times New Roman" w:cs="Times New Roman"/>
                <w:sz w:val="20"/>
                <w:szCs w:val="20"/>
              </w:rPr>
            </w:pPr>
          </w:p>
        </w:tc>
      </w:tr>
    </w:tbl>
    <w:p w14:paraId="473C5097" w14:textId="77777777" w:rsidR="002B58AD" w:rsidRDefault="002B58AD">
      <w:pPr>
        <w:spacing w:after="3"/>
      </w:pPr>
    </w:p>
    <w:p w14:paraId="6FEC987B" w14:textId="77777777" w:rsidR="000465E5" w:rsidRDefault="000465E5">
      <w:pPr>
        <w:spacing w:after="3"/>
        <w:ind w:left="10" w:hanging="10"/>
        <w:rPr>
          <w:rFonts w:ascii="Times New Roman" w:eastAsia="Times New Roman" w:hAnsi="Times New Roman" w:cs="Times New Roman"/>
          <w:sz w:val="28"/>
          <w:szCs w:val="28"/>
        </w:rPr>
      </w:pPr>
    </w:p>
    <w:p w14:paraId="62A2888A" w14:textId="77777777" w:rsidR="000465E5" w:rsidRDefault="000465E5">
      <w:pPr>
        <w:spacing w:after="3"/>
        <w:ind w:left="10" w:hanging="10"/>
        <w:rPr>
          <w:rFonts w:ascii="Times New Roman" w:eastAsia="Times New Roman" w:hAnsi="Times New Roman" w:cs="Times New Roman"/>
          <w:sz w:val="28"/>
          <w:szCs w:val="28"/>
        </w:rPr>
      </w:pPr>
    </w:p>
    <w:p w14:paraId="105CF884" w14:textId="77777777" w:rsidR="000465E5" w:rsidRDefault="000465E5">
      <w:pPr>
        <w:spacing w:after="3"/>
        <w:ind w:left="10" w:hanging="10"/>
        <w:rPr>
          <w:rFonts w:ascii="Times New Roman" w:eastAsia="Times New Roman" w:hAnsi="Times New Roman" w:cs="Times New Roman"/>
          <w:sz w:val="28"/>
          <w:szCs w:val="28"/>
        </w:rPr>
      </w:pPr>
    </w:p>
    <w:p w14:paraId="59B6A662" w14:textId="77777777" w:rsidR="000465E5" w:rsidRDefault="000465E5">
      <w:pPr>
        <w:spacing w:after="3"/>
        <w:ind w:left="10" w:hanging="10"/>
        <w:rPr>
          <w:rFonts w:ascii="Times New Roman" w:eastAsia="Times New Roman" w:hAnsi="Times New Roman" w:cs="Times New Roman"/>
          <w:sz w:val="28"/>
          <w:szCs w:val="28"/>
        </w:rPr>
      </w:pPr>
    </w:p>
    <w:p w14:paraId="4F19F3EA" w14:textId="77777777" w:rsidR="000465E5" w:rsidRDefault="000465E5">
      <w:pPr>
        <w:spacing w:after="3"/>
        <w:ind w:left="10" w:hanging="10"/>
        <w:rPr>
          <w:rFonts w:ascii="Times New Roman" w:eastAsia="Times New Roman" w:hAnsi="Times New Roman" w:cs="Times New Roman"/>
          <w:sz w:val="28"/>
          <w:szCs w:val="28"/>
        </w:rPr>
      </w:pPr>
    </w:p>
    <w:p w14:paraId="31AF2A94" w14:textId="77777777" w:rsidR="000465E5" w:rsidRDefault="000465E5">
      <w:pPr>
        <w:spacing w:after="3"/>
        <w:ind w:left="10" w:hanging="10"/>
        <w:rPr>
          <w:rFonts w:ascii="Times New Roman" w:eastAsia="Times New Roman" w:hAnsi="Times New Roman" w:cs="Times New Roman"/>
          <w:sz w:val="28"/>
          <w:szCs w:val="28"/>
        </w:rPr>
      </w:pPr>
    </w:p>
    <w:p w14:paraId="2801500D" w14:textId="77777777" w:rsidR="002B58AD" w:rsidRDefault="00000000">
      <w:pPr>
        <w:spacing w:after="3"/>
        <w:ind w:left="10" w:hanging="10"/>
      </w:pPr>
      <w:r>
        <w:rPr>
          <w:rFonts w:ascii="Times New Roman" w:eastAsia="Times New Roman" w:hAnsi="Times New Roman" w:cs="Times New Roman"/>
          <w:sz w:val="28"/>
          <w:szCs w:val="28"/>
        </w:rPr>
        <w:t xml:space="preserve">Key references </w:t>
      </w:r>
    </w:p>
    <w:tbl>
      <w:tblPr>
        <w:tblStyle w:val="afc"/>
        <w:tblW w:w="9017" w:type="dxa"/>
        <w:tblInd w:w="6" w:type="dxa"/>
        <w:tblLayout w:type="fixed"/>
        <w:tblLook w:val="0400" w:firstRow="0" w:lastRow="0" w:firstColumn="0" w:lastColumn="0" w:noHBand="0" w:noVBand="1"/>
      </w:tblPr>
      <w:tblGrid>
        <w:gridCol w:w="9017"/>
      </w:tblGrid>
      <w:tr w:rsidR="002B58AD" w14:paraId="5F862382" w14:textId="77777777">
        <w:trPr>
          <w:trHeight w:val="2094"/>
        </w:trPr>
        <w:tc>
          <w:tcPr>
            <w:tcW w:w="9017" w:type="dxa"/>
            <w:tcBorders>
              <w:top w:val="single" w:sz="5" w:space="0" w:color="000000"/>
              <w:left w:val="single" w:sz="5" w:space="0" w:color="000000"/>
              <w:bottom w:val="single" w:sz="5" w:space="0" w:color="000000"/>
              <w:right w:val="single" w:sz="5" w:space="0" w:color="000000"/>
            </w:tcBorders>
          </w:tcPr>
          <w:p w14:paraId="5568C5DC"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lastRenderedPageBreak/>
              <w:t xml:space="preserve">NICE Medicines Practice Guideline 2 (MPG2): Patient Group Directions. Published March 2017 </w:t>
            </w:r>
            <w:hyperlink r:id="rId15">
              <w:r w:rsidR="002B58AD">
                <w:rPr>
                  <w:rFonts w:ascii="Times New Roman" w:eastAsia="Times New Roman" w:hAnsi="Times New Roman" w:cs="Times New Roman"/>
                  <w:color w:val="467886"/>
                  <w:sz w:val="20"/>
                  <w:szCs w:val="20"/>
                  <w:u w:val="single"/>
                </w:rPr>
                <w:t>https://www.nice.org.uk/guidance/mg2</w:t>
              </w:r>
            </w:hyperlink>
          </w:p>
          <w:p w14:paraId="2F7B592C"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MPG2 Patient group directions: competency framework for health professionals using patient group directions. Updated March 2017 </w:t>
            </w:r>
            <w:hyperlink r:id="rId16">
              <w:r w:rsidR="002B58AD">
                <w:rPr>
                  <w:rFonts w:ascii="Times New Roman" w:eastAsia="Times New Roman" w:hAnsi="Times New Roman" w:cs="Times New Roman"/>
                  <w:color w:val="467886"/>
                  <w:sz w:val="20"/>
                  <w:szCs w:val="20"/>
                  <w:u w:val="single"/>
                </w:rPr>
                <w:t>https://www.nice.org.uk/guidance/mpg2/resources</w:t>
              </w:r>
            </w:hyperlink>
          </w:p>
          <w:p w14:paraId="2A18B511"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NICE CKS Guidance </w:t>
            </w:r>
          </w:p>
          <w:p w14:paraId="10E71CFA" w14:textId="77777777" w:rsidR="002B58AD" w:rsidRDefault="00000000">
            <w:pPr>
              <w:numPr>
                <w:ilvl w:val="0"/>
                <w:numId w:val="4"/>
              </w:numPr>
              <w:pBdr>
                <w:top w:val="nil"/>
                <w:left w:val="nil"/>
                <w:bottom w:val="nil"/>
                <w:right w:val="nil"/>
                <w:between w:val="nil"/>
              </w:pBdr>
              <w:spacing w:after="0" w:line="237" w:lineRule="auto"/>
            </w:pPr>
            <w:r>
              <w:rPr>
                <w:rFonts w:ascii="Times New Roman" w:eastAsia="Times New Roman" w:hAnsi="Times New Roman" w:cs="Times New Roman"/>
                <w:color w:val="000000"/>
                <w:sz w:val="20"/>
                <w:szCs w:val="20"/>
              </w:rPr>
              <w:t xml:space="preserve">British National Formulary (BNF) Key information on the selection, prescribing, dispensing and administration of medicines </w:t>
            </w:r>
            <w:r>
              <w:rPr>
                <w:rFonts w:ascii="Times New Roman" w:eastAsia="Times New Roman" w:hAnsi="Times New Roman" w:cs="Times New Roman"/>
                <w:color w:val="0000FF"/>
                <w:sz w:val="20"/>
                <w:szCs w:val="20"/>
                <w:u w:val="single"/>
              </w:rPr>
              <w:t>BNF (British National Formulary) | NICE</w:t>
            </w:r>
          </w:p>
          <w:p w14:paraId="0D4F6775" w14:textId="77777777" w:rsidR="002B58AD" w:rsidRDefault="00000000">
            <w:pPr>
              <w:numPr>
                <w:ilvl w:val="0"/>
                <w:numId w:val="4"/>
              </w:numPr>
              <w:pBdr>
                <w:top w:val="nil"/>
                <w:left w:val="nil"/>
                <w:bottom w:val="nil"/>
                <w:right w:val="nil"/>
                <w:between w:val="nil"/>
              </w:pBdr>
              <w:spacing w:after="17" w:line="237" w:lineRule="auto"/>
            </w:pPr>
            <w:r>
              <w:rPr>
                <w:rFonts w:ascii="Times New Roman" w:eastAsia="Times New Roman" w:hAnsi="Times New Roman" w:cs="Times New Roman"/>
                <w:color w:val="000000"/>
                <w:sz w:val="20"/>
                <w:szCs w:val="20"/>
              </w:rPr>
              <w:t>Summary of Product Characteristics for drug</w:t>
            </w:r>
          </w:p>
          <w:p w14:paraId="3A40B5AB" w14:textId="77777777" w:rsidR="002B58AD" w:rsidRDefault="002B58AD">
            <w:pPr>
              <w:spacing w:after="0"/>
              <w:ind w:left="350"/>
            </w:pPr>
          </w:p>
        </w:tc>
      </w:tr>
    </w:tbl>
    <w:p w14:paraId="380D0985" w14:textId="77777777" w:rsidR="002B58AD" w:rsidRDefault="002B58AD">
      <w:pPr>
        <w:spacing w:after="35"/>
        <w:ind w:left="10" w:hanging="10"/>
        <w:rPr>
          <w:rFonts w:ascii="Times New Roman" w:eastAsia="Times New Roman" w:hAnsi="Times New Roman" w:cs="Times New Roman"/>
          <w:color w:val="0070C0"/>
        </w:rPr>
      </w:pPr>
    </w:p>
    <w:p w14:paraId="6732FE3E" w14:textId="77777777" w:rsidR="002B58AD" w:rsidRDefault="00000000">
      <w:pPr>
        <w:spacing w:after="35"/>
        <w:ind w:left="10" w:hanging="10"/>
        <w:rPr>
          <w:rFonts w:ascii="Aptos" w:eastAsia="Aptos" w:hAnsi="Aptos" w:cs="Aptos"/>
          <w:b/>
        </w:rPr>
      </w:pPr>
      <w:r>
        <w:rPr>
          <w:rFonts w:ascii="Aptos" w:eastAsia="Aptos" w:hAnsi="Aptos" w:cs="Aptos"/>
          <w:b/>
        </w:rPr>
        <w:t xml:space="preserve">Agreement to practise by the Registered Healthcare Professional </w:t>
      </w:r>
    </w:p>
    <w:p w14:paraId="2A5082F1" w14:textId="77777777" w:rsidR="002B58AD" w:rsidRDefault="00000000">
      <w:pPr>
        <w:spacing w:after="15" w:line="248" w:lineRule="auto"/>
        <w:ind w:left="9" w:right="5" w:hanging="9"/>
        <w:rPr>
          <w:rFonts w:ascii="Aptos" w:eastAsia="Aptos" w:hAnsi="Aptos" w:cs="Aptos"/>
        </w:rPr>
      </w:pPr>
      <w:r>
        <w:rPr>
          <w:rFonts w:ascii="Aptos" w:eastAsia="Aptos" w:hAnsi="Aptos" w:cs="Aptos"/>
        </w:rPr>
        <w:t>By signing this PGD you are confirming that you agree to its contents and that you will work within it. PGDs do not remove inherent professional obligations or accountability. It is the responsibility of each healthcare professional to practise only within the bounds of their own competence and professional code of conduct.</w:t>
      </w:r>
    </w:p>
    <w:tbl>
      <w:tblPr>
        <w:tblStyle w:val="afd"/>
        <w:tblW w:w="9067" w:type="dxa"/>
        <w:tblInd w:w="6" w:type="dxa"/>
        <w:tblLayout w:type="fixed"/>
        <w:tblLook w:val="0400" w:firstRow="0" w:lastRow="0" w:firstColumn="0" w:lastColumn="0" w:noHBand="0" w:noVBand="1"/>
      </w:tblPr>
      <w:tblGrid>
        <w:gridCol w:w="2546"/>
        <w:gridCol w:w="2411"/>
        <w:gridCol w:w="1843"/>
        <w:gridCol w:w="2267"/>
      </w:tblGrid>
      <w:tr w:rsidR="002B58AD" w14:paraId="64196507" w14:textId="77777777">
        <w:trPr>
          <w:trHeight w:val="322"/>
        </w:trPr>
        <w:tc>
          <w:tcPr>
            <w:tcW w:w="9067" w:type="dxa"/>
            <w:gridSpan w:val="4"/>
            <w:tcBorders>
              <w:top w:val="single" w:sz="5" w:space="0" w:color="000000"/>
              <w:left w:val="single" w:sz="5" w:space="0" w:color="000000"/>
              <w:bottom w:val="single" w:sz="5" w:space="0" w:color="000000"/>
              <w:right w:val="single" w:sz="5" w:space="0" w:color="000000"/>
            </w:tcBorders>
            <w:shd w:val="clear" w:color="auto" w:fill="DADADA"/>
          </w:tcPr>
          <w:p w14:paraId="6DBC1909" w14:textId="77777777" w:rsidR="002B58AD" w:rsidRDefault="00000000">
            <w:pPr>
              <w:spacing w:after="0"/>
            </w:pPr>
            <w:r>
              <w:rPr>
                <w:rFonts w:ascii="Times New Roman" w:eastAsia="Times New Roman" w:hAnsi="Times New Roman" w:cs="Times New Roman"/>
              </w:rPr>
              <w:t>Name and address of pharmacy premises / clinic premises to which this PGD relates</w:t>
            </w:r>
          </w:p>
        </w:tc>
      </w:tr>
      <w:tr w:rsidR="002B58AD" w14:paraId="316CDC4F" w14:textId="77777777">
        <w:trPr>
          <w:trHeight w:val="1009"/>
        </w:trPr>
        <w:tc>
          <w:tcPr>
            <w:tcW w:w="9067" w:type="dxa"/>
            <w:gridSpan w:val="4"/>
            <w:tcBorders>
              <w:top w:val="single" w:sz="5" w:space="0" w:color="000000"/>
              <w:left w:val="single" w:sz="5" w:space="0" w:color="000000"/>
              <w:bottom w:val="single" w:sz="5" w:space="0" w:color="000000"/>
              <w:right w:val="single" w:sz="5" w:space="0" w:color="000000"/>
            </w:tcBorders>
          </w:tcPr>
          <w:p w14:paraId="3D45BA00" w14:textId="77777777" w:rsidR="002B58AD" w:rsidRDefault="00000000">
            <w:pPr>
              <w:tabs>
                <w:tab w:val="right" w:pos="8867"/>
              </w:tabs>
              <w:spacing w:after="0"/>
            </w:pPr>
            <w:r>
              <w:rPr>
                <w:rFonts w:ascii="Arial" w:eastAsia="Arial" w:hAnsi="Arial" w:cs="Arial"/>
                <w:sz w:val="28"/>
                <w:szCs w:val="28"/>
              </w:rPr>
              <w:tab/>
            </w:r>
          </w:p>
          <w:p w14:paraId="36FD6087" w14:textId="77777777" w:rsidR="002B58AD" w:rsidRDefault="002B58AD">
            <w:pPr>
              <w:spacing w:after="0"/>
              <w:ind w:left="1057"/>
              <w:jc w:val="center"/>
            </w:pPr>
          </w:p>
        </w:tc>
      </w:tr>
      <w:tr w:rsidR="002B58AD" w14:paraId="33A6E8EB" w14:textId="77777777">
        <w:trPr>
          <w:trHeight w:val="575"/>
        </w:trPr>
        <w:tc>
          <w:tcPr>
            <w:tcW w:w="2546" w:type="dxa"/>
            <w:tcBorders>
              <w:top w:val="single" w:sz="5" w:space="0" w:color="000000"/>
              <w:left w:val="single" w:sz="5" w:space="0" w:color="000000"/>
              <w:bottom w:val="single" w:sz="5" w:space="0" w:color="000000"/>
              <w:right w:val="single" w:sz="5" w:space="0" w:color="000000"/>
            </w:tcBorders>
            <w:shd w:val="clear" w:color="auto" w:fill="DADADA"/>
          </w:tcPr>
          <w:p w14:paraId="384C7E31" w14:textId="77777777" w:rsidR="002B58AD" w:rsidRDefault="00000000">
            <w:pPr>
              <w:spacing w:after="0"/>
            </w:pPr>
            <w:r>
              <w:rPr>
                <w:rFonts w:ascii="Times New Roman" w:eastAsia="Times New Roman" w:hAnsi="Times New Roman" w:cs="Times New Roman"/>
              </w:rPr>
              <w:t>Name of healthcare professional</w:t>
            </w:r>
          </w:p>
        </w:tc>
        <w:tc>
          <w:tcPr>
            <w:tcW w:w="2411" w:type="dxa"/>
            <w:tcBorders>
              <w:top w:val="single" w:sz="5" w:space="0" w:color="000000"/>
              <w:left w:val="single" w:sz="5" w:space="0" w:color="000000"/>
              <w:bottom w:val="single" w:sz="5" w:space="0" w:color="000000"/>
              <w:right w:val="single" w:sz="5" w:space="0" w:color="000000"/>
            </w:tcBorders>
            <w:shd w:val="clear" w:color="auto" w:fill="DADADA"/>
          </w:tcPr>
          <w:p w14:paraId="6992002E" w14:textId="77777777" w:rsidR="002B58AD" w:rsidRDefault="00000000">
            <w:pPr>
              <w:spacing w:after="0"/>
            </w:pPr>
            <w:r>
              <w:rPr>
                <w:rFonts w:ascii="Times New Roman" w:eastAsia="Times New Roman" w:hAnsi="Times New Roman" w:cs="Times New Roman"/>
              </w:rPr>
              <w:t xml:space="preserve">Job title </w:t>
            </w:r>
          </w:p>
        </w:tc>
        <w:tc>
          <w:tcPr>
            <w:tcW w:w="1843" w:type="dxa"/>
            <w:tcBorders>
              <w:top w:val="single" w:sz="5" w:space="0" w:color="000000"/>
              <w:left w:val="single" w:sz="5" w:space="0" w:color="000000"/>
              <w:bottom w:val="single" w:sz="5" w:space="0" w:color="000000"/>
              <w:right w:val="single" w:sz="5" w:space="0" w:color="000000"/>
            </w:tcBorders>
            <w:shd w:val="clear" w:color="auto" w:fill="DADADA"/>
          </w:tcPr>
          <w:p w14:paraId="211DD182" w14:textId="77777777" w:rsidR="002B58AD" w:rsidRDefault="00000000">
            <w:pPr>
              <w:spacing w:after="0"/>
              <w:ind w:left="4"/>
            </w:pPr>
            <w:r>
              <w:rPr>
                <w:rFonts w:ascii="Times New Roman" w:eastAsia="Times New Roman" w:hAnsi="Times New Roman" w:cs="Times New Roman"/>
              </w:rPr>
              <w:t>Registration number</w:t>
            </w:r>
          </w:p>
        </w:tc>
        <w:tc>
          <w:tcPr>
            <w:tcW w:w="2267" w:type="dxa"/>
            <w:tcBorders>
              <w:top w:val="single" w:sz="5" w:space="0" w:color="000000"/>
              <w:left w:val="single" w:sz="5" w:space="0" w:color="000000"/>
              <w:bottom w:val="single" w:sz="5" w:space="0" w:color="000000"/>
              <w:right w:val="single" w:sz="5" w:space="0" w:color="000000"/>
            </w:tcBorders>
            <w:shd w:val="clear" w:color="auto" w:fill="DADADA"/>
          </w:tcPr>
          <w:p w14:paraId="0FFB382E" w14:textId="77777777" w:rsidR="002B58AD" w:rsidRDefault="00000000">
            <w:pPr>
              <w:spacing w:after="0"/>
              <w:ind w:left="1"/>
            </w:pPr>
            <w:r>
              <w:rPr>
                <w:rFonts w:ascii="Times New Roman" w:eastAsia="Times New Roman" w:hAnsi="Times New Roman" w:cs="Times New Roman"/>
              </w:rPr>
              <w:t>Signature</w:t>
            </w:r>
          </w:p>
        </w:tc>
      </w:tr>
      <w:tr w:rsidR="002B58AD" w14:paraId="492F1763"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25425FA8"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7E5C732A"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3BBB08DF"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11501B2C" w14:textId="77777777" w:rsidR="002B58AD" w:rsidRDefault="002B58AD"/>
        </w:tc>
      </w:tr>
      <w:tr w:rsidR="002B58AD" w14:paraId="0F3C44F5"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2EA117D8"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751C7C01"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60CE1797"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5D6BE4FA" w14:textId="77777777" w:rsidR="002B58AD" w:rsidRDefault="002B58AD"/>
        </w:tc>
      </w:tr>
      <w:tr w:rsidR="002B58AD" w14:paraId="5AFEBD24"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162E2154"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02C16172"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4FC4024B"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2D98D3B6" w14:textId="77777777" w:rsidR="002B58AD" w:rsidRDefault="002B58AD"/>
        </w:tc>
      </w:tr>
      <w:tr w:rsidR="002B58AD" w14:paraId="1887D514"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79AAE79D"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2C847490"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70787BD2"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59331A61" w14:textId="77777777" w:rsidR="002B58AD" w:rsidRDefault="002B58AD"/>
        </w:tc>
      </w:tr>
      <w:tr w:rsidR="002B58AD" w14:paraId="3B2EE899"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2E0631F0"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3EB69D94"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7EC804FD"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5A745006" w14:textId="77777777" w:rsidR="002B58AD" w:rsidRDefault="002B58AD"/>
        </w:tc>
      </w:tr>
      <w:tr w:rsidR="002B58AD" w14:paraId="73E1EF05" w14:textId="77777777">
        <w:trPr>
          <w:trHeight w:val="571"/>
        </w:trPr>
        <w:tc>
          <w:tcPr>
            <w:tcW w:w="2546" w:type="dxa"/>
            <w:tcBorders>
              <w:top w:val="single" w:sz="5" w:space="0" w:color="000000"/>
              <w:left w:val="single" w:sz="5" w:space="0" w:color="000000"/>
              <w:bottom w:val="single" w:sz="5" w:space="0" w:color="000000"/>
              <w:right w:val="single" w:sz="5" w:space="0" w:color="000000"/>
            </w:tcBorders>
          </w:tcPr>
          <w:p w14:paraId="119DF713"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741C3DEF"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7A80F634"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407216D0" w14:textId="77777777" w:rsidR="002B58AD" w:rsidRDefault="002B58AD"/>
        </w:tc>
      </w:tr>
      <w:tr w:rsidR="002B58AD" w14:paraId="2A73A8CF" w14:textId="77777777">
        <w:trPr>
          <w:trHeight w:val="574"/>
        </w:trPr>
        <w:tc>
          <w:tcPr>
            <w:tcW w:w="2546" w:type="dxa"/>
            <w:tcBorders>
              <w:top w:val="single" w:sz="5" w:space="0" w:color="000000"/>
              <w:left w:val="single" w:sz="5" w:space="0" w:color="000000"/>
              <w:bottom w:val="single" w:sz="5" w:space="0" w:color="000000"/>
              <w:right w:val="single" w:sz="5" w:space="0" w:color="000000"/>
            </w:tcBorders>
          </w:tcPr>
          <w:p w14:paraId="3D9B7B44"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10D4C17D"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4D0F8D75"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68B2B26B" w14:textId="77777777" w:rsidR="002B58AD" w:rsidRDefault="002B58AD"/>
        </w:tc>
      </w:tr>
      <w:tr w:rsidR="002B58AD" w14:paraId="6D2AE369" w14:textId="77777777">
        <w:trPr>
          <w:trHeight w:val="572"/>
        </w:trPr>
        <w:tc>
          <w:tcPr>
            <w:tcW w:w="2546" w:type="dxa"/>
            <w:tcBorders>
              <w:top w:val="single" w:sz="5" w:space="0" w:color="000000"/>
              <w:left w:val="single" w:sz="5" w:space="0" w:color="000000"/>
              <w:bottom w:val="single" w:sz="5" w:space="0" w:color="000000"/>
              <w:right w:val="single" w:sz="5" w:space="0" w:color="000000"/>
            </w:tcBorders>
          </w:tcPr>
          <w:p w14:paraId="321FE34B" w14:textId="77777777" w:rsidR="002B58AD" w:rsidRDefault="002B58AD"/>
        </w:tc>
        <w:tc>
          <w:tcPr>
            <w:tcW w:w="2411" w:type="dxa"/>
            <w:tcBorders>
              <w:top w:val="single" w:sz="5" w:space="0" w:color="000000"/>
              <w:left w:val="single" w:sz="5" w:space="0" w:color="000000"/>
              <w:bottom w:val="single" w:sz="5" w:space="0" w:color="000000"/>
              <w:right w:val="single" w:sz="5" w:space="0" w:color="000000"/>
            </w:tcBorders>
          </w:tcPr>
          <w:p w14:paraId="0C5F82C6" w14:textId="77777777" w:rsidR="002B58AD" w:rsidRDefault="002B58AD"/>
        </w:tc>
        <w:tc>
          <w:tcPr>
            <w:tcW w:w="1843" w:type="dxa"/>
            <w:tcBorders>
              <w:top w:val="single" w:sz="5" w:space="0" w:color="000000"/>
              <w:left w:val="single" w:sz="5" w:space="0" w:color="000000"/>
              <w:bottom w:val="single" w:sz="5" w:space="0" w:color="000000"/>
              <w:right w:val="single" w:sz="5" w:space="0" w:color="000000"/>
            </w:tcBorders>
          </w:tcPr>
          <w:p w14:paraId="4728A731" w14:textId="77777777" w:rsidR="002B58AD" w:rsidRDefault="002B58AD"/>
        </w:tc>
        <w:tc>
          <w:tcPr>
            <w:tcW w:w="2267" w:type="dxa"/>
            <w:tcBorders>
              <w:top w:val="single" w:sz="5" w:space="0" w:color="000000"/>
              <w:left w:val="single" w:sz="5" w:space="0" w:color="000000"/>
              <w:bottom w:val="single" w:sz="5" w:space="0" w:color="000000"/>
              <w:right w:val="single" w:sz="5" w:space="0" w:color="000000"/>
            </w:tcBorders>
          </w:tcPr>
          <w:p w14:paraId="7DA2E4A7" w14:textId="77777777" w:rsidR="002B58AD" w:rsidRDefault="002B58AD"/>
        </w:tc>
      </w:tr>
      <w:tr w:rsidR="002B58AD" w14:paraId="3313BAD5" w14:textId="77777777">
        <w:trPr>
          <w:trHeight w:val="381"/>
        </w:trPr>
        <w:tc>
          <w:tcPr>
            <w:tcW w:w="4957" w:type="dxa"/>
            <w:gridSpan w:val="2"/>
            <w:tcBorders>
              <w:top w:val="single" w:sz="5" w:space="0" w:color="000000"/>
              <w:left w:val="single" w:sz="5" w:space="0" w:color="000000"/>
              <w:bottom w:val="single" w:sz="5" w:space="0" w:color="000000"/>
              <w:right w:val="single" w:sz="5" w:space="0" w:color="000000"/>
            </w:tcBorders>
            <w:shd w:val="clear" w:color="auto" w:fill="DADADA"/>
          </w:tcPr>
          <w:p w14:paraId="21632004" w14:textId="77777777" w:rsidR="002B58AD" w:rsidRDefault="00000000">
            <w:pPr>
              <w:spacing w:after="0"/>
            </w:pPr>
            <w:r>
              <w:rPr>
                <w:rFonts w:ascii="Times New Roman" w:eastAsia="Times New Roman" w:hAnsi="Times New Roman" w:cs="Times New Roman"/>
              </w:rPr>
              <w:t>Valid from date</w:t>
            </w:r>
          </w:p>
        </w:tc>
        <w:tc>
          <w:tcPr>
            <w:tcW w:w="4110" w:type="dxa"/>
            <w:gridSpan w:val="2"/>
            <w:tcBorders>
              <w:top w:val="single" w:sz="5" w:space="0" w:color="000000"/>
              <w:left w:val="single" w:sz="5" w:space="0" w:color="000000"/>
              <w:bottom w:val="single" w:sz="5" w:space="0" w:color="000000"/>
              <w:right w:val="single" w:sz="5" w:space="0" w:color="000000"/>
            </w:tcBorders>
            <w:shd w:val="clear" w:color="auto" w:fill="DADADA"/>
          </w:tcPr>
          <w:p w14:paraId="72D01071" w14:textId="77777777" w:rsidR="002B58AD" w:rsidRDefault="00000000">
            <w:pPr>
              <w:spacing w:after="0"/>
              <w:ind w:left="4"/>
            </w:pPr>
            <w:r>
              <w:rPr>
                <w:rFonts w:ascii="Times New Roman" w:eastAsia="Times New Roman" w:hAnsi="Times New Roman" w:cs="Times New Roman"/>
              </w:rPr>
              <w:t>Expiry date</w:t>
            </w:r>
          </w:p>
        </w:tc>
      </w:tr>
      <w:tr w:rsidR="002B58AD" w14:paraId="2EF743E8" w14:textId="77777777">
        <w:trPr>
          <w:trHeight w:val="689"/>
        </w:trPr>
        <w:tc>
          <w:tcPr>
            <w:tcW w:w="4957" w:type="dxa"/>
            <w:gridSpan w:val="2"/>
            <w:tcBorders>
              <w:top w:val="single" w:sz="5" w:space="0" w:color="000000"/>
              <w:left w:val="single" w:sz="5" w:space="0" w:color="000000"/>
              <w:bottom w:val="single" w:sz="5" w:space="0" w:color="000000"/>
              <w:right w:val="single" w:sz="5" w:space="0" w:color="000000"/>
            </w:tcBorders>
            <w:vAlign w:val="center"/>
          </w:tcPr>
          <w:p w14:paraId="16F359EB" w14:textId="77777777" w:rsidR="002B58AD" w:rsidRDefault="002B58AD">
            <w:pPr>
              <w:spacing w:after="0"/>
              <w:ind w:left="167"/>
              <w:jc w:val="center"/>
            </w:pPr>
            <w:r>
              <w:rPr>
                <w:rFonts w:ascii="Times New Roman" w:eastAsia="Times New Roman" w:hAnsi="Times New Roman" w:cs="Times New Roman"/>
              </w:rPr>
              <w:t>12/08/2025</w:t>
            </w:r>
          </w:p>
        </w:tc>
        <w:tc>
          <w:tcPr>
            <w:tcW w:w="4110" w:type="dxa"/>
            <w:gridSpan w:val="2"/>
            <w:tcBorders>
              <w:top w:val="single" w:sz="5" w:space="0" w:color="000000"/>
              <w:left w:val="single" w:sz="5" w:space="0" w:color="000000"/>
              <w:bottom w:val="single" w:sz="5" w:space="0" w:color="000000"/>
              <w:right w:val="single" w:sz="5" w:space="0" w:color="000000"/>
            </w:tcBorders>
            <w:vAlign w:val="center"/>
          </w:tcPr>
          <w:p w14:paraId="10CD4C5D" w14:textId="77777777" w:rsidR="002B58AD" w:rsidRDefault="002B58AD">
            <w:pPr>
              <w:spacing w:after="0"/>
              <w:ind w:left="80"/>
              <w:jc w:val="center"/>
            </w:pPr>
            <w:r>
              <w:rPr>
                <w:rFonts w:ascii="Times New Roman" w:eastAsia="Times New Roman" w:hAnsi="Times New Roman" w:cs="Times New Roman"/>
              </w:rPr>
              <w:t>12/08/2027</w:t>
            </w:r>
          </w:p>
        </w:tc>
      </w:tr>
    </w:tbl>
    <w:p w14:paraId="5EF4F6FE" w14:textId="77777777" w:rsidR="000465E5" w:rsidRDefault="000465E5">
      <w:pPr>
        <w:spacing w:after="35"/>
        <w:ind w:left="10" w:hanging="10"/>
        <w:rPr>
          <w:rFonts w:ascii="Aptos" w:eastAsia="Aptos" w:hAnsi="Aptos" w:cs="Aptos"/>
          <w:b/>
        </w:rPr>
      </w:pPr>
    </w:p>
    <w:p w14:paraId="76B454B3" w14:textId="77777777" w:rsidR="000465E5" w:rsidRDefault="000465E5">
      <w:pPr>
        <w:spacing w:after="35"/>
        <w:ind w:left="10" w:hanging="10"/>
        <w:rPr>
          <w:rFonts w:ascii="Aptos" w:eastAsia="Aptos" w:hAnsi="Aptos" w:cs="Aptos"/>
          <w:b/>
        </w:rPr>
      </w:pPr>
    </w:p>
    <w:p w14:paraId="7F223C7A" w14:textId="77777777" w:rsidR="002B58AD" w:rsidRDefault="00000000">
      <w:pPr>
        <w:spacing w:after="35"/>
        <w:ind w:left="10" w:hanging="10"/>
        <w:rPr>
          <w:rFonts w:ascii="Aptos" w:eastAsia="Aptos" w:hAnsi="Aptos" w:cs="Aptos"/>
          <w:b/>
        </w:rPr>
      </w:pPr>
      <w:r>
        <w:rPr>
          <w:rFonts w:ascii="Aptos" w:eastAsia="Aptos" w:hAnsi="Aptos" w:cs="Aptos"/>
          <w:b/>
        </w:rPr>
        <w:t>PGD adoption and authorisation by the employer/clinical lead</w:t>
      </w:r>
    </w:p>
    <w:p w14:paraId="5F771246" w14:textId="77777777" w:rsidR="002B58AD" w:rsidRDefault="00000000">
      <w:pPr>
        <w:spacing w:after="112" w:line="248" w:lineRule="auto"/>
        <w:ind w:left="9" w:right="5" w:hanging="9"/>
        <w:rPr>
          <w:rFonts w:ascii="Aptos" w:eastAsia="Aptos" w:hAnsi="Aptos" w:cs="Aptos"/>
        </w:rPr>
      </w:pPr>
      <w:r>
        <w:rPr>
          <w:rFonts w:ascii="Aptos" w:eastAsia="Aptos" w:hAnsi="Aptos" w:cs="Aptos"/>
        </w:rPr>
        <w:lastRenderedPageBreak/>
        <w:t>The employer has ensured that the person using this PGD, has the knowledge and skills to safely provide the service which will encompass the supply or administration of a medication or vaccine.</w:t>
      </w:r>
    </w:p>
    <w:p w14:paraId="7604EE4E" w14:textId="77777777" w:rsidR="002B58AD" w:rsidRDefault="00000000">
      <w:pPr>
        <w:spacing w:after="15" w:line="248" w:lineRule="auto"/>
        <w:ind w:left="9" w:right="5" w:hanging="9"/>
        <w:rPr>
          <w:rFonts w:ascii="Aptos" w:eastAsia="Aptos" w:hAnsi="Aptos" w:cs="Aptos"/>
        </w:rPr>
      </w:pPr>
      <w:r>
        <w:rPr>
          <w:rFonts w:ascii="Aptos" w:eastAsia="Aptos" w:hAnsi="Aptos" w:cs="Aptos"/>
        </w:rPr>
        <w:t>This section must be signed by the superintendent or clinical lead responsible for this service.</w:t>
      </w:r>
    </w:p>
    <w:tbl>
      <w:tblPr>
        <w:tblStyle w:val="afe"/>
        <w:tblW w:w="9016" w:type="dxa"/>
        <w:tblInd w:w="6" w:type="dxa"/>
        <w:tblLayout w:type="fixed"/>
        <w:tblLook w:val="0400" w:firstRow="0" w:lastRow="0" w:firstColumn="0" w:lastColumn="0" w:noHBand="0" w:noVBand="1"/>
      </w:tblPr>
      <w:tblGrid>
        <w:gridCol w:w="2972"/>
        <w:gridCol w:w="2980"/>
        <w:gridCol w:w="1928"/>
        <w:gridCol w:w="1136"/>
      </w:tblGrid>
      <w:tr w:rsidR="002B58AD" w14:paraId="0CB6A79C" w14:textId="77777777">
        <w:trPr>
          <w:trHeight w:val="514"/>
        </w:trPr>
        <w:tc>
          <w:tcPr>
            <w:tcW w:w="2972" w:type="dxa"/>
            <w:tcBorders>
              <w:top w:val="single" w:sz="5" w:space="0" w:color="000000"/>
              <w:left w:val="single" w:sz="5" w:space="0" w:color="000000"/>
              <w:bottom w:val="single" w:sz="5" w:space="0" w:color="000000"/>
              <w:right w:val="single" w:sz="5" w:space="0" w:color="000000"/>
            </w:tcBorders>
            <w:shd w:val="clear" w:color="auto" w:fill="DADADA"/>
          </w:tcPr>
          <w:p w14:paraId="36370F3D" w14:textId="77777777" w:rsidR="002B58AD" w:rsidRDefault="00000000">
            <w:pPr>
              <w:spacing w:after="0"/>
              <w:ind w:left="70"/>
            </w:pPr>
            <w:r>
              <w:rPr>
                <w:rFonts w:ascii="Times New Roman" w:eastAsia="Times New Roman" w:hAnsi="Times New Roman" w:cs="Times New Roman"/>
              </w:rPr>
              <w:t>Name of superintendent / clinical lead</w:t>
            </w:r>
          </w:p>
        </w:tc>
        <w:tc>
          <w:tcPr>
            <w:tcW w:w="2980" w:type="dxa"/>
            <w:tcBorders>
              <w:top w:val="single" w:sz="5" w:space="0" w:color="000000"/>
              <w:left w:val="single" w:sz="5" w:space="0" w:color="000000"/>
              <w:bottom w:val="single" w:sz="5" w:space="0" w:color="000000"/>
              <w:right w:val="single" w:sz="5" w:space="0" w:color="000000"/>
            </w:tcBorders>
            <w:shd w:val="clear" w:color="auto" w:fill="DADADA"/>
          </w:tcPr>
          <w:p w14:paraId="79505606" w14:textId="77777777" w:rsidR="002B58AD" w:rsidRDefault="00000000">
            <w:pPr>
              <w:spacing w:after="0"/>
              <w:ind w:left="69"/>
            </w:pPr>
            <w:r>
              <w:rPr>
                <w:rFonts w:ascii="Times New Roman" w:eastAsia="Times New Roman" w:hAnsi="Times New Roman" w:cs="Times New Roman"/>
              </w:rPr>
              <w:t>Job title &amp; name of organisation</w:t>
            </w:r>
          </w:p>
        </w:tc>
        <w:tc>
          <w:tcPr>
            <w:tcW w:w="1928" w:type="dxa"/>
            <w:tcBorders>
              <w:top w:val="single" w:sz="5" w:space="0" w:color="000000"/>
              <w:left w:val="single" w:sz="5" w:space="0" w:color="000000"/>
              <w:bottom w:val="single" w:sz="5" w:space="0" w:color="000000"/>
              <w:right w:val="single" w:sz="5" w:space="0" w:color="000000"/>
            </w:tcBorders>
            <w:shd w:val="clear" w:color="auto" w:fill="DADADA"/>
          </w:tcPr>
          <w:p w14:paraId="1A010D3B" w14:textId="77777777" w:rsidR="002B58AD" w:rsidRDefault="00000000">
            <w:pPr>
              <w:spacing w:after="0"/>
              <w:ind w:left="73"/>
            </w:pPr>
            <w:r>
              <w:rPr>
                <w:rFonts w:ascii="Times New Roman" w:eastAsia="Times New Roman" w:hAnsi="Times New Roman" w:cs="Times New Roman"/>
              </w:rPr>
              <w:t xml:space="preserve">Signature </w:t>
            </w:r>
          </w:p>
        </w:tc>
        <w:tc>
          <w:tcPr>
            <w:tcW w:w="1136" w:type="dxa"/>
            <w:tcBorders>
              <w:top w:val="single" w:sz="5" w:space="0" w:color="000000"/>
              <w:left w:val="single" w:sz="5" w:space="0" w:color="000000"/>
              <w:bottom w:val="single" w:sz="5" w:space="0" w:color="000000"/>
              <w:right w:val="single" w:sz="5" w:space="0" w:color="000000"/>
            </w:tcBorders>
            <w:shd w:val="clear" w:color="auto" w:fill="DADADA"/>
          </w:tcPr>
          <w:p w14:paraId="35655D3C" w14:textId="77777777" w:rsidR="002B58AD" w:rsidRDefault="00000000">
            <w:pPr>
              <w:spacing w:after="0"/>
              <w:ind w:left="71"/>
            </w:pPr>
            <w:r>
              <w:rPr>
                <w:rFonts w:ascii="Times New Roman" w:eastAsia="Times New Roman" w:hAnsi="Times New Roman" w:cs="Times New Roman"/>
              </w:rPr>
              <w:t>Date</w:t>
            </w:r>
          </w:p>
        </w:tc>
      </w:tr>
      <w:tr w:rsidR="002B58AD" w14:paraId="1F56AE36" w14:textId="77777777">
        <w:trPr>
          <w:trHeight w:val="564"/>
        </w:trPr>
        <w:tc>
          <w:tcPr>
            <w:tcW w:w="2972" w:type="dxa"/>
            <w:tcBorders>
              <w:top w:val="single" w:sz="5" w:space="0" w:color="000000"/>
              <w:left w:val="single" w:sz="5" w:space="0" w:color="000000"/>
              <w:bottom w:val="single" w:sz="5" w:space="0" w:color="000000"/>
              <w:right w:val="single" w:sz="5" w:space="0" w:color="000000"/>
            </w:tcBorders>
          </w:tcPr>
          <w:p w14:paraId="5648B2DC" w14:textId="77777777" w:rsidR="002B58AD" w:rsidRDefault="002B58AD">
            <w:pPr>
              <w:spacing w:after="0"/>
              <w:ind w:left="200"/>
              <w:jc w:val="center"/>
            </w:pPr>
          </w:p>
        </w:tc>
        <w:tc>
          <w:tcPr>
            <w:tcW w:w="2980" w:type="dxa"/>
            <w:tcBorders>
              <w:top w:val="single" w:sz="5" w:space="0" w:color="000000"/>
              <w:left w:val="single" w:sz="5" w:space="0" w:color="000000"/>
              <w:bottom w:val="single" w:sz="5" w:space="0" w:color="000000"/>
              <w:right w:val="single" w:sz="5" w:space="0" w:color="000000"/>
            </w:tcBorders>
          </w:tcPr>
          <w:p w14:paraId="3E027BB0" w14:textId="77777777" w:rsidR="002B58AD" w:rsidRDefault="002B58AD">
            <w:pPr>
              <w:spacing w:after="0"/>
            </w:pPr>
          </w:p>
        </w:tc>
        <w:tc>
          <w:tcPr>
            <w:tcW w:w="1928" w:type="dxa"/>
            <w:tcBorders>
              <w:top w:val="single" w:sz="5" w:space="0" w:color="000000"/>
              <w:left w:val="single" w:sz="5" w:space="0" w:color="000000"/>
              <w:bottom w:val="single" w:sz="5" w:space="0" w:color="000000"/>
              <w:right w:val="single" w:sz="5" w:space="0" w:color="000000"/>
            </w:tcBorders>
          </w:tcPr>
          <w:p w14:paraId="004FD9A5" w14:textId="77777777" w:rsidR="002B58AD" w:rsidRDefault="002B58AD"/>
        </w:tc>
        <w:tc>
          <w:tcPr>
            <w:tcW w:w="1136" w:type="dxa"/>
            <w:tcBorders>
              <w:top w:val="single" w:sz="5" w:space="0" w:color="000000"/>
              <w:left w:val="single" w:sz="5" w:space="0" w:color="000000"/>
              <w:bottom w:val="single" w:sz="5" w:space="0" w:color="000000"/>
              <w:right w:val="single" w:sz="5" w:space="0" w:color="000000"/>
            </w:tcBorders>
          </w:tcPr>
          <w:p w14:paraId="125D4617" w14:textId="77777777" w:rsidR="002B58AD" w:rsidRDefault="002B58AD"/>
        </w:tc>
      </w:tr>
    </w:tbl>
    <w:p w14:paraId="5B6604E5" w14:textId="77777777" w:rsidR="002B58AD" w:rsidRDefault="002B58AD">
      <w:pPr>
        <w:spacing w:after="3"/>
        <w:ind w:left="682" w:hanging="10"/>
      </w:pPr>
    </w:p>
    <w:p w14:paraId="73D6A8D8" w14:textId="77777777" w:rsidR="002B58AD" w:rsidRDefault="00000000">
      <w:pPr>
        <w:spacing w:after="0" w:line="240" w:lineRule="auto"/>
      </w:pPr>
      <w:r>
        <w:br w:type="page"/>
      </w:r>
    </w:p>
    <w:p w14:paraId="0D1856A4" w14:textId="77777777" w:rsidR="002B58AD" w:rsidRDefault="00000000">
      <w:pPr>
        <w:pStyle w:val="Heading4"/>
        <w:ind w:left="158"/>
        <w:rPr>
          <w:rFonts w:ascii="Times New Roman" w:eastAsia="Times New Roman" w:hAnsi="Times New Roman" w:cs="Times New Roman"/>
          <w:b/>
          <w:i w:val="0"/>
          <w:color w:val="000000"/>
        </w:rPr>
      </w:pPr>
      <w:r>
        <w:rPr>
          <w:rFonts w:ascii="Times New Roman" w:eastAsia="Times New Roman" w:hAnsi="Times New Roman" w:cs="Times New Roman"/>
          <w:b/>
          <w:i w:val="0"/>
          <w:color w:val="000000"/>
        </w:rPr>
        <w:lastRenderedPageBreak/>
        <w:t>Signed on behalf of Get Real Health</w:t>
      </w:r>
    </w:p>
    <w:tbl>
      <w:tblPr>
        <w:tblStyle w:val="aff"/>
        <w:tblW w:w="892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6"/>
        <w:gridCol w:w="2844"/>
        <w:gridCol w:w="2410"/>
        <w:gridCol w:w="1559"/>
      </w:tblGrid>
      <w:tr w:rsidR="002B58AD" w14:paraId="5E663BA1" w14:textId="77777777">
        <w:tc>
          <w:tcPr>
            <w:tcW w:w="2117" w:type="dxa"/>
            <w:shd w:val="clear" w:color="auto" w:fill="D9D9D9"/>
          </w:tcPr>
          <w:p w14:paraId="79C081E7"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2844" w:type="dxa"/>
            <w:shd w:val="clear" w:color="auto" w:fill="D9D9D9"/>
          </w:tcPr>
          <w:p w14:paraId="69448130"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Qualification</w:t>
            </w:r>
          </w:p>
        </w:tc>
        <w:tc>
          <w:tcPr>
            <w:tcW w:w="2410" w:type="dxa"/>
            <w:shd w:val="clear" w:color="auto" w:fill="D9D9D9"/>
          </w:tcPr>
          <w:p w14:paraId="041CFB76"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Signature</w:t>
            </w:r>
          </w:p>
        </w:tc>
        <w:tc>
          <w:tcPr>
            <w:tcW w:w="1559" w:type="dxa"/>
            <w:shd w:val="clear" w:color="auto" w:fill="D9D9D9"/>
          </w:tcPr>
          <w:p w14:paraId="66E79C5B" w14:textId="77777777" w:rsidR="002B58A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Date</w:t>
            </w:r>
          </w:p>
        </w:tc>
      </w:tr>
      <w:tr w:rsidR="002B58AD" w14:paraId="1EC98D53" w14:textId="77777777">
        <w:tc>
          <w:tcPr>
            <w:tcW w:w="2117" w:type="dxa"/>
          </w:tcPr>
          <w:p w14:paraId="130A70E6"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Nitin Shori</w:t>
            </w:r>
          </w:p>
        </w:tc>
        <w:tc>
          <w:tcPr>
            <w:tcW w:w="2844" w:type="dxa"/>
          </w:tcPr>
          <w:p w14:paraId="1299E021"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Medical Doctor</w:t>
            </w:r>
          </w:p>
          <w:p w14:paraId="34380AC9"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GMC: 6047293</w:t>
            </w:r>
          </w:p>
        </w:tc>
        <w:tc>
          <w:tcPr>
            <w:tcW w:w="2410" w:type="dxa"/>
          </w:tcPr>
          <w:p w14:paraId="65028EB8" w14:textId="77777777" w:rsidR="002B58AD" w:rsidRDefault="002B58AD">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78FF2E" wp14:editId="14E256D7">
                  <wp:extent cx="352474" cy="362001"/>
                  <wp:effectExtent l="0" t="0" r="0" b="0"/>
                  <wp:docPr id="100003" name="NitinS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NitinSig3"/>
                          <pic:cNvPicPr/>
                        </pic:nvPicPr>
                        <pic:blipFill>
                          <a:blip r:embed="rId11"/>
                          <a:stretch>
                            <a:fillRect/>
                          </a:stretch>
                        </pic:blipFill>
                        <pic:spPr>
                          <a:xfrm>
                            <a:off x="0" y="0"/>
                            <a:ext cx="352474" cy="362001"/>
                          </a:xfrm>
                          <a:prstGeom prst="rect">
                            <a:avLst/>
                          </a:prstGeom>
                        </pic:spPr>
                      </pic:pic>
                    </a:graphicData>
                  </a:graphic>
                </wp:inline>
              </w:drawing>
            </w:r>
          </w:p>
        </w:tc>
        <w:tc>
          <w:tcPr>
            <w:tcW w:w="1559" w:type="dxa"/>
          </w:tcPr>
          <w:p w14:paraId="2E2A108C"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r w:rsidR="002B58AD" w14:paraId="370A5D89" w14:textId="77777777">
        <w:tc>
          <w:tcPr>
            <w:tcW w:w="2117" w:type="dxa"/>
          </w:tcPr>
          <w:p w14:paraId="353F610D"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Chris Pilkington</w:t>
            </w:r>
          </w:p>
        </w:tc>
        <w:tc>
          <w:tcPr>
            <w:tcW w:w="2844" w:type="dxa"/>
          </w:tcPr>
          <w:p w14:paraId="5B7AF687"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Pharmacist</w:t>
            </w:r>
          </w:p>
          <w:p w14:paraId="17508BD6"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rPr>
              <w:t>GPhC: 2046322</w:t>
            </w:r>
          </w:p>
        </w:tc>
        <w:tc>
          <w:tcPr>
            <w:tcW w:w="2410" w:type="dxa"/>
          </w:tcPr>
          <w:p w14:paraId="08114EB6" w14:textId="77777777" w:rsidR="002B58AD" w:rsidRDefault="00000000">
            <w:pPr>
              <w:spacing w:after="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56F1FAA" wp14:editId="631E7613">
                  <wp:extent cx="901898" cy="370312"/>
                  <wp:effectExtent l="0" t="0" r="0" b="0"/>
                  <wp:docPr id="1944314718" name="image5.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up of a sign  AI-generated content may be incorrect."/>
                          <pic:cNvPicPr preferRelativeResize="0"/>
                        </pic:nvPicPr>
                        <pic:blipFill>
                          <a:blip r:embed="rId12"/>
                          <a:srcRect/>
                          <a:stretch>
                            <a:fillRect/>
                          </a:stretch>
                        </pic:blipFill>
                        <pic:spPr>
                          <a:xfrm>
                            <a:off x="0" y="0"/>
                            <a:ext cx="901898" cy="370312"/>
                          </a:xfrm>
                          <a:prstGeom prst="rect">
                            <a:avLst/>
                          </a:prstGeom>
                          <a:ln/>
                        </pic:spPr>
                      </pic:pic>
                    </a:graphicData>
                  </a:graphic>
                </wp:inline>
              </w:drawing>
            </w:r>
          </w:p>
        </w:tc>
        <w:tc>
          <w:tcPr>
            <w:tcW w:w="1559" w:type="dxa"/>
          </w:tcPr>
          <w:p w14:paraId="1B0557EA" w14:textId="77777777" w:rsidR="002B58AD" w:rsidRDefault="000465E5">
            <w:pPr>
              <w:spacing w:after="0"/>
              <w:rPr>
                <w:rFonts w:ascii="Times New Roman" w:eastAsia="Times New Roman" w:hAnsi="Times New Roman" w:cs="Times New Roman"/>
              </w:rPr>
            </w:pPr>
            <w:r>
              <w:rPr>
                <w:rFonts w:ascii="Times New Roman" w:eastAsia="Times New Roman" w:hAnsi="Times New Roman" w:cs="Times New Roman"/>
              </w:rPr>
              <w:t>12/8/2025</w:t>
            </w:r>
          </w:p>
        </w:tc>
      </w:tr>
    </w:tbl>
    <w:p w14:paraId="23B32D15" w14:textId="77777777" w:rsidR="002B58AD" w:rsidRDefault="002B58AD">
      <w:pPr>
        <w:pStyle w:val="Heading4"/>
        <w:rPr>
          <w:i w:val="0"/>
        </w:rPr>
      </w:pPr>
    </w:p>
    <w:p w14:paraId="2BD55014" w14:textId="77777777" w:rsidR="002B58AD" w:rsidRDefault="00000000">
      <w:pPr>
        <w:pStyle w:val="Heading4"/>
        <w:ind w:left="158"/>
      </w:pPr>
      <w:r>
        <w:t>Change history</w:t>
      </w:r>
    </w:p>
    <w:tbl>
      <w:tblPr>
        <w:tblStyle w:val="aff0"/>
        <w:tblW w:w="9016" w:type="dxa"/>
        <w:tblInd w:w="170" w:type="dxa"/>
        <w:tblLayout w:type="fixed"/>
        <w:tblLook w:val="0400" w:firstRow="0" w:lastRow="0" w:firstColumn="0" w:lastColumn="0" w:noHBand="0" w:noVBand="1"/>
      </w:tblPr>
      <w:tblGrid>
        <w:gridCol w:w="1577"/>
        <w:gridCol w:w="5786"/>
        <w:gridCol w:w="1653"/>
      </w:tblGrid>
      <w:tr w:rsidR="002B58AD" w14:paraId="64BB9756" w14:textId="77777777">
        <w:trPr>
          <w:trHeight w:val="575"/>
        </w:trPr>
        <w:tc>
          <w:tcPr>
            <w:tcW w:w="1577" w:type="dxa"/>
            <w:tcBorders>
              <w:top w:val="single" w:sz="5" w:space="0" w:color="000000"/>
              <w:left w:val="single" w:sz="5" w:space="0" w:color="000000"/>
              <w:bottom w:val="single" w:sz="5" w:space="0" w:color="000000"/>
              <w:right w:val="single" w:sz="5" w:space="0" w:color="000000"/>
            </w:tcBorders>
            <w:shd w:val="clear" w:color="auto" w:fill="DADADA"/>
          </w:tcPr>
          <w:p w14:paraId="316DD3C0" w14:textId="77777777" w:rsidR="002B58AD" w:rsidRDefault="00000000">
            <w:pPr>
              <w:spacing w:after="0"/>
            </w:pPr>
            <w:r>
              <w:rPr>
                <w:rFonts w:ascii="Times New Roman" w:eastAsia="Times New Roman" w:hAnsi="Times New Roman" w:cs="Times New Roman"/>
              </w:rPr>
              <w:t>Version number</w:t>
            </w:r>
          </w:p>
        </w:tc>
        <w:tc>
          <w:tcPr>
            <w:tcW w:w="5786" w:type="dxa"/>
            <w:tcBorders>
              <w:top w:val="single" w:sz="5" w:space="0" w:color="000000"/>
              <w:left w:val="single" w:sz="5" w:space="0" w:color="000000"/>
              <w:bottom w:val="single" w:sz="5" w:space="0" w:color="000000"/>
              <w:right w:val="single" w:sz="5" w:space="0" w:color="000000"/>
            </w:tcBorders>
            <w:shd w:val="clear" w:color="auto" w:fill="DADADA"/>
          </w:tcPr>
          <w:p w14:paraId="5D614756" w14:textId="77777777" w:rsidR="002B58AD" w:rsidRDefault="00000000">
            <w:pPr>
              <w:spacing w:after="0"/>
            </w:pPr>
            <w:r>
              <w:rPr>
                <w:rFonts w:ascii="Times New Roman" w:eastAsia="Times New Roman" w:hAnsi="Times New Roman" w:cs="Times New Roman"/>
              </w:rPr>
              <w:t>Change details</w:t>
            </w:r>
          </w:p>
        </w:tc>
        <w:tc>
          <w:tcPr>
            <w:tcW w:w="1653" w:type="dxa"/>
            <w:tcBorders>
              <w:top w:val="single" w:sz="5" w:space="0" w:color="000000"/>
              <w:left w:val="single" w:sz="5" w:space="0" w:color="000000"/>
              <w:bottom w:val="single" w:sz="5" w:space="0" w:color="000000"/>
              <w:right w:val="single" w:sz="5" w:space="0" w:color="000000"/>
            </w:tcBorders>
            <w:shd w:val="clear" w:color="auto" w:fill="DADADA"/>
          </w:tcPr>
          <w:p w14:paraId="77FA9F3B" w14:textId="77777777" w:rsidR="002B58AD" w:rsidRDefault="00000000">
            <w:pPr>
              <w:spacing w:after="0"/>
              <w:ind w:left="3"/>
            </w:pPr>
            <w:r>
              <w:rPr>
                <w:rFonts w:ascii="Times New Roman" w:eastAsia="Times New Roman" w:hAnsi="Times New Roman" w:cs="Times New Roman"/>
              </w:rPr>
              <w:t>Date</w:t>
            </w:r>
          </w:p>
        </w:tc>
      </w:tr>
      <w:tr w:rsidR="002B58AD" w14:paraId="263C6EBE" w14:textId="77777777">
        <w:trPr>
          <w:trHeight w:val="322"/>
        </w:trPr>
        <w:tc>
          <w:tcPr>
            <w:tcW w:w="1577" w:type="dxa"/>
            <w:tcBorders>
              <w:top w:val="single" w:sz="5" w:space="0" w:color="000000"/>
              <w:left w:val="single" w:sz="5" w:space="0" w:color="000000"/>
              <w:bottom w:val="single" w:sz="5" w:space="0" w:color="000000"/>
              <w:right w:val="single" w:sz="5" w:space="0" w:color="000000"/>
            </w:tcBorders>
          </w:tcPr>
          <w:p w14:paraId="0BA9B6A8" w14:textId="77777777" w:rsidR="002B58AD" w:rsidRDefault="00000000">
            <w:pPr>
              <w:spacing w:after="0"/>
            </w:pPr>
            <w:r>
              <w:rPr>
                <w:rFonts w:ascii="Times New Roman" w:eastAsia="Times New Roman" w:hAnsi="Times New Roman" w:cs="Times New Roman"/>
              </w:rPr>
              <w:t>001</w:t>
            </w:r>
          </w:p>
        </w:tc>
        <w:tc>
          <w:tcPr>
            <w:tcW w:w="5786" w:type="dxa"/>
            <w:tcBorders>
              <w:top w:val="single" w:sz="5" w:space="0" w:color="000000"/>
              <w:left w:val="single" w:sz="5" w:space="0" w:color="000000"/>
              <w:bottom w:val="single" w:sz="5" w:space="0" w:color="000000"/>
              <w:right w:val="single" w:sz="5" w:space="0" w:color="000000"/>
            </w:tcBorders>
          </w:tcPr>
          <w:p w14:paraId="08D0FA8A" w14:textId="77777777" w:rsidR="002B58AD" w:rsidRDefault="00000000">
            <w:pPr>
              <w:spacing w:after="0"/>
            </w:pPr>
            <w:r>
              <w:rPr>
                <w:rFonts w:ascii="Times New Roman" w:eastAsia="Times New Roman" w:hAnsi="Times New Roman" w:cs="Times New Roman"/>
              </w:rPr>
              <w:t>Development &amp; issue of new PGD</w:t>
            </w:r>
          </w:p>
        </w:tc>
        <w:tc>
          <w:tcPr>
            <w:tcW w:w="1653" w:type="dxa"/>
            <w:tcBorders>
              <w:top w:val="single" w:sz="5" w:space="0" w:color="000000"/>
              <w:left w:val="single" w:sz="5" w:space="0" w:color="000000"/>
              <w:bottom w:val="single" w:sz="5" w:space="0" w:color="000000"/>
              <w:right w:val="single" w:sz="5" w:space="0" w:color="000000"/>
            </w:tcBorders>
          </w:tcPr>
          <w:p w14:paraId="542839C0" w14:textId="77777777" w:rsidR="002B58AD" w:rsidRDefault="00000000">
            <w:pPr>
              <w:spacing w:after="0"/>
              <w:ind w:left="5"/>
            </w:pPr>
            <w:r>
              <w:rPr>
                <w:rFonts w:ascii="Times New Roman" w:eastAsia="Times New Roman" w:hAnsi="Times New Roman" w:cs="Times New Roman"/>
              </w:rPr>
              <w:t>25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June 2025</w:t>
            </w:r>
          </w:p>
        </w:tc>
      </w:tr>
      <w:tr w:rsidR="002B58AD" w14:paraId="2D43BAC2" w14:textId="77777777">
        <w:trPr>
          <w:trHeight w:val="636"/>
        </w:trPr>
        <w:tc>
          <w:tcPr>
            <w:tcW w:w="1577" w:type="dxa"/>
            <w:tcBorders>
              <w:top w:val="single" w:sz="5" w:space="0" w:color="000000"/>
              <w:left w:val="single" w:sz="5" w:space="0" w:color="000000"/>
              <w:bottom w:val="single" w:sz="5" w:space="0" w:color="000000"/>
              <w:right w:val="single" w:sz="5" w:space="0" w:color="000000"/>
            </w:tcBorders>
          </w:tcPr>
          <w:p w14:paraId="77712964" w14:textId="77777777" w:rsidR="002B58AD" w:rsidRDefault="002B58AD">
            <w:pPr>
              <w:spacing w:after="0"/>
            </w:pPr>
          </w:p>
        </w:tc>
        <w:tc>
          <w:tcPr>
            <w:tcW w:w="5786" w:type="dxa"/>
            <w:tcBorders>
              <w:top w:val="single" w:sz="5" w:space="0" w:color="000000"/>
              <w:left w:val="single" w:sz="5" w:space="0" w:color="000000"/>
              <w:bottom w:val="single" w:sz="5" w:space="0" w:color="000000"/>
              <w:right w:val="single" w:sz="5" w:space="0" w:color="000000"/>
            </w:tcBorders>
          </w:tcPr>
          <w:p w14:paraId="4B4DCE46" w14:textId="77777777" w:rsidR="002B58AD" w:rsidRDefault="002B58AD">
            <w:pPr>
              <w:spacing w:after="0"/>
            </w:pPr>
          </w:p>
        </w:tc>
        <w:tc>
          <w:tcPr>
            <w:tcW w:w="1653" w:type="dxa"/>
            <w:tcBorders>
              <w:top w:val="single" w:sz="5" w:space="0" w:color="000000"/>
              <w:left w:val="single" w:sz="5" w:space="0" w:color="000000"/>
              <w:bottom w:val="single" w:sz="5" w:space="0" w:color="000000"/>
              <w:right w:val="single" w:sz="5" w:space="0" w:color="000000"/>
            </w:tcBorders>
          </w:tcPr>
          <w:p w14:paraId="02EF3152" w14:textId="77777777" w:rsidR="002B58AD" w:rsidRDefault="002B58AD">
            <w:pPr>
              <w:spacing w:after="0"/>
              <w:ind w:left="5"/>
            </w:pPr>
          </w:p>
        </w:tc>
      </w:tr>
      <w:tr w:rsidR="002B58AD" w14:paraId="07F0A345"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1A605F26"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7E2F07E6"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6D4EED40" w14:textId="77777777" w:rsidR="002B58AD" w:rsidRDefault="002B58AD"/>
        </w:tc>
      </w:tr>
      <w:tr w:rsidR="002B58AD" w14:paraId="100B48AA" w14:textId="77777777">
        <w:trPr>
          <w:trHeight w:val="324"/>
        </w:trPr>
        <w:tc>
          <w:tcPr>
            <w:tcW w:w="1577" w:type="dxa"/>
            <w:tcBorders>
              <w:top w:val="single" w:sz="5" w:space="0" w:color="000000"/>
              <w:left w:val="single" w:sz="5" w:space="0" w:color="000000"/>
              <w:bottom w:val="single" w:sz="5" w:space="0" w:color="000000"/>
              <w:right w:val="single" w:sz="5" w:space="0" w:color="000000"/>
            </w:tcBorders>
          </w:tcPr>
          <w:p w14:paraId="35B43AA6" w14:textId="77777777" w:rsidR="002B58AD" w:rsidRDefault="002B58AD"/>
        </w:tc>
        <w:tc>
          <w:tcPr>
            <w:tcW w:w="5786" w:type="dxa"/>
            <w:tcBorders>
              <w:top w:val="single" w:sz="5" w:space="0" w:color="000000"/>
              <w:left w:val="single" w:sz="5" w:space="0" w:color="000000"/>
              <w:bottom w:val="single" w:sz="5" w:space="0" w:color="000000"/>
              <w:right w:val="single" w:sz="5" w:space="0" w:color="000000"/>
            </w:tcBorders>
          </w:tcPr>
          <w:p w14:paraId="5E3ACF10" w14:textId="77777777" w:rsidR="002B58AD" w:rsidRDefault="002B58AD"/>
        </w:tc>
        <w:tc>
          <w:tcPr>
            <w:tcW w:w="1653" w:type="dxa"/>
            <w:tcBorders>
              <w:top w:val="single" w:sz="5" w:space="0" w:color="000000"/>
              <w:left w:val="single" w:sz="5" w:space="0" w:color="000000"/>
              <w:bottom w:val="single" w:sz="5" w:space="0" w:color="000000"/>
              <w:right w:val="single" w:sz="5" w:space="0" w:color="000000"/>
            </w:tcBorders>
          </w:tcPr>
          <w:p w14:paraId="11269413" w14:textId="77777777" w:rsidR="002B58AD" w:rsidRDefault="002B58AD"/>
        </w:tc>
      </w:tr>
    </w:tbl>
    <w:p w14:paraId="1BEF583C" w14:textId="77777777" w:rsidR="002B58AD" w:rsidRDefault="002B58AD"/>
    <w:p w14:paraId="4818AB4C" w14:textId="77777777" w:rsidR="002B58AD" w:rsidRDefault="002B58AD"/>
    <w:p w14:paraId="7570509B" w14:textId="77777777" w:rsidR="002B58AD" w:rsidRDefault="002B58AD"/>
    <w:p w14:paraId="70D14DE1" w14:textId="77777777" w:rsidR="002B58AD" w:rsidRDefault="002B58AD"/>
    <w:p w14:paraId="28A5AF72" w14:textId="77777777" w:rsidR="002B58AD" w:rsidRDefault="002B58AD"/>
    <w:p w14:paraId="774861E2" w14:textId="77777777" w:rsidR="002B58AD" w:rsidRDefault="002B58AD"/>
    <w:p w14:paraId="2EE00128" w14:textId="77777777" w:rsidR="002B58AD" w:rsidRDefault="002B58AD"/>
    <w:p w14:paraId="62991E24" w14:textId="77777777" w:rsidR="002B58AD" w:rsidRDefault="002B58AD"/>
    <w:p w14:paraId="27263747" w14:textId="77777777" w:rsidR="002B58AD" w:rsidRDefault="002B58AD"/>
    <w:p w14:paraId="00235D5D" w14:textId="77777777" w:rsidR="002B58AD" w:rsidRDefault="002B58AD"/>
    <w:p w14:paraId="67C15F99" w14:textId="77777777" w:rsidR="002B58AD" w:rsidRDefault="002B58AD"/>
    <w:p w14:paraId="007D4DE0" w14:textId="77777777" w:rsidR="002B58AD" w:rsidRDefault="002B58AD"/>
    <w:p w14:paraId="62212B57" w14:textId="77777777" w:rsidR="002B58AD" w:rsidRDefault="002B58AD"/>
    <w:p w14:paraId="2D88A5D0" w14:textId="77777777" w:rsidR="002B58AD" w:rsidRDefault="002B58AD"/>
    <w:p w14:paraId="6E4DEF81" w14:textId="77777777" w:rsidR="002B58AD" w:rsidRDefault="002B58AD"/>
    <w:p w14:paraId="3EEA2AFD" w14:textId="77777777" w:rsidR="002B58AD" w:rsidRDefault="002B58AD"/>
    <w:p w14:paraId="388000CE" w14:textId="77777777" w:rsidR="002B58AD" w:rsidRDefault="002B58AD"/>
    <w:p w14:paraId="21ABB0F6" w14:textId="77777777" w:rsidR="002B58AD" w:rsidRDefault="002B58AD"/>
    <w:p w14:paraId="52B083D7" w14:textId="77777777" w:rsidR="002B58AD" w:rsidRDefault="002B58AD"/>
    <w:p w14:paraId="58BEAAF7" w14:textId="77777777" w:rsidR="002B58AD" w:rsidRDefault="00000000">
      <w:pPr>
        <w:rPr>
          <w:b/>
          <w:u w:val="single"/>
        </w:rPr>
      </w:pPr>
      <w:r>
        <w:rPr>
          <w:b/>
          <w:u w:val="single"/>
        </w:rPr>
        <w:t>Appendix 1: Decision Aid</w:t>
      </w:r>
    </w:p>
    <w:tbl>
      <w:tblPr>
        <w:tblStyle w:val="af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6051"/>
      </w:tblGrid>
      <w:tr w:rsidR="002B58AD" w14:paraId="76660DCC" w14:textId="77777777">
        <w:tc>
          <w:tcPr>
            <w:tcW w:w="9016" w:type="dxa"/>
            <w:gridSpan w:val="2"/>
          </w:tcPr>
          <w:p w14:paraId="25B1BA19" w14:textId="77777777" w:rsidR="002B58A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History</w:t>
            </w:r>
          </w:p>
          <w:p w14:paraId="2E3D07EE" w14:textId="77777777" w:rsidR="002B58AD" w:rsidRDefault="002B58AD">
            <w:pPr>
              <w:spacing w:after="0" w:line="240" w:lineRule="auto"/>
              <w:jc w:val="center"/>
              <w:rPr>
                <w:rFonts w:ascii="Times New Roman" w:eastAsia="Times New Roman" w:hAnsi="Times New Roman" w:cs="Times New Roman"/>
                <w:color w:val="000000"/>
                <w:sz w:val="20"/>
                <w:szCs w:val="20"/>
              </w:rPr>
            </w:pPr>
          </w:p>
        </w:tc>
      </w:tr>
      <w:tr w:rsidR="002B58AD" w14:paraId="1D5DF42F" w14:textId="77777777">
        <w:tc>
          <w:tcPr>
            <w:tcW w:w="2965" w:type="dxa"/>
          </w:tcPr>
          <w:p w14:paraId="442C513B"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Onset of symptoms. </w:t>
            </w:r>
          </w:p>
          <w:p w14:paraId="73352384"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58A06C0C" w14:textId="77777777" w:rsidR="002B58AD" w:rsidRDefault="002B58AD">
            <w:pPr>
              <w:spacing w:after="0" w:line="240" w:lineRule="auto"/>
              <w:rPr>
                <w:rFonts w:ascii="Aptos" w:eastAsia="Aptos" w:hAnsi="Aptos" w:cs="Aptos"/>
                <w:color w:val="000000"/>
                <w:sz w:val="24"/>
                <w:szCs w:val="24"/>
              </w:rPr>
            </w:pPr>
          </w:p>
        </w:tc>
      </w:tr>
      <w:tr w:rsidR="002B58AD" w14:paraId="3EA667E5" w14:textId="77777777">
        <w:tc>
          <w:tcPr>
            <w:tcW w:w="2965" w:type="dxa"/>
          </w:tcPr>
          <w:p w14:paraId="386D7129"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Duration of cough. </w:t>
            </w:r>
          </w:p>
          <w:p w14:paraId="599B13AD"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2D4EAF43" w14:textId="77777777" w:rsidR="002B58AD" w:rsidRDefault="002B58AD">
            <w:pPr>
              <w:spacing w:after="0" w:line="240" w:lineRule="auto"/>
              <w:rPr>
                <w:rFonts w:ascii="Aptos" w:eastAsia="Aptos" w:hAnsi="Aptos" w:cs="Aptos"/>
                <w:color w:val="000000"/>
                <w:sz w:val="24"/>
                <w:szCs w:val="24"/>
              </w:rPr>
            </w:pPr>
          </w:p>
        </w:tc>
      </w:tr>
      <w:tr w:rsidR="002B58AD" w14:paraId="44C37DFA" w14:textId="77777777">
        <w:tc>
          <w:tcPr>
            <w:tcW w:w="2965" w:type="dxa"/>
          </w:tcPr>
          <w:p w14:paraId="10EC8BC5"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Frequency of cough.</w:t>
            </w:r>
          </w:p>
          <w:p w14:paraId="5DBAB44B" w14:textId="77777777" w:rsidR="002B58AD" w:rsidRDefault="002B58AD">
            <w:pPr>
              <w:spacing w:after="0" w:line="240" w:lineRule="auto"/>
              <w:rPr>
                <w:rFonts w:ascii="Aptos" w:eastAsia="Aptos" w:hAnsi="Aptos" w:cs="Aptos"/>
                <w:color w:val="000000"/>
                <w:sz w:val="24"/>
                <w:szCs w:val="24"/>
              </w:rPr>
            </w:pPr>
          </w:p>
        </w:tc>
        <w:tc>
          <w:tcPr>
            <w:tcW w:w="6051" w:type="dxa"/>
          </w:tcPr>
          <w:p w14:paraId="5EA39622" w14:textId="77777777" w:rsidR="002B58AD" w:rsidRDefault="002B58AD">
            <w:pPr>
              <w:spacing w:after="0" w:line="240" w:lineRule="auto"/>
              <w:rPr>
                <w:rFonts w:ascii="Aptos" w:eastAsia="Aptos" w:hAnsi="Aptos" w:cs="Aptos"/>
                <w:color w:val="000000"/>
                <w:sz w:val="24"/>
                <w:szCs w:val="24"/>
              </w:rPr>
            </w:pPr>
          </w:p>
        </w:tc>
      </w:tr>
      <w:tr w:rsidR="002B58AD" w14:paraId="60416998" w14:textId="77777777">
        <w:tc>
          <w:tcPr>
            <w:tcW w:w="2965" w:type="dxa"/>
          </w:tcPr>
          <w:p w14:paraId="1AC4C1AE"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 of cough (dry or productive).</w:t>
            </w:r>
          </w:p>
          <w:p w14:paraId="0946EC3B"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00E159DF" w14:textId="77777777" w:rsidR="002B58AD" w:rsidRDefault="002B58AD">
            <w:pPr>
              <w:spacing w:after="0" w:line="240" w:lineRule="auto"/>
              <w:rPr>
                <w:rFonts w:ascii="Aptos" w:eastAsia="Aptos" w:hAnsi="Aptos" w:cs="Aptos"/>
                <w:color w:val="000000"/>
                <w:sz w:val="24"/>
                <w:szCs w:val="24"/>
              </w:rPr>
            </w:pPr>
          </w:p>
        </w:tc>
      </w:tr>
      <w:tr w:rsidR="002B58AD" w14:paraId="6E811F63" w14:textId="77777777">
        <w:tc>
          <w:tcPr>
            <w:tcW w:w="2965" w:type="dxa"/>
          </w:tcPr>
          <w:p w14:paraId="487CE527"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Precipitating or exacerbating factors. </w:t>
            </w:r>
          </w:p>
          <w:p w14:paraId="7A6FF4E9"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3413967E" w14:textId="77777777" w:rsidR="002B58AD" w:rsidRDefault="002B58AD">
            <w:pPr>
              <w:spacing w:after="0" w:line="240" w:lineRule="auto"/>
              <w:rPr>
                <w:rFonts w:ascii="Aptos" w:eastAsia="Aptos" w:hAnsi="Aptos" w:cs="Aptos"/>
                <w:color w:val="000000"/>
                <w:sz w:val="24"/>
                <w:szCs w:val="24"/>
              </w:rPr>
            </w:pPr>
          </w:p>
        </w:tc>
      </w:tr>
      <w:tr w:rsidR="002B58AD" w14:paraId="003C0FBB" w14:textId="77777777">
        <w:tc>
          <w:tcPr>
            <w:tcW w:w="2965" w:type="dxa"/>
          </w:tcPr>
          <w:p w14:paraId="6A9DFAF8"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Diurnal variation. </w:t>
            </w:r>
          </w:p>
          <w:p w14:paraId="49B1EC69"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49C75CB3" w14:textId="77777777" w:rsidR="002B58AD" w:rsidRDefault="002B58AD">
            <w:pPr>
              <w:spacing w:after="0" w:line="240" w:lineRule="auto"/>
              <w:rPr>
                <w:rFonts w:ascii="Aptos" w:eastAsia="Aptos" w:hAnsi="Aptos" w:cs="Aptos"/>
                <w:color w:val="000000"/>
                <w:sz w:val="24"/>
                <w:szCs w:val="24"/>
              </w:rPr>
            </w:pPr>
          </w:p>
        </w:tc>
      </w:tr>
      <w:tr w:rsidR="002B58AD" w14:paraId="1F62FD96" w14:textId="77777777">
        <w:tc>
          <w:tcPr>
            <w:tcW w:w="2965" w:type="dxa"/>
          </w:tcPr>
          <w:p w14:paraId="1B341E1A"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Associated symptoms – throat, chest, gastrointestinal. </w:t>
            </w:r>
          </w:p>
        </w:tc>
        <w:tc>
          <w:tcPr>
            <w:tcW w:w="6051" w:type="dxa"/>
          </w:tcPr>
          <w:p w14:paraId="39738285" w14:textId="77777777" w:rsidR="002B58AD" w:rsidRDefault="002B58AD">
            <w:pPr>
              <w:spacing w:after="0" w:line="240" w:lineRule="auto"/>
              <w:rPr>
                <w:rFonts w:ascii="Aptos" w:eastAsia="Aptos" w:hAnsi="Aptos" w:cs="Aptos"/>
                <w:color w:val="000000"/>
                <w:sz w:val="24"/>
                <w:szCs w:val="24"/>
              </w:rPr>
            </w:pPr>
          </w:p>
        </w:tc>
      </w:tr>
      <w:tr w:rsidR="002B58AD" w14:paraId="1AB3D7D9" w14:textId="77777777">
        <w:tc>
          <w:tcPr>
            <w:tcW w:w="2965" w:type="dxa"/>
          </w:tcPr>
          <w:p w14:paraId="33A73218"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Smoking history.</w:t>
            </w:r>
          </w:p>
          <w:p w14:paraId="30398AF3"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2A946A04" w14:textId="77777777" w:rsidR="002B58AD" w:rsidRDefault="002B58AD">
            <w:pPr>
              <w:spacing w:after="0" w:line="240" w:lineRule="auto"/>
              <w:rPr>
                <w:rFonts w:ascii="Aptos" w:eastAsia="Aptos" w:hAnsi="Aptos" w:cs="Aptos"/>
                <w:color w:val="000000"/>
                <w:sz w:val="24"/>
                <w:szCs w:val="24"/>
              </w:rPr>
            </w:pPr>
          </w:p>
        </w:tc>
      </w:tr>
      <w:tr w:rsidR="002B58AD" w14:paraId="7EE62960" w14:textId="77777777">
        <w:tc>
          <w:tcPr>
            <w:tcW w:w="2965" w:type="dxa"/>
          </w:tcPr>
          <w:p w14:paraId="006C62BF"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Environmental factors.</w:t>
            </w:r>
          </w:p>
          <w:p w14:paraId="5914F4BB"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6051" w:type="dxa"/>
          </w:tcPr>
          <w:p w14:paraId="13FD7E62" w14:textId="77777777" w:rsidR="002B58AD" w:rsidRDefault="002B58AD">
            <w:pPr>
              <w:spacing w:after="0" w:line="240" w:lineRule="auto"/>
              <w:rPr>
                <w:rFonts w:ascii="Aptos" w:eastAsia="Aptos" w:hAnsi="Aptos" w:cs="Aptos"/>
                <w:color w:val="000000"/>
                <w:sz w:val="24"/>
                <w:szCs w:val="24"/>
              </w:rPr>
            </w:pPr>
          </w:p>
        </w:tc>
      </w:tr>
      <w:tr w:rsidR="002B58AD" w14:paraId="7BC64180" w14:textId="77777777">
        <w:tc>
          <w:tcPr>
            <w:tcW w:w="2965" w:type="dxa"/>
          </w:tcPr>
          <w:p w14:paraId="5ECE356B"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Occupational history.</w:t>
            </w:r>
          </w:p>
          <w:p w14:paraId="27E43924"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6051" w:type="dxa"/>
          </w:tcPr>
          <w:p w14:paraId="7970E9CC" w14:textId="77777777" w:rsidR="002B58AD" w:rsidRDefault="002B58AD">
            <w:pPr>
              <w:spacing w:after="0" w:line="240" w:lineRule="auto"/>
              <w:rPr>
                <w:rFonts w:ascii="Aptos" w:eastAsia="Aptos" w:hAnsi="Aptos" w:cs="Aptos"/>
                <w:color w:val="000000"/>
                <w:sz w:val="24"/>
                <w:szCs w:val="24"/>
              </w:rPr>
            </w:pPr>
          </w:p>
        </w:tc>
      </w:tr>
      <w:tr w:rsidR="002B58AD" w14:paraId="7670AB28" w14:textId="77777777">
        <w:tc>
          <w:tcPr>
            <w:tcW w:w="2965" w:type="dxa"/>
          </w:tcPr>
          <w:p w14:paraId="7FCBB838"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Family history. </w:t>
            </w:r>
          </w:p>
          <w:p w14:paraId="45672BC3"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2206B594" w14:textId="77777777" w:rsidR="002B58AD" w:rsidRDefault="002B58AD">
            <w:pPr>
              <w:spacing w:after="0" w:line="240" w:lineRule="auto"/>
              <w:rPr>
                <w:rFonts w:ascii="Aptos" w:eastAsia="Aptos" w:hAnsi="Aptos" w:cs="Aptos"/>
                <w:color w:val="000000"/>
                <w:sz w:val="24"/>
                <w:szCs w:val="24"/>
              </w:rPr>
            </w:pPr>
          </w:p>
        </w:tc>
      </w:tr>
      <w:tr w:rsidR="002B58AD" w14:paraId="5D5A3C1E" w14:textId="77777777">
        <w:tc>
          <w:tcPr>
            <w:tcW w:w="2965" w:type="dxa"/>
          </w:tcPr>
          <w:p w14:paraId="5B6306CE"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Recent respiratory tract infection.</w:t>
            </w:r>
          </w:p>
          <w:p w14:paraId="0108EE9F"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4EB6FECF" w14:textId="77777777" w:rsidR="002B58AD" w:rsidRDefault="002B58AD">
            <w:pPr>
              <w:spacing w:after="0" w:line="240" w:lineRule="auto"/>
              <w:rPr>
                <w:rFonts w:ascii="Aptos" w:eastAsia="Aptos" w:hAnsi="Aptos" w:cs="Aptos"/>
                <w:color w:val="000000"/>
                <w:sz w:val="24"/>
                <w:szCs w:val="24"/>
              </w:rPr>
            </w:pPr>
          </w:p>
        </w:tc>
      </w:tr>
      <w:tr w:rsidR="002B58AD" w14:paraId="24329E8A" w14:textId="77777777">
        <w:tc>
          <w:tcPr>
            <w:tcW w:w="2965" w:type="dxa"/>
          </w:tcPr>
          <w:p w14:paraId="69C125EF"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Recent travel history. </w:t>
            </w:r>
          </w:p>
          <w:p w14:paraId="31D93644" w14:textId="77777777" w:rsidR="002B58AD" w:rsidRDefault="002B58AD">
            <w:pPr>
              <w:spacing w:after="0" w:line="240" w:lineRule="auto"/>
              <w:rPr>
                <w:rFonts w:ascii="Times New Roman" w:eastAsia="Times New Roman" w:hAnsi="Times New Roman" w:cs="Times New Roman"/>
                <w:color w:val="000000"/>
                <w:sz w:val="20"/>
                <w:szCs w:val="20"/>
              </w:rPr>
            </w:pPr>
          </w:p>
        </w:tc>
        <w:tc>
          <w:tcPr>
            <w:tcW w:w="6051" w:type="dxa"/>
          </w:tcPr>
          <w:p w14:paraId="75038C84" w14:textId="77777777" w:rsidR="002B58AD" w:rsidRDefault="002B58AD">
            <w:pPr>
              <w:spacing w:after="0" w:line="240" w:lineRule="auto"/>
              <w:rPr>
                <w:rFonts w:ascii="Aptos" w:eastAsia="Aptos" w:hAnsi="Aptos" w:cs="Aptos"/>
                <w:color w:val="000000"/>
                <w:sz w:val="24"/>
                <w:szCs w:val="24"/>
              </w:rPr>
            </w:pPr>
          </w:p>
        </w:tc>
      </w:tr>
    </w:tbl>
    <w:p w14:paraId="44F8CDE7" w14:textId="77777777" w:rsidR="002B58AD" w:rsidRDefault="002B58AD"/>
    <w:tbl>
      <w:tblPr>
        <w:tblStyle w:val="a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7"/>
        <w:gridCol w:w="6069"/>
      </w:tblGrid>
      <w:tr w:rsidR="002B58AD" w14:paraId="759952AD" w14:textId="77777777">
        <w:tc>
          <w:tcPr>
            <w:tcW w:w="9016" w:type="dxa"/>
            <w:gridSpan w:val="2"/>
          </w:tcPr>
          <w:p w14:paraId="17FFF27C" w14:textId="77777777" w:rsidR="002B58AD" w:rsidRDefault="00000000">
            <w:pPr>
              <w:spacing w:after="0" w:line="278"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Observations</w:t>
            </w:r>
          </w:p>
          <w:p w14:paraId="5106312C" w14:textId="77777777" w:rsidR="002B58AD" w:rsidRDefault="002B58AD">
            <w:pPr>
              <w:spacing w:after="0" w:line="278" w:lineRule="auto"/>
              <w:jc w:val="center"/>
              <w:rPr>
                <w:rFonts w:ascii="Times New Roman" w:eastAsia="Times New Roman" w:hAnsi="Times New Roman" w:cs="Times New Roman"/>
                <w:color w:val="000000"/>
                <w:sz w:val="20"/>
                <w:szCs w:val="20"/>
              </w:rPr>
            </w:pPr>
          </w:p>
        </w:tc>
      </w:tr>
      <w:tr w:rsidR="002B58AD" w14:paraId="215CD8A3" w14:textId="77777777">
        <w:tc>
          <w:tcPr>
            <w:tcW w:w="2947" w:type="dxa"/>
          </w:tcPr>
          <w:p w14:paraId="1605B40E"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Temperature</w:t>
            </w:r>
          </w:p>
        </w:tc>
        <w:tc>
          <w:tcPr>
            <w:tcW w:w="6069" w:type="dxa"/>
          </w:tcPr>
          <w:p w14:paraId="73D944A4" w14:textId="77777777" w:rsidR="002B58AD" w:rsidRDefault="002B58AD">
            <w:pPr>
              <w:spacing w:after="0" w:line="278" w:lineRule="auto"/>
              <w:rPr>
                <w:rFonts w:ascii="Times New Roman" w:eastAsia="Times New Roman" w:hAnsi="Times New Roman" w:cs="Times New Roman"/>
                <w:color w:val="000000"/>
                <w:sz w:val="20"/>
                <w:szCs w:val="20"/>
              </w:rPr>
            </w:pPr>
          </w:p>
          <w:p w14:paraId="712B3353" w14:textId="77777777" w:rsidR="002B58AD" w:rsidRDefault="002B58AD">
            <w:pPr>
              <w:spacing w:after="0" w:line="278" w:lineRule="auto"/>
              <w:rPr>
                <w:rFonts w:ascii="Times New Roman" w:eastAsia="Times New Roman" w:hAnsi="Times New Roman" w:cs="Times New Roman"/>
                <w:color w:val="000000"/>
                <w:sz w:val="20"/>
                <w:szCs w:val="20"/>
              </w:rPr>
            </w:pPr>
          </w:p>
        </w:tc>
      </w:tr>
      <w:tr w:rsidR="002B58AD" w14:paraId="4B5356E8" w14:textId="77777777">
        <w:tc>
          <w:tcPr>
            <w:tcW w:w="2947" w:type="dxa"/>
          </w:tcPr>
          <w:p w14:paraId="01EFA4D5"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Blood pressure</w:t>
            </w:r>
          </w:p>
        </w:tc>
        <w:tc>
          <w:tcPr>
            <w:tcW w:w="6069" w:type="dxa"/>
          </w:tcPr>
          <w:p w14:paraId="61933B05" w14:textId="77777777" w:rsidR="002B58AD" w:rsidRDefault="002B58AD">
            <w:pPr>
              <w:spacing w:after="0" w:line="278" w:lineRule="auto"/>
              <w:rPr>
                <w:rFonts w:ascii="Times New Roman" w:eastAsia="Times New Roman" w:hAnsi="Times New Roman" w:cs="Times New Roman"/>
                <w:color w:val="000000"/>
                <w:sz w:val="20"/>
                <w:szCs w:val="20"/>
              </w:rPr>
            </w:pPr>
          </w:p>
          <w:p w14:paraId="684C1F22" w14:textId="77777777" w:rsidR="002B58AD" w:rsidRDefault="002B58AD">
            <w:pPr>
              <w:spacing w:after="0" w:line="278" w:lineRule="auto"/>
              <w:rPr>
                <w:rFonts w:ascii="Times New Roman" w:eastAsia="Times New Roman" w:hAnsi="Times New Roman" w:cs="Times New Roman"/>
                <w:color w:val="000000"/>
                <w:sz w:val="20"/>
                <w:szCs w:val="20"/>
              </w:rPr>
            </w:pPr>
          </w:p>
        </w:tc>
      </w:tr>
      <w:tr w:rsidR="002B58AD" w14:paraId="170406C1" w14:textId="77777777">
        <w:tc>
          <w:tcPr>
            <w:tcW w:w="2947" w:type="dxa"/>
          </w:tcPr>
          <w:p w14:paraId="5739F046"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Pulse</w:t>
            </w:r>
          </w:p>
        </w:tc>
        <w:tc>
          <w:tcPr>
            <w:tcW w:w="6069" w:type="dxa"/>
          </w:tcPr>
          <w:p w14:paraId="64C3A025" w14:textId="77777777" w:rsidR="002B58AD" w:rsidRDefault="002B58AD">
            <w:pPr>
              <w:spacing w:after="0" w:line="278" w:lineRule="auto"/>
              <w:rPr>
                <w:rFonts w:ascii="Times New Roman" w:eastAsia="Times New Roman" w:hAnsi="Times New Roman" w:cs="Times New Roman"/>
                <w:color w:val="000000"/>
                <w:sz w:val="20"/>
                <w:szCs w:val="20"/>
              </w:rPr>
            </w:pPr>
          </w:p>
          <w:p w14:paraId="3FE388CD" w14:textId="77777777" w:rsidR="002B58AD" w:rsidRDefault="002B58AD">
            <w:pPr>
              <w:spacing w:after="0" w:line="278" w:lineRule="auto"/>
              <w:rPr>
                <w:rFonts w:ascii="Times New Roman" w:eastAsia="Times New Roman" w:hAnsi="Times New Roman" w:cs="Times New Roman"/>
                <w:color w:val="000000"/>
                <w:sz w:val="20"/>
                <w:szCs w:val="20"/>
              </w:rPr>
            </w:pPr>
          </w:p>
        </w:tc>
      </w:tr>
      <w:tr w:rsidR="002B58AD" w14:paraId="42958144" w14:textId="77777777">
        <w:tc>
          <w:tcPr>
            <w:tcW w:w="2947" w:type="dxa"/>
          </w:tcPr>
          <w:p w14:paraId="1083CB45"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Respiratory rate</w:t>
            </w:r>
          </w:p>
        </w:tc>
        <w:tc>
          <w:tcPr>
            <w:tcW w:w="6069" w:type="dxa"/>
          </w:tcPr>
          <w:p w14:paraId="2B19CF8A" w14:textId="77777777" w:rsidR="002B58AD" w:rsidRDefault="002B58AD">
            <w:pPr>
              <w:spacing w:after="0" w:line="278" w:lineRule="auto"/>
              <w:rPr>
                <w:rFonts w:ascii="Times New Roman" w:eastAsia="Times New Roman" w:hAnsi="Times New Roman" w:cs="Times New Roman"/>
                <w:color w:val="000000"/>
                <w:sz w:val="20"/>
                <w:szCs w:val="20"/>
              </w:rPr>
            </w:pPr>
          </w:p>
          <w:p w14:paraId="183BA0D3" w14:textId="77777777" w:rsidR="002B58AD" w:rsidRDefault="002B58AD">
            <w:pPr>
              <w:spacing w:after="0" w:line="278" w:lineRule="auto"/>
              <w:rPr>
                <w:rFonts w:ascii="Times New Roman" w:eastAsia="Times New Roman" w:hAnsi="Times New Roman" w:cs="Times New Roman"/>
                <w:color w:val="000000"/>
                <w:sz w:val="20"/>
                <w:szCs w:val="20"/>
              </w:rPr>
            </w:pPr>
          </w:p>
        </w:tc>
      </w:tr>
      <w:tr w:rsidR="002B58AD" w14:paraId="44CE930C" w14:textId="77777777">
        <w:tc>
          <w:tcPr>
            <w:tcW w:w="2947" w:type="dxa"/>
          </w:tcPr>
          <w:p w14:paraId="7C8CD388"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SpO2</w:t>
            </w:r>
          </w:p>
        </w:tc>
        <w:tc>
          <w:tcPr>
            <w:tcW w:w="6069" w:type="dxa"/>
          </w:tcPr>
          <w:p w14:paraId="419C13B3" w14:textId="77777777" w:rsidR="002B58AD" w:rsidRDefault="002B58AD">
            <w:pPr>
              <w:spacing w:after="0" w:line="278" w:lineRule="auto"/>
              <w:rPr>
                <w:rFonts w:ascii="Times New Roman" w:eastAsia="Times New Roman" w:hAnsi="Times New Roman" w:cs="Times New Roman"/>
                <w:color w:val="000000"/>
                <w:sz w:val="20"/>
                <w:szCs w:val="20"/>
              </w:rPr>
            </w:pPr>
          </w:p>
          <w:p w14:paraId="1BAC8748" w14:textId="77777777" w:rsidR="002B58AD" w:rsidRDefault="002B58AD">
            <w:pPr>
              <w:spacing w:after="0" w:line="278" w:lineRule="auto"/>
              <w:rPr>
                <w:rFonts w:ascii="Times New Roman" w:eastAsia="Times New Roman" w:hAnsi="Times New Roman" w:cs="Times New Roman"/>
                <w:color w:val="000000"/>
                <w:sz w:val="20"/>
                <w:szCs w:val="20"/>
              </w:rPr>
            </w:pPr>
          </w:p>
        </w:tc>
      </w:tr>
      <w:tr w:rsidR="002B58AD" w14:paraId="147FF940" w14:textId="77777777">
        <w:tc>
          <w:tcPr>
            <w:tcW w:w="2947" w:type="dxa"/>
          </w:tcPr>
          <w:p w14:paraId="43EC0E8C" w14:textId="77777777" w:rsidR="002B58AD" w:rsidRDefault="00000000">
            <w:pPr>
              <w:spacing w:after="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Level of consciousness</w:t>
            </w:r>
          </w:p>
        </w:tc>
        <w:tc>
          <w:tcPr>
            <w:tcW w:w="6069" w:type="dxa"/>
          </w:tcPr>
          <w:p w14:paraId="51F6ECDF" w14:textId="77777777" w:rsidR="002B58AD" w:rsidRDefault="002B58AD">
            <w:pPr>
              <w:spacing w:after="0" w:line="278" w:lineRule="auto"/>
              <w:rPr>
                <w:rFonts w:ascii="Times New Roman" w:eastAsia="Times New Roman" w:hAnsi="Times New Roman" w:cs="Times New Roman"/>
                <w:color w:val="000000"/>
                <w:sz w:val="20"/>
                <w:szCs w:val="20"/>
              </w:rPr>
            </w:pPr>
          </w:p>
          <w:p w14:paraId="08EA02F4" w14:textId="77777777" w:rsidR="002B58AD" w:rsidRDefault="002B58AD">
            <w:pPr>
              <w:spacing w:after="0" w:line="278" w:lineRule="auto"/>
              <w:rPr>
                <w:rFonts w:ascii="Times New Roman" w:eastAsia="Times New Roman" w:hAnsi="Times New Roman" w:cs="Times New Roman"/>
                <w:color w:val="000000"/>
                <w:sz w:val="20"/>
                <w:szCs w:val="20"/>
              </w:rPr>
            </w:pPr>
          </w:p>
        </w:tc>
      </w:tr>
    </w:tbl>
    <w:p w14:paraId="0C89BEFB" w14:textId="77777777" w:rsidR="002B58AD" w:rsidRDefault="002B58AD">
      <w:pPr>
        <w:spacing w:after="0"/>
      </w:pPr>
    </w:p>
    <w:p w14:paraId="1B70558A" w14:textId="77777777" w:rsidR="002B58AD" w:rsidRDefault="002B58AD">
      <w:pPr>
        <w:spacing w:after="0"/>
      </w:pPr>
    </w:p>
    <w:p w14:paraId="3F8E4502" w14:textId="77777777" w:rsidR="002B58AD" w:rsidRDefault="002B58AD">
      <w:pPr>
        <w:spacing w:after="0"/>
      </w:pPr>
    </w:p>
    <w:p w14:paraId="4FFA2834" w14:textId="77777777" w:rsidR="002B58AD" w:rsidRDefault="002B58AD">
      <w:pPr>
        <w:spacing w:after="0"/>
      </w:pPr>
    </w:p>
    <w:p w14:paraId="4AE541DC" w14:textId="77777777" w:rsidR="002B58AD" w:rsidRDefault="002B58AD">
      <w:pPr>
        <w:spacing w:after="0"/>
      </w:pPr>
    </w:p>
    <w:p w14:paraId="581C6F22" w14:textId="77777777" w:rsidR="002B58AD" w:rsidRDefault="002B58AD">
      <w:pPr>
        <w:spacing w:after="0"/>
      </w:pPr>
    </w:p>
    <w:p w14:paraId="55E05FDD" w14:textId="77777777" w:rsidR="002B58AD" w:rsidRDefault="002B58AD">
      <w:pPr>
        <w:spacing w:after="0"/>
      </w:pPr>
    </w:p>
    <w:tbl>
      <w:tblPr>
        <w:tblStyle w:val="af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0"/>
        <w:gridCol w:w="1124"/>
        <w:gridCol w:w="1092"/>
      </w:tblGrid>
      <w:tr w:rsidR="002B58AD" w14:paraId="068F0211" w14:textId="77777777">
        <w:tc>
          <w:tcPr>
            <w:tcW w:w="6800" w:type="dxa"/>
          </w:tcPr>
          <w:p w14:paraId="1BCA8C6F"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History</w:t>
            </w:r>
          </w:p>
        </w:tc>
        <w:tc>
          <w:tcPr>
            <w:tcW w:w="1124" w:type="dxa"/>
          </w:tcPr>
          <w:p w14:paraId="447A4E6C"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1092" w:type="dxa"/>
          </w:tcPr>
          <w:p w14:paraId="231F65BE"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r>
      <w:tr w:rsidR="002B58AD" w14:paraId="08B03045" w14:textId="77777777">
        <w:tc>
          <w:tcPr>
            <w:tcW w:w="6800" w:type="dxa"/>
          </w:tcPr>
          <w:p w14:paraId="374F0A10" w14:textId="77777777" w:rsidR="002B58AD" w:rsidRDefault="00000000">
            <w:pPr>
              <w:spacing w:after="0" w:line="240" w:lineRule="auto"/>
              <w:rPr>
                <w:rFonts w:ascii="Times New Roman" w:eastAsia="Times New Roman" w:hAnsi="Times New Roman" w:cs="Times New Roman"/>
                <w:color w:val="FFFF00"/>
                <w:sz w:val="20"/>
                <w:szCs w:val="20"/>
              </w:rPr>
            </w:pPr>
            <w:r>
              <w:rPr>
                <w:rFonts w:ascii="Times New Roman" w:eastAsia="Times New Roman" w:hAnsi="Times New Roman" w:cs="Times New Roman"/>
                <w:color w:val="000000"/>
                <w:sz w:val="20"/>
                <w:szCs w:val="20"/>
              </w:rPr>
              <w:t>Current COPD/asthma</w:t>
            </w:r>
            <w:r>
              <w:rPr>
                <w:rFonts w:ascii="Times New Roman" w:eastAsia="Times New Roman" w:hAnsi="Times New Roman" w:cs="Times New Roman"/>
                <w:color w:val="FFFF00"/>
                <w:sz w:val="20"/>
                <w:szCs w:val="20"/>
              </w:rPr>
              <w:t>*</w:t>
            </w:r>
          </w:p>
        </w:tc>
        <w:tc>
          <w:tcPr>
            <w:tcW w:w="1124" w:type="dxa"/>
          </w:tcPr>
          <w:p w14:paraId="6E41D104"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6DFC720C"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0EAA6F79" w14:textId="77777777">
        <w:tc>
          <w:tcPr>
            <w:tcW w:w="6800" w:type="dxa"/>
          </w:tcPr>
          <w:p w14:paraId="6A388EEC"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Smokers aged over 45 years with a new cough, change in cough, or coexisting voice disturbance</w:t>
            </w:r>
          </w:p>
        </w:tc>
        <w:tc>
          <w:tcPr>
            <w:tcW w:w="1124" w:type="dxa"/>
          </w:tcPr>
          <w:p w14:paraId="16CFD4FE"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3E2AE545"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478ADAE4" w14:textId="77777777">
        <w:tc>
          <w:tcPr>
            <w:tcW w:w="6800" w:type="dxa"/>
          </w:tcPr>
          <w:p w14:paraId="3B831B8C"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Smokers aged 55–80 years who have a 30 pack-year smoking history and currently smoke or who have quit within the past 15 years</w:t>
            </w:r>
          </w:p>
        </w:tc>
        <w:tc>
          <w:tcPr>
            <w:tcW w:w="1124" w:type="dxa"/>
          </w:tcPr>
          <w:p w14:paraId="2FC4923E"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232B19D6"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452490BD" w14:textId="77777777">
        <w:tc>
          <w:tcPr>
            <w:tcW w:w="6800" w:type="dxa"/>
          </w:tcPr>
          <w:p w14:paraId="34FC46DA"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Cough lasting more than 3 weeks</w:t>
            </w:r>
          </w:p>
        </w:tc>
        <w:tc>
          <w:tcPr>
            <w:tcW w:w="1124" w:type="dxa"/>
          </w:tcPr>
          <w:p w14:paraId="4D36F3DC"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50361085"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153955D4" w14:textId="77777777">
        <w:tc>
          <w:tcPr>
            <w:tcW w:w="6800" w:type="dxa"/>
          </w:tcPr>
          <w:p w14:paraId="26D17502"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Pregnancy/breastfeeding</w:t>
            </w:r>
          </w:p>
        </w:tc>
        <w:tc>
          <w:tcPr>
            <w:tcW w:w="1124" w:type="dxa"/>
          </w:tcPr>
          <w:p w14:paraId="4C82991B"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4938704F"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1C6B57AC" w14:textId="77777777">
        <w:tc>
          <w:tcPr>
            <w:tcW w:w="6800" w:type="dxa"/>
          </w:tcPr>
          <w:p w14:paraId="539E524C"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Immunocompromised</w:t>
            </w:r>
          </w:p>
        </w:tc>
        <w:tc>
          <w:tcPr>
            <w:tcW w:w="1124" w:type="dxa"/>
          </w:tcPr>
          <w:p w14:paraId="7BC814DB" w14:textId="77777777" w:rsidR="002B58AD" w:rsidRDefault="002B58AD">
            <w:pPr>
              <w:spacing w:after="0" w:line="240" w:lineRule="auto"/>
              <w:rPr>
                <w:rFonts w:ascii="Times New Roman" w:eastAsia="Times New Roman" w:hAnsi="Times New Roman" w:cs="Times New Roman"/>
                <w:color w:val="000000"/>
                <w:sz w:val="20"/>
                <w:szCs w:val="20"/>
              </w:rPr>
            </w:pPr>
          </w:p>
        </w:tc>
        <w:tc>
          <w:tcPr>
            <w:tcW w:w="1092" w:type="dxa"/>
          </w:tcPr>
          <w:p w14:paraId="45D5214D" w14:textId="77777777" w:rsidR="002B58AD" w:rsidRDefault="002B58AD">
            <w:pPr>
              <w:spacing w:after="0" w:line="240" w:lineRule="auto"/>
              <w:rPr>
                <w:rFonts w:ascii="Times New Roman" w:eastAsia="Times New Roman" w:hAnsi="Times New Roman" w:cs="Times New Roman"/>
                <w:color w:val="000000"/>
                <w:sz w:val="20"/>
                <w:szCs w:val="20"/>
              </w:rPr>
            </w:pPr>
          </w:p>
        </w:tc>
      </w:tr>
    </w:tbl>
    <w:p w14:paraId="5D0F2D03" w14:textId="77777777" w:rsidR="002B58AD" w:rsidRDefault="002B58AD">
      <w:pPr>
        <w:spacing w:after="0"/>
      </w:pPr>
    </w:p>
    <w:tbl>
      <w:tblPr>
        <w:tblStyle w:val="a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5"/>
        <w:gridCol w:w="1142"/>
        <w:gridCol w:w="1109"/>
      </w:tblGrid>
      <w:tr w:rsidR="002B58AD" w14:paraId="248172FC" w14:textId="77777777">
        <w:tc>
          <w:tcPr>
            <w:tcW w:w="6765" w:type="dxa"/>
          </w:tcPr>
          <w:p w14:paraId="2A3EA987"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Presentation</w:t>
            </w:r>
          </w:p>
        </w:tc>
        <w:tc>
          <w:tcPr>
            <w:tcW w:w="1142" w:type="dxa"/>
          </w:tcPr>
          <w:p w14:paraId="40FA66ED"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1109" w:type="dxa"/>
          </w:tcPr>
          <w:p w14:paraId="614B657E"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r>
      <w:tr w:rsidR="002B58AD" w14:paraId="4E38A83D" w14:textId="77777777">
        <w:tc>
          <w:tcPr>
            <w:tcW w:w="6765" w:type="dxa"/>
          </w:tcPr>
          <w:p w14:paraId="1524E9B8"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Haemoptysis</w:t>
            </w:r>
          </w:p>
        </w:tc>
        <w:tc>
          <w:tcPr>
            <w:tcW w:w="1142" w:type="dxa"/>
          </w:tcPr>
          <w:p w14:paraId="4426E5DA"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234CA3E7"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7381D7FA" w14:textId="77777777">
        <w:tc>
          <w:tcPr>
            <w:tcW w:w="6765" w:type="dxa"/>
          </w:tcPr>
          <w:p w14:paraId="6E9B0566"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Vomiting</w:t>
            </w:r>
          </w:p>
        </w:tc>
        <w:tc>
          <w:tcPr>
            <w:tcW w:w="1142" w:type="dxa"/>
          </w:tcPr>
          <w:p w14:paraId="4C2B00B5"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28C6F3C0"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594AADE9" w14:textId="77777777">
        <w:tc>
          <w:tcPr>
            <w:tcW w:w="6765" w:type="dxa"/>
          </w:tcPr>
          <w:p w14:paraId="574779BF"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Peripheral oedema with weight gain</w:t>
            </w:r>
          </w:p>
        </w:tc>
        <w:tc>
          <w:tcPr>
            <w:tcW w:w="1142" w:type="dxa"/>
          </w:tcPr>
          <w:p w14:paraId="6C166BD3"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33337CE2"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0D1CE6F8" w14:textId="77777777">
        <w:tc>
          <w:tcPr>
            <w:tcW w:w="6765" w:type="dxa"/>
          </w:tcPr>
          <w:p w14:paraId="20FEAC3F"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Persistent hoarseness</w:t>
            </w:r>
          </w:p>
        </w:tc>
        <w:tc>
          <w:tcPr>
            <w:tcW w:w="1142" w:type="dxa"/>
          </w:tcPr>
          <w:p w14:paraId="6522B63D"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7FB63BB1"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01C8BEA3" w14:textId="77777777">
        <w:tc>
          <w:tcPr>
            <w:tcW w:w="6765" w:type="dxa"/>
          </w:tcPr>
          <w:p w14:paraId="28D580B3"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Severely systemically unwell</w:t>
            </w:r>
          </w:p>
        </w:tc>
        <w:tc>
          <w:tcPr>
            <w:tcW w:w="1142" w:type="dxa"/>
          </w:tcPr>
          <w:p w14:paraId="21B72D3E"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0B4F71AD"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6D5AA6FB" w14:textId="77777777">
        <w:tc>
          <w:tcPr>
            <w:tcW w:w="6765" w:type="dxa"/>
          </w:tcPr>
          <w:p w14:paraId="0D461CF4"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Prominent dyspnoea, especially at rest or at night</w:t>
            </w:r>
          </w:p>
        </w:tc>
        <w:tc>
          <w:tcPr>
            <w:tcW w:w="1142" w:type="dxa"/>
          </w:tcPr>
          <w:p w14:paraId="55D176C9"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5FC6EC0D"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31454C13" w14:textId="77777777">
        <w:tc>
          <w:tcPr>
            <w:tcW w:w="6765" w:type="dxa"/>
          </w:tcPr>
          <w:p w14:paraId="49C4D97A"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Dysphagia</w:t>
            </w:r>
          </w:p>
        </w:tc>
        <w:tc>
          <w:tcPr>
            <w:tcW w:w="1142" w:type="dxa"/>
          </w:tcPr>
          <w:p w14:paraId="1FD8058C"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3D5998BC"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249898E8" w14:textId="77777777">
        <w:tc>
          <w:tcPr>
            <w:tcW w:w="6765" w:type="dxa"/>
          </w:tcPr>
          <w:p w14:paraId="4A843E55"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pO2 below 97</w:t>
            </w:r>
          </w:p>
        </w:tc>
        <w:tc>
          <w:tcPr>
            <w:tcW w:w="1142" w:type="dxa"/>
          </w:tcPr>
          <w:p w14:paraId="4E581D04"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9" w:type="dxa"/>
          </w:tcPr>
          <w:p w14:paraId="255E1000" w14:textId="77777777" w:rsidR="002B58AD" w:rsidRDefault="002B58AD">
            <w:pPr>
              <w:spacing w:after="0" w:line="240" w:lineRule="auto"/>
              <w:rPr>
                <w:rFonts w:ascii="Times New Roman" w:eastAsia="Times New Roman" w:hAnsi="Times New Roman" w:cs="Times New Roman"/>
                <w:color w:val="000000"/>
                <w:sz w:val="20"/>
                <w:szCs w:val="20"/>
              </w:rPr>
            </w:pPr>
          </w:p>
        </w:tc>
      </w:tr>
    </w:tbl>
    <w:p w14:paraId="0D2ECC02" w14:textId="77777777" w:rsidR="002B58AD" w:rsidRDefault="002B58AD">
      <w:pPr>
        <w:spacing w:after="0"/>
      </w:pPr>
    </w:p>
    <w:tbl>
      <w:tblPr>
        <w:tblStyle w:val="a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2"/>
        <w:gridCol w:w="1138"/>
        <w:gridCol w:w="1106"/>
      </w:tblGrid>
      <w:tr w:rsidR="002B58AD" w14:paraId="78460444" w14:textId="77777777">
        <w:tc>
          <w:tcPr>
            <w:tcW w:w="6772" w:type="dxa"/>
          </w:tcPr>
          <w:p w14:paraId="57552664"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Examination</w:t>
            </w:r>
          </w:p>
        </w:tc>
        <w:tc>
          <w:tcPr>
            <w:tcW w:w="1138" w:type="dxa"/>
          </w:tcPr>
          <w:p w14:paraId="78AEB6F9"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w:t>
            </w:r>
          </w:p>
        </w:tc>
        <w:tc>
          <w:tcPr>
            <w:tcW w:w="1106" w:type="dxa"/>
          </w:tcPr>
          <w:p w14:paraId="61AE56D5"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r>
      <w:tr w:rsidR="002B58AD" w14:paraId="1C943E96" w14:textId="77777777">
        <w:tc>
          <w:tcPr>
            <w:tcW w:w="6772" w:type="dxa"/>
          </w:tcPr>
          <w:p w14:paraId="311E8B35"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Absence of normal breath sounds</w:t>
            </w:r>
          </w:p>
        </w:tc>
        <w:tc>
          <w:tcPr>
            <w:tcW w:w="1138" w:type="dxa"/>
          </w:tcPr>
          <w:p w14:paraId="7BCF364F"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6" w:type="dxa"/>
          </w:tcPr>
          <w:p w14:paraId="57636E88"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60597BAF" w14:textId="77777777">
        <w:tc>
          <w:tcPr>
            <w:tcW w:w="6772" w:type="dxa"/>
          </w:tcPr>
          <w:p w14:paraId="7E31B889"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Stridor</w:t>
            </w:r>
          </w:p>
        </w:tc>
        <w:tc>
          <w:tcPr>
            <w:tcW w:w="1138" w:type="dxa"/>
          </w:tcPr>
          <w:p w14:paraId="54815AE0"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6" w:type="dxa"/>
          </w:tcPr>
          <w:p w14:paraId="01882E01"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51C5393C" w14:textId="77777777">
        <w:tc>
          <w:tcPr>
            <w:tcW w:w="6772" w:type="dxa"/>
          </w:tcPr>
          <w:p w14:paraId="63EABF91"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Unilateral variation in lung sounds</w:t>
            </w:r>
          </w:p>
        </w:tc>
        <w:tc>
          <w:tcPr>
            <w:tcW w:w="1138" w:type="dxa"/>
          </w:tcPr>
          <w:p w14:paraId="3FC3FE8F"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6" w:type="dxa"/>
          </w:tcPr>
          <w:p w14:paraId="5D098878"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184402A8" w14:textId="77777777">
        <w:tc>
          <w:tcPr>
            <w:tcW w:w="6772" w:type="dxa"/>
          </w:tcPr>
          <w:p w14:paraId="1631A43E"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Cyanosis of lips/extremities</w:t>
            </w:r>
          </w:p>
        </w:tc>
        <w:tc>
          <w:tcPr>
            <w:tcW w:w="1138" w:type="dxa"/>
          </w:tcPr>
          <w:p w14:paraId="09769227"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6" w:type="dxa"/>
          </w:tcPr>
          <w:p w14:paraId="24D19B6A" w14:textId="77777777" w:rsidR="002B58AD" w:rsidRDefault="002B58AD">
            <w:pPr>
              <w:spacing w:after="0" w:line="240" w:lineRule="auto"/>
              <w:rPr>
                <w:rFonts w:ascii="Times New Roman" w:eastAsia="Times New Roman" w:hAnsi="Times New Roman" w:cs="Times New Roman"/>
                <w:color w:val="000000"/>
                <w:sz w:val="20"/>
                <w:szCs w:val="20"/>
              </w:rPr>
            </w:pPr>
          </w:p>
        </w:tc>
      </w:tr>
      <w:tr w:rsidR="002B58AD" w14:paraId="3F30CA8E" w14:textId="77777777">
        <w:tc>
          <w:tcPr>
            <w:tcW w:w="6772" w:type="dxa"/>
          </w:tcPr>
          <w:p w14:paraId="0426B602" w14:textId="77777777" w:rsidR="002B58AD"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Auxiliary muscle use</w:t>
            </w:r>
          </w:p>
        </w:tc>
        <w:tc>
          <w:tcPr>
            <w:tcW w:w="1138" w:type="dxa"/>
          </w:tcPr>
          <w:p w14:paraId="5C212F6F" w14:textId="77777777" w:rsidR="002B58AD" w:rsidRDefault="002B58AD">
            <w:pPr>
              <w:spacing w:after="0" w:line="240" w:lineRule="auto"/>
              <w:rPr>
                <w:rFonts w:ascii="Times New Roman" w:eastAsia="Times New Roman" w:hAnsi="Times New Roman" w:cs="Times New Roman"/>
                <w:color w:val="000000"/>
                <w:sz w:val="20"/>
                <w:szCs w:val="20"/>
              </w:rPr>
            </w:pPr>
          </w:p>
        </w:tc>
        <w:tc>
          <w:tcPr>
            <w:tcW w:w="1106" w:type="dxa"/>
          </w:tcPr>
          <w:p w14:paraId="0025A4D2" w14:textId="77777777" w:rsidR="002B58AD" w:rsidRDefault="002B58AD">
            <w:pPr>
              <w:spacing w:after="0" w:line="240" w:lineRule="auto"/>
              <w:rPr>
                <w:rFonts w:ascii="Times New Roman" w:eastAsia="Times New Roman" w:hAnsi="Times New Roman" w:cs="Times New Roman"/>
                <w:color w:val="000000"/>
                <w:sz w:val="20"/>
                <w:szCs w:val="20"/>
              </w:rPr>
            </w:pPr>
          </w:p>
        </w:tc>
      </w:tr>
    </w:tbl>
    <w:p w14:paraId="4DD78141" w14:textId="77777777" w:rsidR="002B58AD" w:rsidRDefault="002B58AD">
      <w:pPr>
        <w:spacing w:after="0"/>
      </w:pPr>
    </w:p>
    <w:p w14:paraId="5F867068" w14:textId="77777777" w:rsidR="002B58AD" w:rsidRDefault="00000000">
      <w:pPr>
        <w:spacing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the answer to any of the questions is yes, refer to an appropriate healthcare professional</w:t>
      </w:r>
    </w:p>
    <w:p w14:paraId="43931ECC" w14:textId="77777777" w:rsidR="002B58AD" w:rsidRDefault="002B58AD">
      <w:pPr>
        <w:spacing w:after="0"/>
      </w:pPr>
    </w:p>
    <w:sectPr w:rsidR="002B58A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7FC0" w14:textId="77777777" w:rsidR="00A43578" w:rsidRDefault="00A43578">
      <w:pPr>
        <w:spacing w:after="0" w:line="240" w:lineRule="auto"/>
      </w:pPr>
      <w:r>
        <w:separator/>
      </w:r>
    </w:p>
  </w:endnote>
  <w:endnote w:type="continuationSeparator" w:id="0">
    <w:p w14:paraId="756616E3" w14:textId="77777777" w:rsidR="00A43578" w:rsidRDefault="00A43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EE4AB6F-EC9E-F54E-9342-34B6654DCB9E}"/>
  </w:font>
  <w:font w:name="Calibri">
    <w:panose1 w:val="020F0502020204030204"/>
    <w:charset w:val="00"/>
    <w:family w:val="swiss"/>
    <w:pitch w:val="variable"/>
    <w:sig w:usb0="E0002AFF" w:usb1="C000247B" w:usb2="00000009" w:usb3="00000000" w:csb0="000001FF" w:csb1="00000000"/>
    <w:embedRegular r:id="rId3" w:fontKey="{C7929FF6-2A76-E240-A819-BAD205855FFC}"/>
    <w:embedBold r:id="rId4" w:fontKey="{6E272A8A-3DF7-0E4F-BEAB-23B0F6E0FBA8}"/>
    <w:embedBoldItalic r:id="rId5" w:fontKey="{FC5DC7AC-A110-6846-ADF1-BC7C05D45DC8}"/>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8" w:fontKey="{E010FBC8-FE1F-EC42-9C8E-E77DD11C8791}"/>
    <w:embedBold r:id="rId9" w:fontKey="{5A29E6A4-37AD-D04F-A592-AD482258309F}"/>
    <w:embedItalic r:id="rId10" w:fontKey="{84483606-7395-4A4B-9878-0DF8EFE7F7EE}"/>
    <w:embedBoldItalic r:id="rId11" w:fontKey="{233230CF-DABA-3E46-A222-92917607FEA8}"/>
  </w:font>
  <w:font w:name="Times New Roman">
    <w:panose1 w:val="02020603050405020304"/>
    <w:charset w:val="00"/>
    <w:family w:val="roman"/>
    <w:pitch w:val="variable"/>
    <w:sig w:usb0="E0002EFF" w:usb1="C000785B" w:usb2="00000009" w:usb3="00000000" w:csb0="000001FF" w:csb1="00000000"/>
    <w:embedRegular r:id="rId12" w:fontKey="{BD9DF860-23DB-5741-B900-1B0E62FBF1A5}"/>
    <w:embedBold r:id="rId13" w:fontKey="{A37C9985-C8B7-1547-A81F-0AC3C45C75C3}"/>
    <w:embedItalic r:id="rId14" w:fontKey="{0CE04556-ED57-BB49-AF64-BFDE8AC6599F}"/>
    <w:embedBoldItalic r:id="rId15" w:fontKey="{5663BEAF-7B60-9A47-AFBA-9BD7BFB0E97C}"/>
  </w:font>
  <w:font w:name="Aptos Display">
    <w:panose1 w:val="020B0004020202020204"/>
    <w:charset w:val="00"/>
    <w:family w:val="swiss"/>
    <w:pitch w:val="variable"/>
    <w:sig w:usb0="20000287" w:usb1="00000003" w:usb2="00000000" w:usb3="00000000" w:csb0="0000019F" w:csb1="00000000"/>
    <w:embedRegular r:id="rId16" w:fontKey="{7D4BE999-803C-D146-94F7-1EC8456A78F6}"/>
  </w:font>
  <w:font w:name="Arial">
    <w:panose1 w:val="020B0604020202020204"/>
    <w:charset w:val="00"/>
    <w:family w:val="swiss"/>
    <w:pitch w:val="variable"/>
    <w:sig w:usb0="E0002EFF" w:usb1="C000785B" w:usb2="00000009" w:usb3="00000000" w:csb0="000001FF" w:csb1="00000000"/>
    <w:embedRegular r:id="rId17" w:fontKey="{DED3C413-8538-004F-A389-1E9E58C56B56}"/>
  </w:font>
  <w:font w:name="Gungsuh">
    <w:panose1 w:val="02030600000101010101"/>
    <w:charset w:val="81"/>
    <w:family w:val="roman"/>
    <w:pitch w:val="variable"/>
    <w:sig w:usb0="B00002AF" w:usb1="69D77CFB" w:usb2="00000030" w:usb3="00000000" w:csb0="0008009F" w:csb1="00000000"/>
    <w:embedRegular r:id="rId18" w:subsetted="1" w:fontKey="{CCF472A1-12F0-2D40-BBF5-23C283198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0926" w14:textId="77777777" w:rsidR="002B58AD" w:rsidRDefault="00000000">
    <w:pPr>
      <w:spacing w:after="0"/>
      <w:ind w:left="914"/>
    </w:pPr>
    <w:r>
      <w:rPr>
        <w:rFonts w:ascii="Times New Roman" w:eastAsia="Times New Roman" w:hAnsi="Times New Roman" w:cs="Times New Roman"/>
        <w:color w:val="0070C0"/>
      </w:rPr>
      <w:t>of 12</w:t>
    </w:r>
    <w:r>
      <w:rPr>
        <w:noProof/>
      </w:rPr>
      <mc:AlternateContent>
        <mc:Choice Requires="wpg">
          <w:drawing>
            <wp:anchor distT="0" distB="0" distL="114300" distR="114300" simplePos="0" relativeHeight="251660288" behindDoc="0" locked="0" layoutInCell="1" hidden="0" allowOverlap="1" wp14:anchorId="35A29207" wp14:editId="38C8DEC6">
              <wp:simplePos x="0" y="0"/>
              <wp:positionH relativeFrom="column">
                <wp:posOffset>647700</wp:posOffset>
              </wp:positionH>
              <wp:positionV relativeFrom="paragraph">
                <wp:posOffset>9613900</wp:posOffset>
              </wp:positionV>
              <wp:extent cx="120396" cy="83820"/>
              <wp:effectExtent l="0" t="0" r="0" b="0"/>
              <wp:wrapNone/>
              <wp:docPr id="1944314706" name="Group 1944314706"/>
              <wp:cNvGraphicFramePr/>
              <a:graphic xmlns:a="http://schemas.openxmlformats.org/drawingml/2006/main">
                <a:graphicData uri="http://schemas.microsoft.com/office/word/2010/wordprocessingGroup">
                  <wpg:wgp>
                    <wpg:cNvGrpSpPr/>
                    <wpg:grpSpPr>
                      <a:xfrm>
                        <a:off x="0" y="0"/>
                        <a:ext cx="120396" cy="83820"/>
                        <a:chOff x="5281025" y="3733300"/>
                        <a:chExt cx="129950" cy="93375"/>
                      </a:xfrm>
                    </wpg:grpSpPr>
                    <wpg:grpSp>
                      <wpg:cNvPr id="1617282822" name="Group 1617282822"/>
                      <wpg:cNvGrpSpPr/>
                      <wpg:grpSpPr>
                        <a:xfrm>
                          <a:off x="5285802" y="3738090"/>
                          <a:ext cx="120396" cy="83820"/>
                          <a:chOff x="0" y="0"/>
                          <a:chExt cx="120396" cy="83820"/>
                        </a:xfrm>
                      </wpg:grpSpPr>
                      <wps:wsp>
                        <wps:cNvPr id="1472448553" name="Rectangle 1472448553"/>
                        <wps:cNvSpPr/>
                        <wps:spPr>
                          <a:xfrm>
                            <a:off x="0" y="0"/>
                            <a:ext cx="120375" cy="83800"/>
                          </a:xfrm>
                          <a:prstGeom prst="rect">
                            <a:avLst/>
                          </a:prstGeom>
                          <a:noFill/>
                          <a:ln>
                            <a:noFill/>
                          </a:ln>
                        </wps:spPr>
                        <wps:txbx>
                          <w:txbxContent>
                            <w:p w14:paraId="482AF9FB"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629214971" name="Freeform 629214971"/>
                        <wps:cNvSpPr/>
                        <wps:spPr>
                          <a:xfrm>
                            <a:off x="0" y="3047"/>
                            <a:ext cx="51816" cy="80772"/>
                          </a:xfrm>
                          <a:custGeom>
                            <a:avLst/>
                            <a:gdLst/>
                            <a:ahLst/>
                            <a:cxnLst/>
                            <a:rect l="l" t="t" r="r" b="b"/>
                            <a:pathLst>
                              <a:path w="51816" h="80772" extrusionOk="0">
                                <a:moveTo>
                                  <a:pt x="33528" y="71628"/>
                                </a:moveTo>
                                <a:lnTo>
                                  <a:pt x="33528" y="0"/>
                                </a:lnTo>
                                <a:lnTo>
                                  <a:pt x="22860" y="0"/>
                                </a:lnTo>
                                <a:cubicBezTo>
                                  <a:pt x="22860" y="0"/>
                                  <a:pt x="22860" y="1524"/>
                                  <a:pt x="21336" y="3048"/>
                                </a:cubicBezTo>
                                <a:cubicBezTo>
                                  <a:pt x="19812" y="4572"/>
                                  <a:pt x="16764" y="6097"/>
                                  <a:pt x="15240" y="7620"/>
                                </a:cubicBezTo>
                                <a:cubicBezTo>
                                  <a:pt x="12192" y="9144"/>
                                  <a:pt x="10668" y="10668"/>
                                  <a:pt x="7620" y="12192"/>
                                </a:cubicBezTo>
                                <a:cubicBezTo>
                                  <a:pt x="4572" y="12192"/>
                                  <a:pt x="3048" y="13716"/>
                                  <a:pt x="0" y="13716"/>
                                </a:cubicBezTo>
                                <a:lnTo>
                                  <a:pt x="0" y="22860"/>
                                </a:lnTo>
                                <a:cubicBezTo>
                                  <a:pt x="3048" y="22860"/>
                                  <a:pt x="4572" y="22860"/>
                                  <a:pt x="6096" y="21336"/>
                                </a:cubicBezTo>
                                <a:cubicBezTo>
                                  <a:pt x="9144" y="21336"/>
                                  <a:pt x="10668" y="19812"/>
                                  <a:pt x="13716" y="18288"/>
                                </a:cubicBezTo>
                                <a:cubicBezTo>
                                  <a:pt x="15240" y="16764"/>
                                  <a:pt x="18288" y="16764"/>
                                  <a:pt x="19812" y="15240"/>
                                </a:cubicBezTo>
                                <a:cubicBezTo>
                                  <a:pt x="21336" y="13716"/>
                                  <a:pt x="22860" y="12192"/>
                                  <a:pt x="22860" y="10668"/>
                                </a:cubicBezTo>
                                <a:lnTo>
                                  <a:pt x="22860" y="71628"/>
                                </a:lnTo>
                                <a:lnTo>
                                  <a:pt x="3048" y="71628"/>
                                </a:lnTo>
                                <a:lnTo>
                                  <a:pt x="3048" y="80772"/>
                                </a:lnTo>
                                <a:lnTo>
                                  <a:pt x="51816" y="80772"/>
                                </a:lnTo>
                                <a:lnTo>
                                  <a:pt x="51816" y="71628"/>
                                </a:lnTo>
                                <a:lnTo>
                                  <a:pt x="33528" y="71628"/>
                                </a:lnTo>
                                <a:close/>
                              </a:path>
                            </a:pathLst>
                          </a:custGeom>
                          <a:noFill/>
                          <a:ln w="9525" cap="flat" cmpd="sng">
                            <a:solidFill>
                              <a:srgbClr val="0070C0"/>
                            </a:solidFill>
                            <a:prstDash val="solid"/>
                            <a:miter lim="127000"/>
                            <a:headEnd type="none" w="sm" len="sm"/>
                            <a:tailEnd type="none" w="sm" len="sm"/>
                          </a:ln>
                        </wps:spPr>
                        <wps:txbx>
                          <w:txbxContent>
                            <w:p w14:paraId="23634214"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s:wsp>
                        <wps:cNvPr id="1870418497" name="Freeform 1870418497"/>
                        <wps:cNvSpPr/>
                        <wps:spPr>
                          <a:xfrm>
                            <a:off x="59436" y="0"/>
                            <a:ext cx="60960" cy="83820"/>
                          </a:xfrm>
                          <a:custGeom>
                            <a:avLst/>
                            <a:gdLst/>
                            <a:ahLst/>
                            <a:cxnLst/>
                            <a:rect l="l" t="t" r="r" b="b"/>
                            <a:pathLst>
                              <a:path w="60960" h="83820" extrusionOk="0">
                                <a:moveTo>
                                  <a:pt x="60960" y="83820"/>
                                </a:moveTo>
                                <a:lnTo>
                                  <a:pt x="60960" y="74676"/>
                                </a:lnTo>
                                <a:lnTo>
                                  <a:pt x="10668" y="74676"/>
                                </a:lnTo>
                                <a:cubicBezTo>
                                  <a:pt x="10668" y="73151"/>
                                  <a:pt x="10668" y="70103"/>
                                  <a:pt x="12192" y="68580"/>
                                </a:cubicBezTo>
                                <a:cubicBezTo>
                                  <a:pt x="13716" y="67056"/>
                                  <a:pt x="15240" y="64008"/>
                                  <a:pt x="16764" y="62484"/>
                                </a:cubicBezTo>
                                <a:cubicBezTo>
                                  <a:pt x="18288" y="59436"/>
                                  <a:pt x="21336" y="57912"/>
                                  <a:pt x="22860" y="54863"/>
                                </a:cubicBezTo>
                                <a:cubicBezTo>
                                  <a:pt x="25908" y="53339"/>
                                  <a:pt x="30480" y="51815"/>
                                  <a:pt x="35052" y="48768"/>
                                </a:cubicBezTo>
                                <a:cubicBezTo>
                                  <a:pt x="36576" y="48768"/>
                                  <a:pt x="39624" y="47244"/>
                                  <a:pt x="42672" y="45720"/>
                                </a:cubicBezTo>
                                <a:cubicBezTo>
                                  <a:pt x="44196" y="44196"/>
                                  <a:pt x="47244" y="42672"/>
                                  <a:pt x="50292" y="39624"/>
                                </a:cubicBezTo>
                                <a:cubicBezTo>
                                  <a:pt x="53340" y="38100"/>
                                  <a:pt x="54864" y="35051"/>
                                  <a:pt x="56388" y="32003"/>
                                </a:cubicBezTo>
                                <a:cubicBezTo>
                                  <a:pt x="57912" y="30480"/>
                                  <a:pt x="59436" y="25908"/>
                                  <a:pt x="59436" y="22860"/>
                                </a:cubicBezTo>
                                <a:cubicBezTo>
                                  <a:pt x="59436" y="18288"/>
                                  <a:pt x="57912" y="15239"/>
                                  <a:pt x="56388" y="10668"/>
                                </a:cubicBezTo>
                                <a:cubicBezTo>
                                  <a:pt x="53340" y="7620"/>
                                  <a:pt x="50292" y="4572"/>
                                  <a:pt x="45720" y="3048"/>
                                </a:cubicBezTo>
                                <a:cubicBezTo>
                                  <a:pt x="42672" y="0"/>
                                  <a:pt x="38100" y="0"/>
                                  <a:pt x="32004" y="0"/>
                                </a:cubicBezTo>
                                <a:cubicBezTo>
                                  <a:pt x="27432" y="0"/>
                                  <a:pt x="24384" y="0"/>
                                  <a:pt x="19812" y="1524"/>
                                </a:cubicBezTo>
                                <a:cubicBezTo>
                                  <a:pt x="16764" y="3048"/>
                                  <a:pt x="13716" y="4572"/>
                                  <a:pt x="10668" y="6096"/>
                                </a:cubicBezTo>
                                <a:cubicBezTo>
                                  <a:pt x="9144" y="7620"/>
                                  <a:pt x="6096" y="9144"/>
                                  <a:pt x="4572" y="10668"/>
                                </a:cubicBezTo>
                                <a:cubicBezTo>
                                  <a:pt x="3048" y="12192"/>
                                  <a:pt x="1524" y="12192"/>
                                  <a:pt x="1524" y="13715"/>
                                </a:cubicBezTo>
                                <a:lnTo>
                                  <a:pt x="7620" y="19812"/>
                                </a:lnTo>
                                <a:cubicBezTo>
                                  <a:pt x="9144" y="18288"/>
                                  <a:pt x="9144" y="18288"/>
                                  <a:pt x="10668" y="16763"/>
                                </a:cubicBezTo>
                                <a:cubicBezTo>
                                  <a:pt x="12192" y="15239"/>
                                  <a:pt x="13716" y="13715"/>
                                  <a:pt x="15240" y="12192"/>
                                </a:cubicBezTo>
                                <a:cubicBezTo>
                                  <a:pt x="16764" y="10668"/>
                                  <a:pt x="19812" y="10668"/>
                                  <a:pt x="21336" y="9144"/>
                                </a:cubicBezTo>
                                <a:cubicBezTo>
                                  <a:pt x="24384" y="9144"/>
                                  <a:pt x="27432" y="7620"/>
                                  <a:pt x="30480" y="7620"/>
                                </a:cubicBezTo>
                                <a:cubicBezTo>
                                  <a:pt x="33528" y="7620"/>
                                  <a:pt x="38100" y="9144"/>
                                  <a:pt x="41148" y="10668"/>
                                </a:cubicBezTo>
                                <a:cubicBezTo>
                                  <a:pt x="42672" y="12192"/>
                                  <a:pt x="45720" y="13715"/>
                                  <a:pt x="47244" y="16763"/>
                                </a:cubicBezTo>
                                <a:cubicBezTo>
                                  <a:pt x="47244" y="18288"/>
                                  <a:pt x="48768" y="21336"/>
                                  <a:pt x="48768" y="22860"/>
                                </a:cubicBezTo>
                                <a:cubicBezTo>
                                  <a:pt x="48768" y="25908"/>
                                  <a:pt x="47244" y="28956"/>
                                  <a:pt x="45720" y="30480"/>
                                </a:cubicBezTo>
                                <a:cubicBezTo>
                                  <a:pt x="44196" y="33527"/>
                                  <a:pt x="42672" y="35051"/>
                                  <a:pt x="39624" y="36576"/>
                                </a:cubicBezTo>
                                <a:cubicBezTo>
                                  <a:pt x="38100" y="38100"/>
                                  <a:pt x="35052" y="39624"/>
                                  <a:pt x="32004" y="41148"/>
                                </a:cubicBezTo>
                                <a:cubicBezTo>
                                  <a:pt x="28956" y="42672"/>
                                  <a:pt x="25908" y="44196"/>
                                  <a:pt x="22860" y="45720"/>
                                </a:cubicBezTo>
                                <a:cubicBezTo>
                                  <a:pt x="18288" y="48768"/>
                                  <a:pt x="15240" y="51815"/>
                                  <a:pt x="10668" y="54863"/>
                                </a:cubicBezTo>
                                <a:cubicBezTo>
                                  <a:pt x="7620" y="57912"/>
                                  <a:pt x="6096" y="60960"/>
                                  <a:pt x="4572" y="64008"/>
                                </a:cubicBezTo>
                                <a:cubicBezTo>
                                  <a:pt x="3048" y="67056"/>
                                  <a:pt x="1524" y="70103"/>
                                  <a:pt x="1524" y="73151"/>
                                </a:cubicBezTo>
                                <a:cubicBezTo>
                                  <a:pt x="0" y="77724"/>
                                  <a:pt x="0" y="80772"/>
                                  <a:pt x="0" y="83820"/>
                                </a:cubicBezTo>
                                <a:lnTo>
                                  <a:pt x="60960" y="83820"/>
                                </a:lnTo>
                                <a:close/>
                              </a:path>
                            </a:pathLst>
                          </a:custGeom>
                          <a:noFill/>
                          <a:ln w="9525" cap="flat" cmpd="sng">
                            <a:solidFill>
                              <a:srgbClr val="0070C0"/>
                            </a:solidFill>
                            <a:prstDash val="solid"/>
                            <a:miter lim="127000"/>
                            <a:headEnd type="none" w="sm" len="sm"/>
                            <a:tailEnd type="none" w="sm" len="sm"/>
                          </a:ln>
                        </wps:spPr>
                        <wps:txbx>
                          <w:txbxContent>
                            <w:p w14:paraId="1792116A"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5A29207" id="Group 1944314706" o:spid="_x0000_s1049" style="position:absolute;left:0;text-align:left;margin-left:51pt;margin-top:757pt;width:9.5pt;height:6.6pt;z-index:251660288;mso-position-horizontal-relative:text;mso-position-vertical-relative:text" coordorigin="52810,37333" coordsize="1299,93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TfooAcAAMYeAAAOAAAAZHJzL2Uyb0RvYy54bWzsGdmOm1b0vVL/AfHemH2xMhO1SSaqFDVR k34Ag7GNioECs/XrexbOXWxPg1MpUtVqJA+Xc+/Z18vLV4+HxrmvhrHu2ivXf+G5TtWW3aZud1fu b59vfshcZ5yKdlM0XVtduU/V6L66/v67lw/9ugq6fddsqsEBJO24fuiv3P009evVaiz31aEYX3R9 1QJw2w2HYoLlsFtthuIBsB+aVeB5yeqhGzb90JXVOMLbNwx0rwn/dluV04ftdqwmp7lygbeJfgf6 vcXf1fXLYr0bin5flzMbxVdwcSjqFogqVG+KqXDuhvoE1aEuh27sttOLsjusuu22LiuSAaTxvSNp 3g3dXU+y7NYPu16pCVR7pKevRlv+cv9u6D/1HwfQxEO/A13QCmV53A4H/A9cOo+ksielsupxckp4 6QdemCeuUwIoC7Ng1mi5B7XjoTjIfC+IXQfgYRqGoad2vFUo8jwG2yCKPAzTGI2yEvIriym1YGaB +4+DU2+Aj8RPgwz+AtdpiwN4GinPMd7PAl4gMTAfZx5gZOYzL5+ZXyo9SAVHz0h8RmnPSgyBMWrb j//M9p/2RV+RS41rQ3tRGkRRFsehaO9XiJyi3TWV42sYaZDOKYcZ1yP4ziXeAvYVb2FfUIIX634Y p3dVd3Dw4codgAmKquL+/TixV8gWJNl2N3XTwPti3bTWC8CJb8B5hEF8mh5vH2cZbrvNE7jO2Jc3 NdB6X4zTx2KA0Pdd5wHSwZU7/nFXDJXrND+3oPPcj9CLJ3MxmItbc1G05b6DLFNOg+vw4vVEWYe5 /PFu6rY1SYR8MTMzu2BsdO5vYPUkyAM/ylMQmUPmZqgqTLWOhlxu8tCLUk6rEiWxn/mSIrw0Daz4 LtblHRsdVSOGhkS6YZPDu708lY+tPKJrYE5vKKdPrgPaBV1DTr9l4n0x4TlEio/OA+Qi5mMPmYrY cIDB4Q4r14ffMUpx76G7rz53dGrC/BWGkAQoilM/gSfQB/iW3tW053dTzJMXMtzeFwRZYuQGY195 d1uXP1V/mliPdoNAxJp+7cdBNEvNED8MQeGYtbxIeLYx2ytG6OeZz8kuitlKQspP0iQihImXz9ad zwBpliRNOPmDMDZyezUfC/ycSUFgWbz7XpKwwvkJFC5cEAWUyqfTbAobu71iWiSMdUwQknYIEoJ1 TQ2ySL68PpHJNifvZnswVwI/x4+iqg4IP4rTEwionQ0akGmXik7KRQHVMSFlqJmsbqiZpSa1QEG9 wH2UK7C7mCgJEaEkTzJByunQiyVsbL3ZK7YqS3TWeEZgiKOI2AaI/OycIsV2Mx0VqmYCkD3yn/cq y16wlVMR8yHY5D9jndMWWPGSvQtYOJvahHbZdGPFbGH+pLSncirFg87aVh3GTJvHWCxLLKPbpoDs XB56aNLGdkdJduyaeoOlG2N7HHa3r5vBuS+wRfdS77U4gbUN6/6bYtzzPgJxwB7qCSaIpj5gXkg9 6S/3VbF5226c6amHZrCF4QMKO7BwgIpewagCD+SFU1E3X95HGfpsP8HdJ+LSlfy/3Vb4WepFfgaN xUlfYYBmhUEP+uVeMs6juZ7NrbR0FpgWIflawweYSgaXb9ZZzHxgZ0Ez0JLOYj6DYS1zE7D+XGeh d6cRpFD0N/LJc92Fzu3n9p5LpsaJ0I99jgzOPgYIBtTQAqkinuCcNPNk47dXM0oqq5i6k9SLrbrL NYBAkedR7ZHUbfQgQZRRzwAasPHbq5maqj3sRhT1DNI1JE5zaH1MkEr7cZQlJPYiakGcA9soQAzD bm6ixOrAnQJmdJpyRbYw9uK588pSaH/YurY09ooFCJMYfAGpRXJOocwTaAoJhLOdyUgUJNDeEQj6 vOV2iyJ/7kL4yVAXzYiMkpAboNiDMYNAcFHAfeoiTYL+5s4yhCuEOfBZbDQJy4aKs9w1TkJoWVC2 EK6HltuNHYDOkZlMAVT2YeOeB5G/AGiZbAqlLy2W2E0zArFgO5CWjYNyMTWlSenRFTFlm+OOH9fs rNTULCWlXcsyGFsQtWu/BhOxHZc7YZBGIbuThSqIQsgJJxT0SCMz0iL76Fwj0ovGdHN8rDGdKDFX Lw5h1aIf24awoEDHE5KaEi7zAtWcqulJyYTjI1L6GwikbLmXsxOR9IscmXpEk6kC9C1b7IN8QIl/ EgjPQ7Sm0U7LY5zFI0GPQ0ubFZ+s3KxLklLPhT6k7KQUrmcemUIEpEuSmH0RMe3+ckwhVPFy7GC6 HglkESnjRmSe+IWUjvJjJiLfh3sI0rwIvIiWTidK90JMJ6gTi+lidJl/GOeOszKXVxTgZJI2QBfV AOMc9QxGWdGMBFluN0habDbf4sSsajfaz7rC0Uo+qaZcsVFs7jSWUtOecFK7dauj2gExKVZsTkTs L0upsZKQSxbF0KRux05aFn0VwDpdSo0TFVE77rl0qjjp8HTOuqyfVAn1pENV9YFHA0NoVSAS6aEX BZsqEGe7core9GQEkNKRytywiBR3FincBVuNKb9WtxziF/NrY0qyK4nUF64orA60jzlXyZ7/rzXM 6w8w1jOfSehagyaif8G1hv5GSFc09LGUOvH5wy5+jTXXtEt/fr7+CwAA//8DAFBLAwQUAAYACAAA ACEAZqj3V+MAAAASAQAADwAAAGRycy9kb3ducmV2LnhtbExPy2rDMBC8F/oPYgu9NbLUpg2O5RDS xykUmhRKboq1sU0syViK7fx916f2sszsY3YmW422YT12ofZOgZglwNAV3tSuVPC9f39YAAtRO6Mb 71DBFQOs8tubTKfGD+4L+10sGYm4kGoFVYxtynkoKrQ6zHyLjmYn31kdiXYlN50eSNw2XCbJM7e6 dvSh0i1uKizOu4tV8DHoYf0o3vrt+bS5Hvbzz5+tQKXu78bXJZX1EljEMf5dwJSB/ENOxo7+4kxg DfFEUqBIYC6eCE0rUhA4Ti35IoHnGf8fJf8FAAD//wMAUEsBAi0AFAAGAAgAAAAhALaDOJL+AAAA 4QEAABMAAAAAAAAAAAAAAAAAAAAAAFtDb250ZW50X1R5cGVzXS54bWxQSwECLQAUAAYACAAAACEA OP0h/9YAAACUAQAACwAAAAAAAAAAAAAAAAAvAQAAX3JlbHMvLnJlbHNQSwECLQAUAAYACAAAACEA uvk36KAHAADGHgAADgAAAAAAAAAAAAAAAAAuAgAAZHJzL2Uyb0RvYy54bWxQSwECLQAUAAYACAAA ACEAZqj3V+MAAAASAQAADwAAAAAAAAAAAAAAAAD6CQAAZHJzL2Rvd25yZXYueG1sUEsFBgAAAAAE AAQA8wAAAAoLAAAAAA== ">
              <v:group id="Group 1617282822" o:spid="_x0000_s1050" style="position:absolute;left:52858;top:37380;width:1203;height:839" coordsize="120396,838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9CD4zwAAAOgAAAAPAAAAZHJzL2Rvd25yZXYueG1sRI/dasJA EIXvC32HZYTe1U1SaiW6itgfeiFCtVC8G7JjEszOhuw2iW/fKRTKwIE5h/mGs1yPrlE9daH2bCCd JqCIC29rLg18Hl/v56BCRLbYeCYDVwqwXt3eLDG3fuAP6g+xVALhkKOBKsY21zoUFTkMU98SS3b2 ncMoa1dq2+EgcNfoLElm2mHN8qHClrYVFZfDtzPwNuCweUhf+t3lvL2ejo/7r11KxtxNxueFyGYB KtIY/y/+EO9WOszSp2wuk8FvMTFAr34AAAD//wMAUEsBAi0AFAAGAAgAAAAhANvh9svuAAAAhQEA ABMAAAAAAAAAAAAAAAAAAAAAAFtDb250ZW50X1R5cGVzXS54bWxQSwECLQAUAAYACAAAACEAWvQs W78AAAAVAQAACwAAAAAAAAAAAAAAAAAfAQAAX3JlbHMvLnJlbHNQSwECLQAUAAYACAAAACEAt/Qg +M8AAADoAAAADwAAAAAAAAAAAAAAAAAHAgAAZHJzL2Rvd25yZXYueG1sUEsFBgAAAAADAAMAtwAA AAMDAAAAAA== ">
                <v:rect id="Rectangle 1472448553" o:spid="_x0000_s1051" style="position:absolute;width:120375;height:838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1guazgAAAOgAAAAPAAAAZHJzL2Rvd25yZXYueG1sRI/LbsIw EEX3SP0Ha5C6Kw5peAUM6lOirCDwAdN4GkeNx2nsQvr3daVKbEaaubpndFab3jbiTJ2vHSsYjxIQ xKXTNVcKTsfXuzkIH5A1No5JwQ952KxvBivMtbvwgc5FqESEsM9RgQmhzaX0pSGLfuRa4ph9uM5i iGtXSd3hJcJtI9MkmUqLNccPBlt6MlR+Ft9WwT5zlL6k/rGo7ML078fd2xdOlbod9s/LOB6WIAL1 4dr4R2x1dMhmaZbNJ5N7+BOLB5DrXwAAAP//AwBQSwECLQAUAAYACAAAACEA2+H2y+4AAACFAQAA EwAAAAAAAAAAAAAAAAAAAAAAW0NvbnRlbnRfVHlwZXNdLnhtbFBLAQItABQABgAIAAAAIQBa9Cxb vwAAABUBAAALAAAAAAAAAAAAAAAAAB8BAABfcmVscy8ucmVsc1BLAQItABQABgAIAAAAIQCz1gua zgAAAOgAAAAPAAAAAAAAAAAAAAAAAAcCAABkcnMvZG93bnJldi54bWxQSwUGAAAAAAMAAwC3AAAA AgMAAAAA " filled="f" stroked="f">
                  <v:textbox inset="2.53958mm,2.53958mm,2.53958mm,2.53958mm">
                    <w:txbxContent>
                      <w:p w14:paraId="27201F7F" w14:textId="77777777" w:rsidR="002B58AD" w:rsidRDefault="002B58AD">
                        <w:pPr>
                          <w:spacing w:after="0" w:line="240" w:lineRule="auto"/>
                          <w:textDirection w:val="btLr"/>
                        </w:pPr>
                      </w:p>
                    </w:txbxContent>
                  </v:textbox>
                </v:rect>
                <v:shape id="Freeform 629214971" o:spid="_x0000_s1052" style="position:absolute;top:3047;width:51816;height:80772;visibility:visible;mso-wrap-style:square;v-text-anchor:middle" coordsize="51816,80772"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lzgQzQAAAOcAAAAPAAAAZHJzL2Rvd25yZXYueG1sRI9RS8Mw FIXfBf9DuIJvLk2Rbe2WDZlWFPTB6Q+4Ntem2tzUJG713xtB8OXA4XC+w1lvJzeIA4XYe9agZgUI 4tabnjsNL8/NxRJETMgGB8+k4ZsibDenJ2usjT/yEx32qRMZwrFGDTalsZYytpYcxpkfiXP25oPD lG3opAl4zHA3yLIo5tJhz3nB4kg7S+3H/stpuFfm4RNvQvW+ewyL0i6b5vZVaX1+Nl2vslytQCSa 0n/jD3FnNMzLqlSX1ULB76/8CeTmBwAA//8DAFBLAQItABQABgAIAAAAIQDb4fbL7gAAAIUBAAAT AAAAAAAAAAAAAAAAAAAAAABbQ29udGVudF9UeXBlc10ueG1sUEsBAi0AFAAGAAgAAAAhAFr0LFu/ AAAAFQEAAAsAAAAAAAAAAAAAAAAAHwEAAF9yZWxzLy5yZWxzUEsBAi0AFAAGAAgAAAAhAK6XOBDN AAAA5wAAAA8AAAAAAAAAAAAAAAAABwIAAGRycy9kb3ducmV2LnhtbFBLBQYAAAAAAwADALcAAAAB AwAAAAA= " adj="-11796480,,5400" path="m33528,71628l33528,,22860,v,,,1524,-1524,3048c19812,4572,16764,6097,15240,7620v-3048,1524,-4572,3048,-7620,4572c4572,12192,3048,13716,,13716r,9144c3048,22860,4572,22860,6096,21336v3048,,4572,-1524,7620,-3048c15240,16764,18288,16764,19812,15240v1524,-1524,3048,-3048,3048,-4572l22860,71628r-19812,l3048,80772r48768,l51816,71628r-18288,xe" filled="f" strokecolor="#0070c0">
                  <v:stroke startarrowwidth="narrow" startarrowlength="short" endarrowwidth="narrow" endarrowlength="short" miterlimit="83231f" joinstyle="miter"/>
                  <v:formulas/>
                  <v:path arrowok="t" o:extrusionok="f" o:connecttype="custom" textboxrect="0,0,51816,80772"/>
                  <v:textbox inset="2.53958mm,2.53958mm,2.53958mm,2.53958mm">
                    <w:txbxContent>
                      <w:p w14:paraId="3CB95100" w14:textId="77777777" w:rsidR="002B58AD" w:rsidRDefault="002B58AD">
                        <w:pPr>
                          <w:spacing w:after="0" w:line="240" w:lineRule="auto"/>
                          <w:textDirection w:val="btLr"/>
                        </w:pPr>
                      </w:p>
                    </w:txbxContent>
                  </v:textbox>
                </v:shape>
                <v:shape id="Freeform 1870418497" o:spid="_x0000_s1053" style="position:absolute;left:59436;width:60960;height:83820;visibility:visible;mso-wrap-style:square;v-text-anchor:middle" coordsize="60960,83820"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HzK0zgAAAOgAAAAPAAAAZHJzL2Rvd25yZXYueG1sRI/RSsNA EEXfBf9hGcE3O1upaUy7LaWlEAsKVj9gyI5JMDsbs2sb/XpXEHwZmLncM5zlenSdOvEQWi8GphMN iqXytpXawOvL/iYHFSKJpc4LG/jiAOvV5cWSCuvP8synY6xVgkgoyEATY18ghqphR2Hie5aUvfnB UUzrUKMd6JzgrsNbrTN01Er60FDP24ar9+OnM0CIu6fN4XF/yEr9jdu7LCsfPoy5vhp3izQ2C1CR x/jf+EOUNjnkcz2b5rP7OfyKpQPg6gcAAP//AwBQSwECLQAUAAYACAAAACEA2+H2y+4AAACFAQAA EwAAAAAAAAAAAAAAAAAAAAAAW0NvbnRlbnRfVHlwZXNdLnhtbFBLAQItABQABgAIAAAAIQBa9Cxb vwAAABUBAAALAAAAAAAAAAAAAAAAAB8BAABfcmVscy8ucmVsc1BLAQItABQABgAIAAAAIQAzHzK0 zgAAAOgAAAAPAAAAAAAAAAAAAAAAAAcCAABkcnMvZG93bnJldi54bWxQSwUGAAAAAAMAAwC3AAAA AgMAAAAA " adj="-11796480,,5400" path="m60960,83820r,-9144l10668,74676v,-1525,,-4573,1524,-6096c13716,67056,15240,64008,16764,62484v1524,-3048,4572,-4572,6096,-7621c25908,53339,30480,51815,35052,48768v1524,,4572,-1524,7620,-3048c44196,44196,47244,42672,50292,39624v3048,-1524,4572,-4573,6096,-7621c57912,30480,59436,25908,59436,22860v,-4572,-1524,-7621,-3048,-12192c53340,7620,50292,4572,45720,3048,42672,,38100,,32004,,27432,,24384,,19812,1524,16764,3048,13716,4572,10668,6096,9144,7620,6096,9144,4572,10668,3048,12192,1524,12192,1524,13715r6096,6097c9144,18288,9144,18288,10668,16763v1524,-1524,3048,-3048,4572,-4571c16764,10668,19812,10668,21336,9144v3048,,6096,-1524,9144,-1524c33528,7620,38100,9144,41148,10668v1524,1524,4572,3047,6096,6095c47244,18288,48768,21336,48768,22860v,3048,-1524,6096,-3048,7620c44196,33527,42672,35051,39624,36576v-1524,1524,-4572,3048,-7620,4572c28956,42672,25908,44196,22860,45720v-4572,3048,-7620,6095,-12192,9143c7620,57912,6096,60960,4572,64008,3048,67056,1524,70103,1524,73151,,77724,,80772,,83820r60960,xe" filled="f" strokecolor="#0070c0">
                  <v:stroke startarrowwidth="narrow" startarrowlength="short" endarrowwidth="narrow" endarrowlength="short" miterlimit="83231f" joinstyle="miter"/>
                  <v:formulas/>
                  <v:path arrowok="t" o:extrusionok="f" o:connecttype="custom" textboxrect="0,0,60960,83820"/>
                  <v:textbox inset="2.53958mm,2.53958mm,2.53958mm,2.53958mm">
                    <w:txbxContent>
                      <w:p w14:paraId="42111229" w14:textId="77777777" w:rsidR="002B58AD" w:rsidRDefault="002B58AD">
                        <w:pPr>
                          <w:spacing w:after="0" w:line="240" w:lineRule="auto"/>
                          <w:textDirection w:val="btLr"/>
                        </w:pPr>
                      </w:p>
                    </w:txbxContent>
                  </v:textbox>
                </v:shape>
              </v:group>
            </v:group>
          </w:pict>
        </mc:Fallback>
      </mc:AlternateContent>
    </w:r>
    <w:r>
      <w:rPr>
        <w:noProof/>
      </w:rPr>
      <mc:AlternateContent>
        <mc:Choice Requires="wpg">
          <w:drawing>
            <wp:anchor distT="0" distB="0" distL="114300" distR="114300" simplePos="0" relativeHeight="251661312" behindDoc="0" locked="0" layoutInCell="1" hidden="0" allowOverlap="1" wp14:anchorId="0D172FAB" wp14:editId="4D8C6F83">
              <wp:simplePos x="0" y="0"/>
              <wp:positionH relativeFrom="column">
                <wp:posOffset>3657600</wp:posOffset>
              </wp:positionH>
              <wp:positionV relativeFrom="paragraph">
                <wp:posOffset>8966200</wp:posOffset>
              </wp:positionV>
              <wp:extent cx="2986740" cy="1708404"/>
              <wp:effectExtent l="0" t="0" r="0" b="0"/>
              <wp:wrapSquare wrapText="bothSides" distT="0" distB="0" distL="114300" distR="114300"/>
              <wp:docPr id="1944314713" name="Group 1944314713"/>
              <wp:cNvGraphicFramePr/>
              <a:graphic xmlns:a="http://schemas.openxmlformats.org/drawingml/2006/main">
                <a:graphicData uri="http://schemas.microsoft.com/office/word/2010/wordprocessingGroup">
                  <wpg:wgp>
                    <wpg:cNvGrpSpPr/>
                    <wpg:grpSpPr>
                      <a:xfrm>
                        <a:off x="0" y="0"/>
                        <a:ext cx="2986740" cy="1708404"/>
                        <a:chOff x="3852625" y="2923750"/>
                        <a:chExt cx="2986750" cy="1710450"/>
                      </a:xfrm>
                    </wpg:grpSpPr>
                    <wpg:grpSp>
                      <wpg:cNvPr id="1572362431" name="Group 1572362431"/>
                      <wpg:cNvGrpSpPr/>
                      <wpg:grpSpPr>
                        <a:xfrm>
                          <a:off x="3852630" y="2923767"/>
                          <a:ext cx="2986725" cy="1710431"/>
                          <a:chOff x="0" y="-2031"/>
                          <a:chExt cx="2986725" cy="1710431"/>
                        </a:xfrm>
                      </wpg:grpSpPr>
                      <wps:wsp>
                        <wps:cNvPr id="117515564" name="Rectangle 117515564"/>
                        <wps:cNvSpPr/>
                        <wps:spPr>
                          <a:xfrm>
                            <a:off x="0" y="0"/>
                            <a:ext cx="2986725" cy="1708400"/>
                          </a:xfrm>
                          <a:prstGeom prst="rect">
                            <a:avLst/>
                          </a:prstGeom>
                          <a:noFill/>
                          <a:ln>
                            <a:noFill/>
                          </a:ln>
                        </wps:spPr>
                        <wps:txbx>
                          <w:txbxContent>
                            <w:p w14:paraId="3E221EDA" w14:textId="77777777" w:rsidR="002B58AD" w:rsidRDefault="002B58AD">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
                            <a:alphaModFix/>
                          </a:blip>
                          <a:srcRect/>
                          <a:stretch/>
                        </pic:blipFill>
                        <pic:spPr>
                          <a:xfrm>
                            <a:off x="714456" y="-2031"/>
                            <a:ext cx="2255520" cy="1697737"/>
                          </a:xfrm>
                          <a:prstGeom prst="rect">
                            <a:avLst/>
                          </a:prstGeom>
                          <a:noFill/>
                          <a:ln>
                            <a:noFill/>
                          </a:ln>
                        </pic:spPr>
                      </pic:pic>
                      <wps:wsp>
                        <wps:cNvPr id="617601057" name="Rectangle 617601057"/>
                        <wps:cNvSpPr/>
                        <wps:spPr>
                          <a:xfrm>
                            <a:off x="0" y="766614"/>
                            <a:ext cx="1928807" cy="197507"/>
                          </a:xfrm>
                          <a:prstGeom prst="rect">
                            <a:avLst/>
                          </a:prstGeom>
                          <a:noFill/>
                          <a:ln>
                            <a:noFill/>
                          </a:ln>
                        </wps:spPr>
                        <wps:txbx>
                          <w:txbxContent>
                            <w:p w14:paraId="1631165C" w14:textId="77777777" w:rsidR="002B58AD" w:rsidRDefault="00000000">
                              <w:pPr>
                                <w:spacing w:line="258" w:lineRule="auto"/>
                                <w:textDirection w:val="btLr"/>
                              </w:pPr>
                              <w:r>
                                <w:rPr>
                                  <w:rFonts w:ascii="Times New Roman" w:eastAsia="Times New Roman" w:hAnsi="Times New Roman" w:cs="Times New Roman"/>
                                  <w:color w:val="0070C0"/>
                                  <w:sz w:val="20"/>
                                </w:rPr>
                                <w:t>Expiry Date: 30/04/2027</w:t>
                              </w:r>
                            </w:p>
                          </w:txbxContent>
                        </wps:txbx>
                        <wps:bodyPr spcFirstLastPara="1" wrap="square" lIns="0" tIns="0" rIns="0" bIns="0" anchor="t" anchorCtr="0">
                          <a:noAutofit/>
                        </wps:bodyPr>
                      </wps:wsp>
                    </wpg:grpSp>
                  </wpg:wgp>
                </a:graphicData>
              </a:graphic>
            </wp:anchor>
          </w:drawing>
        </mc:Choice>
        <mc:Fallback>
          <w:pict>
            <v:group w14:anchorId="0D172FAB" id="Group 1944314713" o:spid="_x0000_s1054" style="position:absolute;left:0;text-align:left;margin-left:4in;margin-top:706pt;width:235.2pt;height:134.5pt;z-index:251661312;mso-position-horizontal-relative:text;mso-position-vertical-relative:text" coordorigin="38526,29237" coordsize="29867,1710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BJkXnlQMAACEKAAAOAAAAZHJzL2Uyb0RvYy54bWy0Vslu2zAUvBfoPxC6 J1qsxRZsF0XTBAW6BEmLnmmKsohKJEvSS/r1fSQtyU5SNGmRg2U+Lo/zhsOR5m/2XYu2VGkm+CKI z6MAUU5Exfh6EXz7enk2DZA2mFe4FZwugjuqgzfL16/mO1nSRDSirahCkITrcicXQWOMLMNQk4Z2 WJ8LSTkM1kJ12ECo1mGl8A6yd22YRFEe7oSqpBKEag29F34wWLr8dU2J+VLXmhrULgLAZtxTuefK PsPlHJdrhWXDyAEG/gcUHWYcNh1SXWCD0UaxB6k6RpTQojbnRHShqGtGqKsBqomje9VcKbGRrpZ1 uVvLgSag9h5P/5yWfN5eKXkrrxUwsZNr4MJFtpZ9rTr7DyjR3lF2N1BG9wYR6Exm07xIgVkCY3ER TdMo9aSSBpi36ybTLMmTLEAwI5klkyI70E6a98dZoPuQJY5SPyfsQYQn0IbAQ4YarhViFQDIimSS J+kkDhDHHejNUYiO+g9lPqNuh38C4Hr8eeErPOHAFug5APSwvxPWwIFffZZE48hJ7Y+s/mPtcFH0 qAX9f1q4bbCkTmK6POIxLrI4y/K0p/EGLhLm65aieBhyTLpVg3x0qUFJz9LOWLnVjlPGUDkupdLm iooO2cYiUADDXTO8/agNAICp/RS7KxeXrG0d9S0/6YCJtgd01GO0LbNf7Z1wJva8bM9KVHcgJi3J JYMtP2JtrrECSwBF7cAmFoH+ucGKBqj9wIH7WZzaCsxxoI6D1XGAOWkEuA8xKkA+eGecG3mwbzdG 1MwVNoI5oIZDX84lIyX8Dk4ArQen/3fHhFVmYyvwrts9KUeH1Y+NPAPTktiwFWuZuXMGDMdhQfHt NSP26G0wCilJegU5oSGIgeh+jl0BJ0trqm5oC3m39IZq9gvurRfCg8yrlkl7xEgJ852ZxmW1h2P5 s4OHooDTew75CC/efS8E2XSUG/86UQ6H4LphUgdIlbRbUXAW9aHym+BWNviTqC7Z3uvP7mp314rY W+LEp42ihjR2gi2hR+0r/8MVKeI0zXLnMkc+MXhMkmVZ0jtkPiuKiXOhl7wrFroH66qA0N+RF7ef PC5yeBtmRS+e0X7GISDX3hHQ2lPtp8jzPD68nXpe41kynUawkfPuGbybXpxWi9rTaluDBTlg461/ ugWBKLz9QMNbDzS87UCjtxzTN59nOOOL19mQ+w6B1smHznHsZo1fdsvfAAAA//8DAFBLAwQKAAAA AAAAACEAh5zNr5/1AACf9QAAFAAAAGRycy9tZWRpYS9pbWFnZTEucG5niVBORw0KGgoAAAANSUhE UgAAAuQAAAItCAYAAABxQ28ZAAAAAXNSR0IArs4c6QAAAARnQU1BAACxjwv8YQUAAAAJcEhZcwAA LiMAAC4jAXilP3YAAPU0SURBVHhe7P0HmCXndZ6Lrh07h8kzwAwwyDkQAHMGsyiKlGSJkizJsmVJ zvZ9jn2f89g+Puf63mMf2ZZsRUqiJJISM0hACAQDQOQwyBmDOMAMJk/3dA4736ruf/B9f3X/NbW7 B7NB8nv5EHt17b/+XLVr9vr2WiaEEEIIIYToHLn4P62Ihb+EEEIIIcRPKHX3eoyKe41puNeYgnuN KbrXGDre4uOgtfDkSYSeQJPlHP7hpnuNYTvvXhdp0d85bo+H1KI/mlQXl89R63m/J60a5m6qhrqK g73OMqvRKVPuNSZuwu+xEEIIIYQQ4qSiB3IhhBBCCCE6yMKX55KsCCGEEEL8pJOUrNTcawxLQliO wt/tsmTlBH7ny+oQT0ISkqwkYPkMP/LWSabCbeQz9D1RhqU4LPSZda8xVfcac9S9xnzhmu/qG3Ih hBBCCCE6iR7IhRBCCCGE6CB6IBdCCCGEEKKDSEMuhBBCCCEikjps1pAz9H1ui0MgBr7nPZFPmSHd uBfP0KdZwTjyxS5nxbBwnODDORoTHZ+s+nr7Vhk69XGSphdoel6cwDl/8IUvOsts39i4viEXQggh hBCik+iBXAghhBBCiA4iyYoQQgghhIhISlZCoQRZssK2e31DYZkK948bT/SbM3IGQho265CTVBt0 fqnbGWb1IvQn01xnRIUjPrrXmBsfec5ZZrc88KCzojIDw84yG5md0zfkQgghhBBCdBI9kAshhBBC CNFBJFkRQgghhBDpZHlS5DJZnyxD5bwAKAHpTD6jZCUERVCZryC/ZosisTQLJWf5GTjn3Osx+O8/ vPa7zjJ77uBhZ5n1bd7qLLOXj4w4y+zg5LS+IRdCCCGEEKKT6IFcCCGEEEKIDiLJihBCCCGEWEqW p8NQGT6+kqfMkGSFj3OUlZTEQK161VlRsWLZWWYNevyt0HfUjRyS/LBMZcq9xuwcHXfWIr/7uc87 y2zjOec7y+yV8UlnmT2776CzzNZuO91ZZoOnbNU35EIIIYQQQnQSPZALIYQQQgjRQSRZEUIIIYQQ Swg9HHrqkFAhPs5BTzwpSoLQe0GZintdAMeTXWo0KYtPHhl8asY2Kpt3rzGIhWJ2y0OPOMvs5nsf cNYiraE1zjJ75eiEs6J6e/qdZdazeYuzzKYa6OXIDAtmhBBCCCGEECcdPZALIYQQQgjRQRa+n5dk RQghhBBCMN7DIf3hKUVCT5B8PO0ps+5eY5CDJyFTca8RrH6p0+NrK+/1yoMEK3a0Mu0ss3xXn7Pi JnD+AWrkazd9x1lm9z/3vLPManRuTKUX0pSZPCK5zBYQsWU2T9FbCihTj8roG3IhhBBCCCE6iB7I hRBCCCGE6CAL389LsiKEEEIIIRjv4ZD+8MQhXChkM2FlifdenXQmLSg9rEVlWL7CCXxm+eSIOepM VxGV1dxrzPefeNJZZj+4b4ezfMlJq3/YWWajNb+N8SY6NkfSlHnPRlSXKh1vFPL6hlwIIYQQQohO ogdyIYQQQgghOsjC9+uSrAghhBBCCCaoOgm9wcezPlmyhIXsCilCaixTgerDk6yE5Csxs+41Zr97 jdnxGGQq9z/+lLPMXh1BOqBKqctZZoVBJP9p9PQ6a5HJGnrA0pRKjiQyOQykkaPvxPM5fUMuhBBC CCFEJ9EDuRBCCCGEEB1ED+RCCCGEEEJ0EGnIhRBCCCHEEjJpyEOFWqzqpu9/WTMe0WyiglYRb3IC z6p7jWE9OAce5G7Mu9djvOpeY774dzc7y+yhJ6Ab33ja6c4yG9i8xVlmuw4edpbZ3vFJZ5l1D0FP HtPq6naWrxWvG/TkzcBk5aLy+oZcCCGEEEKIDqIHciGEEEIIITqIJCtCCCGEEGIJoYdDP+whSVNC x1MkK5zwspZHuRadwmEMWb7CmTYPk8bltUk/8OGf33iDs8zGqQOzDTReo1CF9WLZWVHbhZKzzOZI XjNTZ1GNWbGMMIgNmgh+xM610F6epqcQTai+IRdCCCGEEKKD6IFcCCGEEEKIDiLJihBCCCGEWAI/ HOY8CQrhRVPJAGeojGjQd8OzVNUcS1vIZjHKUfcac88jLzjL7N5nn3PWIg8cOOAss56tW50VVVuG NOXQ2ISzzMbmEKeli6Kp9A0OOSuRaTNitoJzciRtyTchU8mRXWpB8lKKiusbciGEEEIIITqIHsiF EEIIIYToIJKsCCGEEEKIZWA5SkiaQo+QoadJlp/4f1jVis7yo6bMudeYIxTQ5NXD484ye+qlV5wV 2c+97CyzZ44ccdYi5fPPc5bZyxNI7jNbRcyWrgHIUVpFRFaZmCeRTAF9HRhG+ZjKLHrsSVMa6Hyh gRGWqUy5xcIdIYQQQgghxElHD+RCCCGEEEJ0EElWhBBCCCHeJPgPZFkjmLT3/aovGgnTIhGJH2Ul 1B7XjDIsyPDT6ZhNQblhLeTm8aKpPD2Cv2744e3OMnv42WedZVYrdDnLrLx5s7MWGevrc5bZOCts CoiyUuzucZbfx8m5GWeZVSmLEeUwWqCLIrbkm5grlqkUm7BLDXSk5M2QEEIIIYQQ4qSjB3IhhBBC CCE6iCQrQgghhBAnksBTVSuDVqSZKbJJsgl8v5rL8F1r1m9jm16sE/SlQa03mtCZFPKQfXDPOXrK oVlnOLp7nRGxF7l17OZ7nnCW2SMvvegss6N1yEbq3ZCJVElDMtUgHUzEDElTanlESmnlsCA5si2P MbXyXCb8uMyP0nkafY4SJ/nHUT6WA+kbciGEEEIIITqIHsiFEEIIIYToIJKsCCGEEEKcSAJPVdkk K8k4JMfwK215EU2AL1mBHfoG1lNhJKpsGCKMcPstQ+KcBtnTNUgy5hqQhpS7nRHBIpiYB3cjgsqz r+1zVnT8xeedZfbq2FFnmc2XSHLSD71Lo4QRViiCSUytSaPPob+WIwlJQL4Skqkkj3uP0lSvz/J1 xYTWRwghhBBCCHES0AO5EEIIIYQQHUQP5EIIIYQQQnSQBZGMNORCCCGEECeILE9Vy0vAo1Ozach9 SPPsXheh711bge9gU6pt1KEhL5RJu0268ZEZxCos9UHTzaEOWTf+4F7WpZt965bbnGV2cB51HZhD fMQpGlSzF1k3c6QhrxdRqNbwNdy5Osaep3nwQh0SYd04lw/pxCPa1pAr7KEQQgghhBAdRQ/kQggh hBBCdJCF794lWRFCCCGEOEGs5qkqx5KVFVTkxVak711DkhVWVyQVHE0IT+ZqCE84z9k5+5Gds+pe Y8bda8x3H3rBWZG940FnLXKkhvFOlSCFmaPwhtUexE2slynkYhH9qLLMxE/UaSXSzxQ4BKIHJiKT NCUhS/HPybJu/vn6hlwIIYQQQogOogdyIYQQQgghOogkK0IIIYQQJ5KAyiGIJxUJSVZSKvXkKFQZ Hw9JVtKgUybn0K9yH+QkiIVi9sI4yvzltdc6y+zxvcjA2XPqac5aZKQBfclcN6Qp1S5IU6pFtDdP w6u0cG6D5iopS+mt4e+yJ2dZfk79x+LAvCckK/k8txl6rA6v4QpWRwghhBBCCHGi0AO5EEIIIYQQ HUSSFSGEEEKIE0mKuuT4BCQryWQz/OQWkqzw965ZJCuedCbqCYKYeMl9EG/F7L6XDjvL7Ia773aW 2RP79jorOrd/0FlmhQ3rnbXIaJ0kKxRBpVpEf5EuKOqTN26akzw6n0983zxQh+SlTEmDQtKU0GNx Kxm+hSgUQvObYTNEa5thdYQQQgghhBBvFHogF0IIIYQQooNIsiKEEEIIcSLxZBXuNYZtlod4T2Gh KCsZ8RLU8Peux/8OtpooMkpqiymqdsfTe5xl9u3bfugss1emJp1lNnzmmc4ym+vrdZbZcwcPOcsx OOAMs3mKVFL3JohtgsrncrDLXnIks54G5rFANtOiiC38WMzHmeSjc7FE+p6MMhXm+KsjhBBCCCGE eMPQA7kQQgghhBAdZOE7fUlWhBBCCCFOEBkUCx4cLYRJRlYJQXIN/q6VlRtcE4sw+AGQk/zE7Hav MV+++T5nmd37xKPOMiutW+esqI3hYWeZ7Rofd5bZOLU+sOUUZy0yXq06ywxWhDd0yEGKLE3J43iB HmULifnM1TBifi8kTfGPL29bjuyIIkWFCRJcT0VZEUIIIYQQoqPogVwIIYQQQogOIsmKEEIIIcQJ pFWFNCFHkUCCX4OyxKJJNiebSQQaqVUpGku57Axf9sEBVzh2C0tWJumNeeTPWeCf/cFfO8tsvAtt 1GhMc0XIRmaKSOwzX0RlcwWUqRX8RhoBuQ1raYo0JWXqPB8v0rzlE5qhpjd3/nsgcDwhTQF++RxP doo0JURoawghhBBCCCFOAnogF0IIIYQQooNIsiKEEEIIsRqyPkU1SLLgPXrRcVI+tHKQerRY+hIx 16TzCziJJSs19xqDmCdmEJ+YPbl3zFlm/+OLX3LWIhMbNjrLbLIMOUqNpDRVinTCMhU+Xs3jeMuT qMTwgN1rhC9HwRtdJFkp03yyZCUpGalTk40skWsyylSYXL79c0BL35ALIYQQQgjRSfRALoQQQggh RAfRA7kQQgghhBAdRBpyIYQQQojVkPYU1aQMkGT74RApFCBJqjlUIdsxo/M4Uu7G+Zxts+JeY6bc a8zXf/CAs8xuuetOZ5n1nnaasxbZ2wUd+HQJGnIOVVincdRJN17LkW7c+/6XBhjBcu0C2X6oQ7zR RbrxMoc6JLuV0IlX0S1rBr+KzvIo7NfLtK8h98sHuyWEEEIIIYR449EDuRBCCCGEEB1EkhUhhBBC iNWQeIpqVOedZVYokV7Cy+bI34nCDslUJhLKB5ZeTLrXGD7n8TEEQfyzL3/dWWZHKwiIuPXMM51l tmsCIRBjRqnvsyU02CLZCYcxbBhJbwIylWREwXwL5Th0YYEeTfl4KWDnKdtpK9FINY/2fclKlsdf 1OuRkMXkvbCUgXNS2vO6JYQQQgghhDi56IFcCCGEEEKIDiLJihBCCCHEqkhIFBokHCG5BAcYqdVR psIZPEvdzvCzXXKUlBhKWGkz7jXmmoefc5bZtXfc5SyzwtoNzjKbpXoPTeLs9adtc9Yih+YghuFs l973uSQ54eO5FgbLAUhyXvn4DIzdj7hCEWmoTKGFect5EpCQTCQWiqBN6lYK4bpe50RKVqK6/FkR QgghhBBCnFT0QC6EEEIIIUQHkWRFCCGEEGJVJCUKLCjh9/A96FyF0vYUkXSnWehyVlTGvcawHXPU vcb83tevd5bZUwcOO8us+9TTnWW2Zxopg8aoez3rNzrLbLbKqYRigQXJQ+hJkb/NZQlKnvQgnvyE Qpsko6z40g9+E8dbeZIA5dD5pncu7GSOHr+P3HuG6yIS0hTgH89xBJ2QNIVJSl7cqxBCCCGEEKID 6IFcCCGEEEKIDiLJihBCCCHEqvDlB606BCa5IpLlUO4aq9OjV7OAyCosGpl2rzHPHPGT9vzBl77q LLO1557vLLMXJ3DWY3sPOMustGWrs8zKGyBTOVohOUiDpTZmXU0kFipTJBiWgBSakGoU6GkyTzKV 9G9/UW+DtCYNkqmw3cyjj7UCzm2RlIX7FNNVxxqwfCa5bstyIiUrwbr0DbkQQgghhBAdRQ/kQggh hBBCdBBJVoQQQgjRed6oJxFfvZCJVlDKEDrud77ZRLk8JeGpGuw6dYwjqIy415hbHnzMWWY33bfD WY41SPTz8tiEs8xqvUPOMitu3Owss4MzEMPMUnnr7nFGxOCAMxbpbUCyUmpijBzFhOUhfNxPBuSM ZWjRm4085s23IVmpFyBN4TItkoMk2+uptSlZyShTYTzFCpMiU2H0DbkQQgghhBAdRA/kQgghhBBC dBBJVoQQQgjRGfjpg0OQxHhPJvT9IUsDuExIMkDUKKBIDOXj8c5vUkKcptWcFYM+5qnxFklRYpoG GchkDec0SxgHR1N5oYq6brj3AWeZ7XjhJWeZjXhSC7OZfNlZUV0l2PUiIrY0qEy+QHYOEo5cDn3P U6SSmGYNyYQKLf+9Y4TkKF5ynlTZBs0PrQFLUPwyNO+BepNboUgJizgSTJhQf0PHI4K6nJRzCH1D LoQQQgghRAfRA7kQQgghhBAdZOE7fElWhBBCCHHS8Z4+Eq794JMJfZfIZVinEDqegJQM1mhAppIv ogKOuMJ2wxCBZJZkKTHN4rCzIpvCb0AAYnbfa6POMrthB2QqzxzB8dmePmdF9QytcdYiR2bRfjVH 2hu2afDFFqQpLNso0PE8SXViWjbvrAhPkpFBhrGCSCXB94JykOVJFi/QhkjZDsQK+i7JihBCCCGE ED+66IFcCCGEEEKIDqIHciGEEEIIITrIgpRGGnIhhBBCnGz44aOZorXlbw9z/BdXsJInGRYUNygD JOmf8wVorBuBPlYMYQRjWCt+iPp13xMvOMvsh4894SyznUeQn3Omp9dZUb19yJw5Qxk/Yxo9/c4y q1H7Le4LdbfQQEfylHWTM1fmohEyuQJpyhMhEZclNbzhMdLKBN5rU5+9VEOOhX7zaMj94/qGXAgh hBBCiA6iB3IhhBBCCCE6iCQrQgghhOgILIJIJNE0DjHI3x6ycMMTcfCTTEglUE+0wqk6KTwhh0Oc p062SA3CfZpzr8fYTc18+4f3OMvstgcfclZUb7nLWWZdm09xltlR6sfBOYQdnM7536F2D65zVjQs krO0mrA5W2aexlEkyQofzyckKy2SrISyYrYf3jB0PCIo+2BSznckqynS3IUlK232N7Wvx+9jsoy+ IRdCCCGEEKKD6IFcCCGEEEKIDiLJihBCCCE6AgskKu71GPxgUiD3fp7sckinwoc9O/E9JJ3SoAyX LE1BPkxfVjNGoVQOzPmPUV+65RZnme08dNBZZkfnMcryWmTenO2CfOXgzIyzojkp4Xj/xk3OWmRs Gh1o5DGuAgl58jS+MmXkLDbxBmfwzCWEQ7Xof8fwJCuriqaScm7bkUoYlEnKUjzJSqiJIIG2VyRZ CY9D35ALIYQQQgjRQfRALoQQQgghRAeRZEUIIYQQHWElkpUinVX0JAAkt/Ceavi7Rz+BT70BccN0 DXahBzIOxDkxG4WCwx58bK+zzB544UVnLXLrzqedZdZ9ymZnmZX6+5xlNjIPyclYFX3P9SExUGFg 0Flmza6ysxaZnOX0QxgjR1YpUbiYEkVfKdIEFWkKcwkZRo3mupX35SwgLMMAKWVOkEyFSUpWvMRA oeZC7a2of1n6TuSa+oZcCCGEEEKITqIHciGEEEIIITrIwnf4kqwIIYQQ4mTDDx+kBlkCxBaxzdIJ PotkAlwxRdhoJSQrFUNklWn3GnOEqn3lCNp74uXXnGX25HMvOcvsuUOHnLXI9ABkJ43ebmeZVUn+ MF1HI80y5CjlwQFnxXIZlJ+ZQ/SVmGI32mCJRr6BcwotzEmB5DkcZaVA5f2Ji/pF09XikC0e7R5P 4ElCspxz/DK5RJlskpUAJ1KykhKdRt+QCyGEEEII0UH0QC6EEEIIIUQHkWRFCCGEEJ0n85MIS1Yo TktADlAnmcrhOY5MYlbqGXKWGQtCnif9yrW3P+gssx1PPecss8kG6u1ev95ZizSHIDvZPz7mrGiI BUgnhjbinBrJIo6MHnFWRAvjKw0PO2uRQoGEPFQuX8c85EmakqtRGZKpcPkW1ROT78EYvcRAHqHj AZZIQLKcHygT6FOyiUySlbalKSn9TpGmLE9L35ALIYQQQgjRSfRALoQQQgghRAeRZEUIIYQQnYE9 +0kvP/8NxYEZRSexEhUqQsJRpe8bJ0kLU/PitZjtoaefG++GNOWBl5D05zAlDKp2Q4oyl0P0lBkv UkncPv5u0FefzTzqojw90fj4ONXFWX4StJqQ7uSpvSKpTjjKipcwiKbNC56SkFrUqe9tS1YySkBy NPZwXaG2lyeXeKzlsXNr2Whz3DHB/obmJF5DIYQQQgghRMfQA7kQQgghhBAdRA/kQgghhBBCdJAF KY005EIIIYQ46bDUdsYPuWdlElmz8Je+SqzUcc5kE9ryImXH5HCGDx4ccdYij792wFmxbvxVZ5m9 eBRxD2dLfc4ya/QNOitqu4g2KhyJMYKjB+ZIwOw9bPHxAiYix9pr0iJ7xyNyDTSS44ycVMzL1MnH ad5ZX53UiVNyzxQNOdF26MCl43qdTLrx5c9NVplNQx5qL3A8tX+heQgQ1aVvyIUQQgghhOggeiAX QgghhBCig0iyIoQQQojOwF7/ucSjSJHEBfT14cw8TsoN4A2WprB9776jzjK79o67nbXIvgpkLnvn qs4ym8yVnWVW60OoQ+uBXc2XnBUNI6FeyFNkRpaKWJ5lOTQOjj2YWz6coeV8SU++SZIVqovlGSGb JSthCUdGyUpQpsIEzo1oX7Jy/PZ4PmI8yUqW7nqExh0eU7CPKefoG3IhhBBCCCE6iB7IhRBCCCGE 6CCSrAghhBCiM/DTh6/I8P6emIcGpDUAqUiVvlacdK8xNz2DTJs33o8MnAdIohIzVepyVhxNBVFT 5ss43qTjtQLabnCGyUTfCzUMzJOsGOQoObZJspKn4yxT4UgqMTkK5cISDZZksFSDybUwcaEyMU2S WLRY27IqmYp/PJ+nRVyFTIXrTcpw2pesBPpxgmUqQFFWhBBCCCGE6Ch6IBdCCCGEEKKDSLIihBBC iI6TfBCZrJEOpIQkQUjZY/ZSxRkRf3ndLc4ye+jVfc4yK2zY7CyzCYqMElPpghylUaLIKvmis8yq TfSsRpFNWiQhSaoSyobzOTkPy1RY55JrQUqTY/0LRVzxz41BvzJ9u+ppTgDLV5J4kVVWJVNh/DKr k6wsXz67ZCVLf4kTKlnxj+sbciGEEEIIITqIHsiFEEIIIYToIJKsCCGEEKIjsAhjquVLMho5yD7m 3GvMwwfHnGV2/X0PO8vsgV37nWU20uLEPmudZdYcHHbWIvUiytXzEDo0KdNPo0b9akJawkl78hxx JaK7gCgteZYmcDKfHMlUqF4vqxCVTyYG4rxJIZpUppWj72A9+Qp/N5siyQhKVrJJMl4nIeHIeXOX 5XE0pY+O5NSsSrLStowmIqNMhdE35EIIIYQQQnQQPZALIYQQQgjRQRa+1ZdkRQghhBAnGwqSYgdt 1lmLzBrkJA++/IqzzL59+73OMnthFDV0n3aus+KEPwPOMtt14KizzPLrNjlrES8dC8lUrAE7T1Ka IkVDKZP8oJCQc+SLiN7SogQ+nnylVXVGLKNguQ7GxMmAWokoK4VCUpixCKtRWjS+JklWWiTq4ONJ SYWXNMgbo19ueQJlViRZydAe1ZtU17SdGCgoOWFSKmpbsqLEQEIIIYQQQnQUPZALIYQQQgjRQSRZ EUII8RMEu4yzuKVjQt9dde47rbQPbR4V99ATOIQq4OPeCWFYIsFxQNjmavn4jHuNGXGvx/jbhx5w ltntOx5zllmtG5FSKt1DzjLbMzHvLLN63xpnmW054wJnme0+NOqsRRr8+FOHJISlIt00o2WKdFIi KcoSHQRNihfQhKQpnAzIWJriHSc70QZLVrw2CD4jLFlxxjJwJBnGk9LQ+TmaKz7TO55oj/dotrpA qI0kBX7Lk7bQnAQkLy36wzue99vzzwnVFTreybuJEEIIIYQQQg/kQgghhBBCdJKFb/4lWRFCCPGT AUeqIDnAAuyC5u+r2C641xgkrmHfeUg+sFrYJc+yj0riEzxH0gTEKYl6zuV4qA2aEy/iRsp3dvTW NE1jA/lwrEbzwIl9JtxrzJR7jfmdP7vWWYuMl3ucFcsqMNeNHNagTsdreXSqSWUaNKZkLIuQRIIp kDwjT3bOE0z453pzHajXby9QlxetY/l6Fkl7b5GV7EvKlRSBNjhqCUteOIqMd5zmLSmRydMjaLa6 nBERaiOJ/x4qyNOkNElDwrukSWvgt+23F3ovW11+OSGEEEIIIcRJRg/kQgghhBBCdBA9kAshhBBC CNFBFsQz0pALIYT4yYA15JwnMoaV2QGtOB9v8XHgaXXTPl25HOEfZp0qbM7AWE35bo11qoUGxpfn oXr6WhofabKXQEOfpWIcxpADDPI0PH4I8/5fvvBlZ5mNbTzLWYuMl/uclQb3nUjoe0HoeEybj0Ke Htivl+c9Tdv8OhwDzyPl3BWNcTmofKIfRW8zZxnHSvoUGHuwrhAon/w9AA8rFMrRZwXjWOV66Bty IYQQQgghOogeyIUQQgghhOggkqwIIYT4CSJr2EOWo/B3VyxZOYHfaYVkLp4bfHnXd93ra0IAQCEN S944yA49AVCfpuf8tvP9OJ9DF1bdawwf//LtyLR58x13Oivq09YznWW2t4gMnDFTJYQ9DBOQA5xk 6cSPhmSl/X68OSUrx+/Hj4Zkxe/HCbybCCGEEEIIIdpFD+RCCCGEEEJ0EElWhBBC/ATB7uOkZIVh SQdHXAl8j3UiP0U91zfZAVlDpcYhU8xKJaTLzLPuJNRHPs4yFQpCk+t2hmPcvcbwLD45ir587mvf dJbZaAViljXbTnOW2YsjqGmyd72zFpkrUNpPj4AE4ETKJZhgvWCpZAV/s3zFo12ZSmo/jt/HTGUS fSq511RWKdXwyDDXWcaxVLKCNsPfRLc5jlWvhz8P+oZcCCGEEEKIDqIHciGEEEIIITqIJCtCCCF+ gmBXcppbmSUrbLvXNxTql+cWp8ZZidL0O5XLL5+wqEbSllod9eZI4tIgdc40K2ESVXICoG/teMFZ ZtfdeZezohlcAwnKJHV479ExZ5kNbtnmrDgqiy9RqQbGEaRt6URMYEHblE4kZSmeZKXtTRNoe0US ibRzHEHpTEKykmlOmFD5lPlY0Ro66NzkkHzJygkax4rWIzx2fUMuhBBCCCFEB9EDuRBCCCGEEB1E khUhhBAiJssnIZdpt3wSkp0EXdx5Pk6V8ble8paIHH/XBnuGIp20SmVn+cUpsIrNudeYafd6jP/+ tR84y+yJ1/Y5y6z3VEhQ9k6jhrEaYrGUBtc4Kzo+jxa7ewectUgzqZM5RtuyhpRFOEEyjKQMIs8S iWDzgbZXJNtIe28ZMkZ4yVO5tscRmvcVST0CBOpiiUoMR105OesRbGR5ojb0DbkQQgghhBAdRA/k QgghhBBCdBBJVoQQQvxkkvWTL1SOj6/kUzQkWeHj7C4PyAwadf94vgg5Cr/FcpQmtcHHJ91rzM4R yEz+9Ctfd9Yia84811lmL4wcdZbZ06/td5ZZzylbnWXWu2Gjs8yOzqLFWqPuLLNyjhMwJaYnEyEJ QcrirEiOsJR0yUp7da2sT4H3UiKoLE9iHN75bY4jNO/B8cWE3muv7WRkGz9RU5vjWNF6tD92fUMu hBBCCCFEB9EDuRBCCCGEEB1EkhUhhBA/kaR98Hme+lBBPs6e6DStReg9Ps5uba88jrfo+7Qa609i 8vgbohMzxFjxZSpH3GvMrQ8+5yyz79z7oLOiKtdtcNYiLx4Zd5bZXHevs8y6N25xltlIFa3PTE45 K6KnzxlxxJUhZ0VtzHNcF7NiUFoQOh5YqBVJJEIsXz5dIuGMJG1LIVL6ukppCvCP+5KVEO3Oe8o4 Ut9bhkD/krKUN2Y9UuYmdc8th6KsCCGEEEII0VH0QC6EEEIIIUQHWfBrSbIihBDiJ40lH3x0wBOB hD4h+XioDIKILFJyrzHcCNmc54cd3w33GsPNJZuYoZPy9LXbvHuN2Uv6lZvuhDTl3p3PO8tstI6O zJS6nLXIdBF/V8o9zopsKlcrdTsr6nuRBp7nScBIuiqzzlqk2EqO7HgEFmFFkpX2JAepkpU261pR n4LSktW17UtWQm0EOJGSlTYlOamSlVXOCUisOV9sKxi7viEXQgghhBCig+iBXAghhBBCiA6iB3Ih hBBCCCE6yIJATBpyIYQQP2ks+eCjAyzv9gqGbMY7OQG9VydReIPlp5SwkhWnrCHnsIV+sEAfDnv4 8F6EHvz+ffc7y+zZAwedZTZbRAjD1sCws8wOV3w99zxpwucK0I3XCzhez9NAWDeeo8GSTryrwYEZ 0zTkgYk/kZrlECsJs+del9Jmf1N11G2OI9iGfzzTt7Ztz3tKX9vUiofqWpI5tYm/21+PbPvN05Cn jXFZFPZQCCGEEEKIjqIHciGEEEIIITqIJCtCCCF+Ikn74At6zvl4lk/Opl+oSVk0W6ToYHFGFpvy Xi5xjnPmzQeeOuAss7sefdRZZi8eOuwss7kiwhNWehDCcIZiNLb6Bpy1SIWkKVXS2NTpe76Wp92h 7/84riPJUrrzLMoxK7RYcJOBEylZeTOG2VuRZKXNtlMkKyduHGn1hMbYXtu5RPncqtYj0KcVSVbC besbciGEEEIIITqIHsiFEEIIIYToIJKsCCGE+Ikk7YPPUweECnoyBfp+ixQZtRoLTaJSXUVn+RIU ji/CQg0uw8c56+Ye93qM6259yllmdz7wkLPiLJqQmfRt2uIss3GS1RyeQfyWaRp319r1zlqknsM4 WjmS4TRZpkLQ8TzVmyNZSqngz1XOiysToG2ZSlgykE2msvz5S6J6sEQiS7Whfr1RMpXgvPntlQLL GSY0jrQ+hca48nGwRCWGJSzZ1iNQKGUcnmLFI8s4WvqGXAghhBBCiE6iB3IhhBBCCCE6yIIzQpIV IYQQP2mkffD5SgFyOYeOByQrLU6CE8Gyk2lSZMzROU06hVuYda8xY+415k++hSQ/MTsPjDgrKjc3 4yyz0tq1zjKrFMvOMjs0jdRCNZK19G/c5CyzyZlE+iFO+kNzkqcIKkXqfJkK5XlQOUxCM+8nBmry IqRKHpYjVD6lnqA85PhtZ5esHL8ujxMpWck0h357YclKu+NIK9/mvGcYR3bJStr8LsOJlKwk1lbf kAshhBBCCNFB9EAuhBBCCCFEB5FkRQghxE8kyQ++ZDKR10m4v48LyVQaie+95qhRlqCwzAVxTnxp yv1P7HJWZD/7srPMbn9+n7MW6d6yzVlm+d4+Z5mNkHzlaAXimVxfv7PMioODzoooUcKgmWlnOVo8 Lgyq2MBcdVP0lhKNu4seOZo5RFapsMYlou6FY8myBqEyKeeuQqbCZZLfbq5KsrKiPgXeW4FMhSm2 Kydhgm2H21vdOFAmOYWrkqwE2/aPZ0oMlCJBSu4hIYQQQgghxElED+RCCCGEEEJ0EElWhBBC/ISS dCuHXNP0ERn6tPSiUeCPo3N+5JBCT6+zYjkL4Bgmeynrz4NPPecss/seetxZZo/u3u+sqLVtFzpr kbk+yE5mSTYyQUmK6mVEUykNDTnLrJanhD+zJKopovwCNA/5Bv4oNyCF6a5jhKUG2+hHi+QA8z3+ d4TVhIRleVZZpm15yPLH0yUrGfqYImUAafUE3luRbAT4kpUs48hQJrXtdsex/PF0yUqGsWcah19m dZKVpr4hF0IIIYQQopPogVwIIYQQQogOIsmKEEKItsj6geGpON4gVvPhlTNIJxYJu5OXB99pNWi0 NYPsI5FOx0sMxO89cRh/3XD7Xc4ye+y5l5wV9aLc4yyzvlPOcJbZVC8S/sTsPoqIKLUc+tW3DuWq eRyfOHrUWRE0BTkq36LoKTH55vJylALJYko1jDZPMpUilWnkcW6rr8tZi7BkhSNjNGljsRzEO05r xj3PJ9Z4dXUx/E40Ru9P/MGKBcqhFO0evOEdpz7x8RiWYfCovONeXaE2nBGTkGoUaF8nx7gsK5LI BM5pU6bCJCMmFUi6xfXmKFoQy6f8dTr+8ZgCSVZaVDBbXcn9JIQQQgghhDip6IFcCCGEEEKIDqIH ciGEEEIIITrIgjhIGnIhhBBp8IeEr5wMk+UbH9ZRZoX1r1n6wk2wIjbf5JyY0Xv55WurNUn3SWEB 61ZwltkMtTLljRxlYo6415jbntnjLLO7ntjpLLOd+0edZTbdKjvLrHvtemdF9hD03UcmfaV63dOy YsQ8Om8Oyea54jIF0pwnKZDOmTXP/nFnRLAmm1tsJDZMmt72GKvRUcesri5nLIAyMSENOQ+Ri7C2 PYuuPaZAHcikhaex+8edEZPQRTO8tkGC53uT5RM8p93jIKkhL3mLhffypCFvUj+8deLjVE3T3wCJ 99qtyy8nhBBCCCGEOMnogVwIIYQQQogOsuC0kGRFCCFEGvwhAafrUkc0ecKD3/gkPL0g6ycRNcIS Au4Xw9WygCRnvmSlVcPfuRJC8DVoJHuPjjgrOt7V7Syz3r41zorlK2DnDAc6NNvx/C5nmd355AvO Mts1hrMafZCj5Adhz7Qgl5mag0ylK5FFMzi/TLDQ8rPoJSFM0rbkgEE/Cku6lOH8tttOmZxVjCMp kSjQn75EJ0R76xGT87QmTOiclLEfIzEH/jbJMI7gHJ7IeT9+P9IkK9nWI1TmRI7DR9+QCyGEEEII 0UH0QC6EEEIIIUQHkWRFCCHEceEPCXbAJj88QpIVz/Wd5RMnrQw3ErIJropd2ZXpSWct0tXX5yyz eh3ldh085CyzLdtOc5afaXMfNbJvuuoss+vvvN9ZizxzAHFWdh5CNJXZUq+zzAZPPd1ZZuU1G5xl NjYPSc3c0QlnRWW60e8Ylktk068wy7vXOy5ZCbYRIlQ+ZT5WMY7skpUTsx4xHZWstL0eJ3Lej9/2 j4ZkxT+ub8iFEEIIIYToIHogF0IIIYQQooNIsiKEEOK48IdEmsPXk6m41wW4gtAnTpYyMVkkK1lc 6ok2Duw/6CyzgXWQiuS6EcVk1r3GcDSVBw9CwPJHX/6qs6IyZV9OMkXRW2bIni/DrpYQvaVWQtvV HMWIqbvXiFLNH2uxQRORSbJyfJd6jhIMLdC2ez4E+seJhJaQSSIRKpMyBydoHEslK/jb/+ZzFeuR 6Gve0xGF+pulPSLRRjAZUKb1CLSdem7ovSztgZVJVkLHT+Q4GL+MviEXQgghhBCig+iBXAghhBBC iA6y4IOSZEUIIUQa/CGR5oz1JCuhTxavAvqDy6d9KoVkKkw+0Mscelgn2ccCRbzHKYNYpjLlXmP+ 8Np7nWV2/T07nGV2+pVXOcts1/i0sxZpDQ05K6J/wBlmMzSO8QpabHEnS5Cs5IqQuBRn/LEW0xbo dbIUQpnVS1aO/5ixRLKSSRaRpUxK222PY/njyW3oS1aOP/ZM40j0dVWSlUxzGxXjNcl0ToaxptYT ei9wPFBXLvFYW6Jy2aKsMCuZw9B74XP0DbkQQgghhBAdRA/kQgghhBBCdJAFL4skK0IIIbKS9oHh u+7JPdtwrwvQca7M+yhKigCI0Fv8FRNJU7h8gwqxLCVm3r3G8HvPIwePfe7rNzorOj6CN4qbTnWW 2WszdPbQWmcsMksyg3nqYr3ojBjOkMNu8QYSDlkNE1qyHmctUmzyRDBtutHZzb8kM1CorjYfJ6iN 1CgrHm22fYKlBcuxJMoK7eVg/p5QG8H++sd9GdFKxr4ciTYyzUO7bafVGXivzXGsTLJyEsYRImoj dNUKIYQQQgghTgJ6IBdCCCGEEKKDLPg7JFkRQgiRlbQPDM/FzQUp6oT3Bh9m13CLvi9aIlGhA/y1 kidTgc1qGZalHEgOhKq97bkDzjL7yo23OMvsaAvRTbo2n+Yss8M1REAZraPiRo+fGKjSpN60as6I oAgvhiYsn0f5ZoPKVyGLKeeQSCimEJSshAi419nNv1rJStDtD5ZKVo5/js9K2g69FzgeqCsZUYgj qwST64QI9tc/vjrJyvLHk/IaX7ISaCNEm20vEngvWNfyfVqaGAh/59t95D0p44j3jBBCCCGEEKJj 6IFcCCGEEEKIDiLJihBCiLbgD4wlahJ+k131ntueCnmfPlyGvi9KNpKDPMRISsF5flimwsdn3GvM Yfd6jM/f+bCzzHY88ZyzIgbWO8NsgiKa7BmHbKTWs8ZZZsOnQMoycmTEWY5u6FHy3SVnRUNqIYJK s4L0Q7km2ugpYrK6y6hndoairywQ+q6tXTc6ji+VrHgLB1Jc8suD8tmjrLTbdlq9gffaHEcyqgdH 8ggmyGq7v35FnmRlRWNfDr88R4sJ0nbbKX0K1pWhH8SKJCsnZRwhWvqGXAghhBBCiE6iB3IhhBBC CCE6iB7IhRBCCCGE6CDSkAshhGiLmVkED+zr9UPueVJP1gRzyL4leuRlYH1sovzUHDTTrTLab5G0 nFqzafcawxry3/nzLzprkaNl6MMrFN5wtlV2VnR+DmEMZ3O9zoqGl6fwhjlow61AMQyTkG48TyEQ u0g3XmzBLlF5nuh6kdqLaHD4xyy0rZ2NOVE6XLBUQ97mo8mK2g68F6xr+T4ldeIFOpAt2yXTXtsL tD32bH3yNOTBNkKsoO025z1U11INOc4PZ+oMESqfUk/b49A35EIIIYQQQnQUPZALIYQQQgjRQSRZ EUII0Rb8gZGMSMhvNmuQYeQ5U2eJvgtiaUoTJ9foeKNQdNYiLNxgCcoktV2kancennWW2e/+zd86 y+zIhnXOWuRoEfKSSgsykCrJV+YNMhUvpaaXXpPsnN939nLnmhhJiSQrPQ2SqZB8pUzlG5RScb7s S1bqIUlQ27IGXukEbdcVAuUzhdiLabvtlD6tQFqwHEmJRIHOX3KNvE6bbQf7GhN6L+2cpXCG0Zhs cps2204dR2je2xvHyiQrbR5f0ThCNPUNuRBCCCGEEJ1ED+RCCCGEEEJ0kAVPiiQrQgghMkOfGA1O iRnRbMCNW/KkKe41hTqVOTw95yyz7n5EP4lhmQrLV8bda8yXf/CQs8xuvec+Z5n1nnm2s8xeLfly kokSoqnUWuh7s0mSEIq44slUWlwXhXuxpGSF5qeJyetqYCRdTchXymQXW8g52iB3+Vx3QtLDzWci 5HpPeTQIuuvbPQ6WSFZSJQHLsYK2g22Exr58+eT2LtL5+cwZSI8RaDt1PgLvtT0+H1/60e442u1T THvzHqorl5jzNyTKyokcR4S+IRdCCCGEEKKD6IFcCCGEEEKIDiLJihBCiPagT4xKxXfBFinCR8EP /vE6fMZ8HZU1SnD8sxSFE/vEIC2R2TNTzoj4H3/9FWeZHZpGdJJNZ53jLLPdUxC8jA0MOGuROY7m wp1s0ndXnH3Ik6aQTXIXa/lihiLVW2pCglIk+UqZj7dwvEhyl3oe9lzZb6MelKzwoJjAI8BKJBIe GcqQlGBpYqAQoXKB4yuSFjDH79fSqB7OiKCAOAnanfeUfqSO8Rjtj3VVUVaCfUrrR4b2Mox19ZKV QJkV7aUM7UX16htyIYQQQgghOogeyIUQQgghhOggkqwIIYRoD/7ESHx68J+c86dG0Vhm6I9GAfqK JgUwgeDEj6oSc/1Te51lds1t9zgrOqdvyFlmoxSy5QDJVDZsR5SVo3XqVEQ9x7ITGgklLPKOL36E LkAecSvQ8aRcgWUZbOeo3gKdw+51bqNBkpUGnxDB72Uj0cljpLrnQ+9laJsHQiyVrLQ7jkD5N1Bm cIzkkHzJSqiNAMH+pvQpeE6WtsP1rirKyor6FDgndQ2PgTK5RBusnvMlK1nqJVL7ERpX4JxEXfqG XAghhBBCiA6iB3IhhBBCCCE6yIJTRZIVIYQQqfCnRMonBn+aVBEsxHLkM+agJRxNZda9xhxyrzH/ 829vctYizxwec5ZZ92lnOcvslSnEXxkhyUr3uk3OMptp4HidIrwswNFRKNIJR2woGGQuOaNoKO41 psATRFFSVkIr8L1Zk9zd+SVRVdLc6scILGLQJZ9WZ5b2CE/fgXMTypuILPUGygTHERj3Au2OA+WT UT2KnmwprU3HSuZ9RWNcDqonUacvxUnpyzFO5LwH6wqB8idUsnKSxqRvyIUQQgghhOggeiAXQggh hBCig0iyIoQQ4vjQp0SVQqCUKTJKDOfBmSc9SqHLGRE19xoz515jnto37iyz3/8bJPkZPvtCZy3y 4gTOevzAiLPMurdBvlLetNVZZkfmqcUaSQk4lEtEsYFB5lqkt2nh/CKJbIo5lMnnSMpCUU6aJH2J 4flp5PCdWD2PN/g42yxfoWqsnHCPZ0uwE/jYD7rU0+oMvBeIpuKDc9+0kpUM0okfDcnK8ceRrPPN KVk5fj+WSFaornyW6yPYNnNix6RvyIUQQgghhOggeiAXQgghhBCigyz4VCRZEUKIk8Abdadl/UJG WkG3b+g4vr+ZncdAurr9EB8cU2SaquIAJlPuNebWh190ltk3bvmhs8x6t253ltnzhyBliZnuGnCW WWnTKc4yO0zqkLnxaWdFFHucEdGLc4sNv++lBjrsSRBa0Lb4MhXYhYBkpc7Sl4gGzUPTk6ZgEet8 PA/bk6zQXupKrBlLVjgxUZP2SZ42I5/NESi88gk3v18XneNeY7w2vLqcsQDOoCIOeo/OYdkPJ67h ar3jXD7xuLO6upyxAMrE/KhKVvxEQPEY6W9ujy/odvsRLB8Tei9wPLAxeO/FsGSF66LlbHv/8PGY 9vePf5xmVAghhBBCCHGy0QO5EEIIIYQQHUQP5EIIIYQQQnSQBTWLNORCCPEGwXfXkB3jiw7bg8rP V6BlLpd9jXSO/mxSlklWfrcoKCF3o0V/NazPWWZHKxzEMKq3CznxuIXdJC6/8b6dzjK789nnnWW2 fxZnNAfWOstsrkAa8IhaHm1Uc4i72DIMsEm5M1m3yaH18gl9dyhcoKcBJt24r7flMjhOEvAFuC/L t5Yow4sQINlv1nvz6f4Ww19putZjJLXFfl2BcwJ6W097TXPla7Jj8B5PI/cki+adjxfIjllNXZ4W PqGLLtCfyRB8y+OfD0LHI4Ja7EB7wfIgGb4xT1exN47ggjLZxpTni6TdMXl1oR4/G2diXIE9l+06 wAnJHmXVih/DKx/9X9+QCyGEEEII0UH0QC6EEEIIIUQHWfjyXJIVIYR4gwjdXZPHs5Qjd2fweMiO mJtHhstaY95ZZoUufDdTLkH2wac3SA4y0aIyJBmJmXGvMTsOIFzhDfc95iyzJw4ccZbZdPews6I2 Btc7y2x0Hu7cSp7SfEa0SI7C3yvlyB9coI81ikIYlWYXPAdpjAi6y9s8Tn5wzx2/QKguJkMZ6mu2 zJwxoU0WGkdavVnaDLVHrGgcoXKB47QeOQovuUiWNo9fJinpYZlTskXQ7jjS+tHeXIdISlYKJOtK hhJcnvb7vuQSeZ1AexnGkexHKNRmmNA40uYgVG+orkQf3asQQgghhBCiA+iBXAghhBBCiA6y4EmR ZEUIId4Y+Oaa5ijlb0eCXlE+nuWuneKdb5KOgxJDJkQcKDNPMhEIX8wOu9djPPTcPmeZ3fLw484y e/y1Q84ym6DMmdWBdc4ymy0jeku1BLuWp/AwCywvWclT5zmaCkshfGlBmmSF7RCBMiuSrGRoL+Cq T5d6ZNkooXGk1Rt6L0N7KxpH2nvHCJRZkWQlQ3s0juQ1G5asrGYcaecG5j31nGPwOPzyvCa+ZCVL vURKPzorWWl3HIE+LRCqK3A8MY7gNAghhBBCCCHeePRALoQQQgghRAeRZEUIId5AWBTBaWiSN13+ doQFGp5Yg08KeEFrM4hzUurpdZaDs6KQWSeb+8vNzbrXmD2UC+i6OxE9JebOh/H3DElTbO0GZ5gd aaDBQ/NocT6PiC35ISQGanJGowVYsgLyTUwKJ2YJSlZyCclKJvd1oEzAlZ1bkYs7QMBVv1Tqkdbm MULjCPUpra9Z2iMyjyOtzWMEygTmPSyPiMnSHkHjSJesrGYcaecG5j31nOXgcfjnrkqyknEv+bKu Ez+mGE7u5JOh3uA1nHZu4L2UcegbciGEEEIIITqIHsiFEEIIIYToIJKsCCHEGwiLIiruNSZ502VR Bn9TUmbXJ7td+bZNCXG8szl8SkSdOtOgtxrUOMtqpkmaMkL2X37vQWeZPb3vgLMWOTQJcUuRZCrV nn5nmR2YQVKiaYqg0kXlZ2s0vsQ4fDAnLFkpsnyF5ipP5Zs8bQvQ/HqEjhMnUrLSpns+u2QlyzhC ZdLODbS36nGspC+OEylZyTCOlUlWsowjrUy7855lHH6ZAt3BwrIPItOa+2VWJ1nJ0l6y7xnOSb1u j5FWT+C94Dha+oZcCCGEEEKITqIHciGEEEIIITqIJCtCCPEGshLJSpHcnWx7MhXvOH+3gpqSTtAp kp3kupwRAQGJ2Th1+MHHjjjL7IEXdjnL7M6XdjsrYu16ZyzSLCGyykgFNc/wCPsHnRH1sQ+RYOap v/U6jS8pLfHkOjRXLQhuWDLgRYogO7tkJUDQrU3tLdFIBNrI5OpnUJ4lOYu0O45Q+bR6AmNf1TiS 57ZZV4b1yJwYqM1x5BJrwNKopAzkuKTIGoKsaA2XsiLJStttJ+aKr5ETNI5keZYNBbdJhv3jk9Kn Faxh8k4hhBBCCCGEOInogVwIIYQQQogOIsmKEEK8gfDNlRQjS2DJSsFzhZKGJOgyxncrc/PUYjcS 7cSwNIUT/bw67YyIB58dcZbZjkefdpbZ43v2Oyti0zZnmFW6+5y1yDxFN5msQkLS7O52lll5eI2z ovNJQVCdpV6VS85YhhYLgdBGsYnjfpQVmjdyJQdmcymZIi4wqHn1kpXj9zKzZCXYRoi08oE5WdU4 kmUC56xiPVYvWVm+7WSXMklW2l6PlHG3Pe/LH09GhCnQtcZjykaovD+O1UlWsvXJH1eb+2dFezrw XoosRt+QCyGEEEII0UH0QC6EEEIIIUQH0QO5EEIIIYQQHUQaciGEOFnwnTbtruvJXDl3Jp1EWti6 FZ1lNlFHmWbR18vOuNeY56ecEXHt7U86y+zBp190VlSeYiN2bzjVWWbTRejGD86wGj2iCO33wNq1 zorqamAcM6Ojzooo4Huh8imbnWVWnSZhe1KPSbrWHIU6ZL0rh0Bcqk1eZMnRVWiTfXB8iYZ8RXrU 5UBfl4yvbW1yqHzKfJywcaD80nGc+PVYoiEPjqO9tpPaaw4RGM7UGSLQduq6ht5rr+2VachDx7ON w79G2m0jQKKNZFjKZWl7T6f0KUUrHkLfkAshhBBCCNFB9EAuhBBCCCFEB5FkRQgh3kjYQzlLf5ST Ugb3GlOHm9gKuD23SgiOWCXXeyic4bh7PcadL405y+ym+x9zltkz+486y6zRC5lJYRBZOOdzCKE4 XUPf63nIZWIaFIKxQWNq0nHvqyB2EwddxizbicggWWHJgB/2cCUfd6F+hUD51UtWjt/f7JKV0PEQ KW2fSPe+I7tkpd1xoPzqJSvLl0/UmlGy0uZeDPY1JvRe4HigrqS0o0Tl2g97GBjfSRhHEm9cGc8B bfYppu29q7CHQgghhBBCdBQ9kAshhBBCCNFBFrwskqwIIcQbBHsoOVXnFAtNIgaRyZK/KpmtQIbR 6iPJinuN4egpT4+j/H3Pv+KsRe56BhFUdk+jM/U+yFTqPUPOiiO2OCNibo7kIN2Dzoqd0r5kpcW+ +5DNsPuYbU++gLYXQcc4CyJLVlgm4Esh8HG3tEtcLguB8jSOzJk6VyFfWCL1aHscgbZTXfuh99ps 2xtHsh/tjiNQntpYmqkzNO/ttb0kygr9nSnCBxOc97Q+Bd5LXcOlrEyy0u7+SetT4L02x5HsU7ZI N232N1X+1mZdEfqGXAghhBBCiA6iB3IhhBBCCCE6yILvRpIVIYR4gyAP5ewBRDnpXb/GWUvZf2TC WWbDWyEhYWnKfpKTvDbnjIib7kX0lPteeNlZi+w8jLgrXRu3Osus/9TTnRX1sQUJytQ0Vcxym55+ Z0Q0E9/rBGUqIbcvH2ebP5b8KCssU8lRuXBki1B5ZzjCbu3Q8QDs5l+tZCWDqz67ZCXQRojUtkPv BY5nGkeyf222EYLaXrVkJTCOpHohk2Qlw5z4pJVvr7+hcSevAU+y8qaU3mTrE4+L7x+ZWFHb7Y5D UVaEEEIIIYToKHogF0IIIYQQooNIsiKEEG8kfHelYCFHD446a5HhU9Y5y2yOvioZpfOPkrf92cPO iPjijd9zltnBKk44Uvfd87OlXmdFN/8hRFZpFLucZTZdIW0Ke1fLFAWmTm8kPz2yyFRC7nJ2JXuu Xb8elp3we+EoEDjO0oJCInqLLzsI1UVkcMlnlkgE6wqB8kslK0ygPSbDOJYSeK/tcaB/6ePIUG+w bbSRWULU5jiSMog8tentq0z1hsqknJth7FlYkWQl2Ha7xyMyzU+WMfn1sJwtSNtzuNpxJProXoUQ QgghhBAdQA/kQgghhBBCdBBJVoQQ4iTBN1pO7BMzUnFGDBQkNuleY/7i1qecZXbN7fc5y2zzBZc7 y+yVccRi6dl4irMWKfQhYsv4HHowOUvRVHL4niZXLDkr6nsdUhZPMpJLRkBxxgLLu23ZnR8mi8s3 glzDWc5gWUuREgnFZIq+0KYrevWSleO3t1TqkWF+V+BS9wm8F6z3+H1aUYKjTONA26uXrCx/fGmU FRwIR+9hVlmm7XkPjCNxvEQDC0vCQoTKp9Sziv2TVq8nWcm0Z5j25nCBNvdPjL4hF0IIIYQQooPo gVwIIYQQQogOIsmKEEK8gbCgg1Up0+71GCxheWneGRGfu+Y7zjJ75vCUs6L79ppTnRXLVHBCfnij s8y6htY7a5FqC/KJmQnUxTKVwYE+Z5k1auj9zNgRZ5kVB8vOiknIPtzrInDPJl36xwi5wZtU0dJT 0V8aklcTH2fYJV9s+n1Pj/LhaNMVnc8HOhKzArc2QJnCkgnK8JHedtspfQrWleXRIm0cKW0eo822 c6GNGLOK9fAj/0TrTn+uTrKScm7b855lHH6Z9iUroTIp565q/zBUT6LOPP8ZbI9ZwRyuYv/E6Bty IYQQQgghOogeyIUQQgghhOggC740SVaEEOKNgWUqz03sd5bZ0JAfAeXhg3jvi9d/31lmuyYhq6jS OWM5REyZKw06KypTJMmJFZ3lqJDrlOQaJYqm0lOExCJXQ+/nK5C45HtRppGnREIR7KpnF25QshI4 3iQZTbJIgyKXtKgcO4b5OMtXOJJKqen33ZOsZHJrM8uX77hk5QSNI7VPwTYCi+uRNg6qt+1xLN92 5yUr7Y4jpXzb855lHH6ZN6dkJUM/EnW+OSUrfhv6hlwIIYQQQogOogdyIYQQQgghOogeyIUQQggh hOggC+I2aciF+DEl65WdInN908NjZA2fN/YMmkHSHCdp0XcXXBMHzePm2Obwhofda8xf3XO/sxa5 dccjzorO70e4wkrXsLPMDsxgoWpda5xl1rthm7PMjk6Rar3qh/WzIlKA9vZ0Oytqbx7nzI0fdVZU poRxr1sPnfrRGYRAbOT9NvytxLOFuryseQHSNORN1pC715gsenLWkJdbvoac32O9LIdgZG2wf3z5 8sWEhpz7FW7j+G3zXl8qi8YB1gT7WnpnRIQ09t5xr+fcQlobKBVqm8eR/D3B6rTXicocudCPFhYI tZGh7cQiFPgUb61gr2Y9Ytqedy7vXmP8alEmpotLBvZclv6G2o45GePg/mbTwid76eDPmCWE3gsc T+wZ3KWEEEIIIYQQJx09kAshhBBCCNFBFr7hl2RFiB8jvKs5i2suJvBvc/YBUr3sPvRY5Z0kVG1l Hhkju7oTofx4jOQutRblyMwlpBvLkaN6cwVnLDJLVTWLKMe1svhh1r3GUD5M++yf3Ogss6NdA85a pEGyijq138ghK2Y9h/CEDS5D4Q35eNp3Ll5YNrbdawxLJ3I02lae84+mzC27d1voC7ucQ7RSXcOA JR0heFtyeLpS4lx2ZbctLaBzQ+3F+HUF2gjWxXBfnXEMOpBF/uIdp3ph+cdjMklsqPd+XQzeKSZv LN4e8Ns/PslJcaxEcpBhL7K8IsZbEzr/RK1HTJEm0q+L5j1UV6DtZCvFFl/feK/964COU/mY8HWA GrLU5V8HKBPjh9T031uWJRfVMcLnBkNqBvePXz58txZCCCGEEEK84eiBXAghhBBCiA6y8GW/JCtC /BgRdM2xnfy3eHv/Nvdcjiu4eyQ8lsfFd2MmaEA+0arOOysqx5IVyj7p1dCgOSkj6ogVIBOJmaf5 mXGvMWPuNYZbeApJN+3/96VvOMts7/rtzoolK/3OOg4k9cjGSr5nWTKry4CFLnhyoKQ7NsuGCLhw g67d0PGY9jYgu7vZ5R+T5vJeloyuaJ/AOcG6QqB8IfUjfDXjSDs38F7Q1b88LFcoJM5tfz1Cba9k HBna8/Db9rK+emQZR7Zz83newIGxtzkOXo+YAknSku+9Ttv7J6VPmfZPyvmOpMSK+x6+Q7a5fxLj zlH0pyx9TLa3kju3EEIIIYQQ4gShB3IhhBBCCCE6yML365KsCPFjhHc1h9xmHf63OPcxpJag41X3 GlNr+slc8jUktekpIgqJN3aeBm9+KDrJHFrJD/Y5a5EJ6gtLVibda8zf3LrTWWY33n6Xs6IWtp3p LLPXSkjmM1XqcdYKaVvKkkaWujCJBeMoK1k/PjK4cNt2fccE2g/UxR7xpZKV1fSRSZuTwPkrGvsi SyUrJ2ocaWUC77UpG+HiSyUrWcaRNtfHWMk4QudkaS8pWckyjgxlEvWsTrKy/HGWdMXw3vLWY1X7 J+XcNvePD8ok72hhycoq9k9iDrJJVsLtZbkLCyGEEEIIId4g9EAuhBBCCCFEB5FkRYgfZzp5Za+k bfL4cWQViFJim/8y66GTylzB8vkszKrUsSJFU6F8OtOJvs+SEubRw86I+F9fv85ZZvsraHBoG6Kp PHcEsVjm+zc4KxpHgeU1K+CESlZCcBuYxOySlWyuXtC+m9cjgxudXdfpUT2IYL2hE1L6sSpXP4O2 wxE9ErQ97yn1rloqsogX9YYu35jwerQ772njOH4fM+2/RD2FZoZ6214Pvx+eZOUE7atUyYp33Ydo d0wRba9nCJRP3h19yUqG9Qy1nTLPwcRAmdrTN+RCCCGEEEJ0FD2QCyGEEEII0UEWHESSrAjxY8ob dmVncCWusu1WHm3MudeYZLWIkxJLVkCOg7HMU39bJBXpgo+8TocnE19VfOOefc4y++bd9znLrLJu k7PMjtAv7F86Ou4ss/5NW5wVtZHrclasqOGeR2RyOZ9kWBZD/fMlEskVyTCOVbrqPdp01bNXOVWy kqneUL9Szm177Mzy7aVKVtqcH5+0elcw9tdBGVappEpWgu0xKxlH6L0M7aXMbVCysqr18PuUTbLS Xnu5RBu8t5JyFtBeG0toey8dv73kt83ZJCsZxpGyfm1LVhJ16RtyIYQQQgghOogeyIUQQgghhOgg kqwI8ZPCSq7ykCucXW1evStoxEumQNDhefcas7RHaLNZRaSTrny3s8yKFEGFg69UqY1p9xrzu19A Yp+Yx/aPOsusfNoZzjJ7eRbJhA7UEIGgNYgEQLNzs86K+tHT66xoeMmpyuTKPpFwe/zdzPH7wW7t /Bsml0jZS6uo14/q4X8nFXbJZ9nXgXNT+5r23jECbVO9hWQ1wTaztBcokyoZWXm9POcFvugjkvIJ sJpxpJ2bYZ0zzq23Jqtaj3Cf8nRf88lS7/Jl0iUrWaKsMIF+rGgvZRkTyCfKZ75nLUfG9fMTAwXG mLL/9A25EEIIIYQQHUQP5EIIIYQQQnSQhe/XJVkR4seU1V7ZnmuPxB7sduM2fI9zRuh7Ae98/DFT hTSkqwzZRww7Uedr6EyhhPM54MqMe415ai/G8Sd/e42zzNaefYGzFnlxDHFent434iyz7lO2Ocus vGGzs8yOzEBkU68ikVGxiP7lPPFMCikuzuXJWj60cMffNGFpR5JAuUxj4n5kbC9DveyuLq1aspKh X0v6lOGcDGvA9a5espKhT0tkBhnOyVDmxEpWsowjWaa9uQ7jl1mdZCVDnyJ8yUr7fVyO5H2JpR/h 6yNL20zK+E7Q3vV3Uiy9QZtByUqmdWb88quTrDT1DbkQQgghhBCdRA/kQgghhBBCdBA9kAshhBBC CNFBFgQv0pAL8eNJ6MJOjTrl6eLIbtJJng6O7KRwz4O14qHvArgClKlV0Eap7Ge4rNApHLoQqnOz Sfca890nDzrL7Bu33OmsaBT965xltmuUazJr9K51lln/xtOcZTZO/ZqaQHhDKyLkYmmo31nRejRR b85TtqeQSdcYKpOy0G3rJYG/f1LqabsNrjjjuSmazOVgTWwp8Z3U6sLsEaHrI5VA2xnGV1hy6vHP yYS30FnPDZQLjCNHjx9LNeQnahxcPrTGCdrcV8nj/pqEzsnYl2Mk+sSJOsME2g58CHBGyxhfQ95u 2MPA+IJzGxN6L+2cpaSFb0yGRDw+ofJ+G56GvO39w594QgghhBBCiJOOHsiFEEIIIYToIAvfr0uy IsSPJ96FTX/4juEk7FKjEFieK5PsUGVLZCn4u9ZAvQ2uoFByhi8nKJCntJ5QetR7nBEx7l5jdlJ6 z2vve8pZZvfv2uMss7Fil7PMZop9zjKbK1ClEbUW/m61cI41ys6IaCIGWakBu5nDWGs5BF1s5ZOS lYArcwWuT5C4tXt1ZTl/edIlT0Sw76EKUD7P/vgVubiXh93VyXCBbUtWVrQ2gTZSx7gcKL9qyUpw QVHeD+kWE6or1PbysGQln+hG25KVtvdbxIrWcDn88quSrGTsk3eNBOckZezLkJSlcIjA9sOCBkjd I6H32htf8nCR+hiWrKT1azlSxt32vlLYQyGEEEIIITqKHsiFEEIIIYToIJKsCPFjTOjKTpWseNIU kqx4Lrjl3W6tBo7PVn1JRqsAGUexa8BZPpwjjpPQNSlMShnKkgUmqeCdLyOj5tfvv99ZZo+MILvm 1OAaZ0XtrdvgLLOxOmalaSRFiWmSTKUOu1RH4+Ua7C6qq0Uu4PkiIrHUCydSshJa6OS5/HeovUBd LYwpdf8ECX3MLN8PPwthkkDfPQL1Uj+SUo9khIlladsVHRp3RLAu5vjtZZesEBlkKkwuTfqQaRzL n88yiCWSlVWtR6C/qX3NMo5AmUS9vhwqZe6OEexXuE/BKCtpa/U6y9eblKX4khW+Q2dgBWMKz2+W MYHk3skmWQlxIvdS+Bx9Qy6EEEIIIUQH0QO5EEIIIYQQHWTB8yjJihA/npwcyQrJMyiyStP8BD51 +vc//46fbRZxVKnpAZIvTFWc4bjzGUQuufmJR5xl9tCRI84yG+ntdVZ0/vCws6I2iiRN6UECnzjG iwdJU6yOcRWpL701jK+nionnKCuzJZxQLSbdvwFXZia3Ly10cJ1i6O82JQtMroX5SMoMfFLfXCQw vvSkJ4E+prqQF/GierjXYwQlEhnqDc9byhxkWtsQKJNZsrIaKcOKJCvHb29FkpVM6xFoO/Xc0HsZ 2kvUm0mykmkc4TLtS1aO314yygon1DlhibPSyre9l5Yvn5walqqFJSuhNgKcyL0U1ZV6yxNCCCGE EEK8seiBXAghhBBCiA4iyYoQP8YEJSupVzy71EKSFYJkKg2KjcISlZiqe41hmxUo3C1ubZbe+Ltb 9jlrkR88/KizzMa6IEFpbt7kLLODFLLj0Dy1mCdZzeCQM2J8uY3XmRo6U6aBdNcwVz11nNCgRZgr 43h1qc6AoAa9eWebIFmMXyZR3lv4QF3B46DQ5PlJCqDSxuUIunpx3E9Ek9KnVLfxMdAnnoKk69qb nkz1hsqkzEGGsYdZvgzLCpaQfrE7jt8nPwlNRHAc7bXHq8wRPWLaX49A26nnht7L0F5KvYXmSvpy jGx98pNnhea9vXEkZUJhyUqGekNlUudgFeMgktd2nubHl0aF2iOC/U3rU+C9lLHrG3IhhBBCCCE6 iB7IhRBCCCGE6CCSrAjxY8wbJlkhmUqLnM5VknpMcpiUiAolBspR0BJujeUrlAvI/vjbTzvL7Nn9 SPITMzID3Uh+7TpnxRFNup1ltm8GkVisgMQ+uQ0bnRWNo0k9SU4cu3EbiAVTbmCMJTpeogRJTKUA SU099esQnmuua/l6Vy9ZITvVnbyIJ1lpZfxeJ0O93I/VS1aW3+Q8BUskK2ntvE6WMikXWLC/7R4H SyQr6Re4I8s4UGb1kpXly6dKVjL1McNYU/de6L3A8Uz7OCFZyXRO+2VWJVkJ9GmpZAX3lhN2faTO x4kZRzJijy9ZCbVBrHrN2utvPO6Md1IhhBBCCCHEG4EeyIUQQgghhOggkqwI8WMMX9nsGk738pJL zXOvLV8ZR1aZo3/jz7nXY3CTLE2ZcK8x9z1+0Flmdz/3irPMbt2131lmxU2nO2uRYhcS+kzMQb4y VUHfC90oU+oddFbUd5LeVOuclijhVmwhWUY+h97nmrDzOZyfb6J8kyarmUOColYy+ZA3QwG3Zo6T dvB6cHmyPSlLTKhc4LgH5iqzZCXonj3+cd8dHyqfJHVjL+AnovHr9a4Rj1D7gfZS+5tlLBnKUBuF zB/hoXoDx6kNX0IUk6XN44/DW49E+bDypt15T+vH8fuYbf/5fUqNfPM6bfY3MSG+jOjEjOMNk6yk th1a6JXUtUjy2s7T/l2dZCWt7Xb7m1hP9yqEEEIIIYToAHogF0IIIYQQooPogVwIIYQQQogOsiCq kYZciB9TVnJls/aOtW+efhF6vGkK8ZejsH6sE49hTfn+eWdE3PcYtOJ3P/CIs8zu2Y2MnM3L3+4s s8meYWct0qihL4156B37StCKD/WucVZUF2XXnBqHgr1Ugha+Zawnj+rN4+96YdZZ8XGMspHHoJp5 aL1bTdRbbKFPuSbCLy7C8xvSInZSQw4KTazzEg15UC/JhMrgeHYNeZZNjvNZCZ2uIU9r8xiBtlP7 G3ovQ3uBetM15FnGEShD7WXXkLc3Dr6tpGvI08boCM57Wp8C76Wu4THCfQpryLPUG+qT314mDXmm caDMUg052vQ15FnqJVL7EZrHwDkZxpRZQ55pfpi08u32N7Ge7lUIIYQQQgjRAfRALoQQQgghRAdZ +A5fkhUhfLJeEEkn7htBuxen16fQycnjnkuNbKqsQf9+r5M9waoIysCZDHv4NCXY/M7t9zvL7NHn IVlpUHbNwtYznWX2Uu+As8xGj3IOz4g6Otm3brOzzLpzPc4ymzo85qxodHOQfQz1IRyiP25f6tHI Q+dSK0CaUiWZSr0IWUuLQiBaCyECi020l2PZRwR7o1u0Huwm9o/jBO84uWr5eEzwnFAbgf2TpzFl l6y0dzxPe2kpgY4FoTG515i00HT+PDojwptD9xrjz6EzIpISAL8uOse9xnAfQ20w+ZT5CI8j1Pby 5ZPf3r0R40hfD9QQbJuPh8addT28c5wR4R/nUfmw/CbZ5usEr5VQvX75lYUGPcby5ZfKhtAXf93a bC+1f9nG+zoZxpqUrBQDu7H9NV++fIxXl3uNCbeBUvHx5DUmhBBCCCGEOInogVwIIYQQQogOsvDl uSQrQvgupmbIVZb4N2yWf9GG3P4hksWbCbfYcvA57OlvTCOKSLGHJBKJOmcmp5wVleuG1KPQ3ees OGoKRsvZNVncgVrM7nrVj7Ny010PO8vsyd2HnWVW70EElJ61m5xlVqN+HKqSZCRPcokInl9ejxxJ KbwyZHtr47lB/fVnGUczjxHz8daSiCZLyVPElSV7ifrSpHqDx2nVs5SPYXc07yv/HPzBx0Nu4uz7 e/nzQ/V6ASSWkLnRRQLzk3Rrcx/9OXFGhD/vzojguvzyfhv8V7b1cEbE0v4uwjKaRVAuPI5Q28sf TyqIstXljIhQG8zS46iAtwOXanccJ3Y96I3EPi5RubBkhc7PRKCeBUJthM5Jqwvw3vLWJ1hviLTy gXlYRd99eU0c4cpbEGfEJsoFivjHqd5kr8PSlMBxqiG2Um95QgghhBBCiDcWPZALIYQQQgjRQRa+ PJdkRQjf/cSSFT6eS/wbNvQv2qAncgVXGru42F3KcLWeoKMB2cjsyAFnmfUO+8l1rAvykAo1MllD zbkuJLKZca8xO0mn8sALaOPuZ1521iKvTkB2Mt815KxYmoJkOXOGNmbriIbiJ8BIgrUKEygTdImm LVSW9pYnLYpEkLb7mNLGqtzMtBfc6yJZ6wyUC/TpjZOssO0MR0hK4RG8uNsb3yIZ2vOg8tSPwpJq MtQb7Nfyx5fkBWJWsa/YzZ+c2rToMaC9cZzY9UD/khIJT7LivbeKMa2o72nnLENiEYLXRKY1D5VJ mYM292WI5Hrw56I/xAz1rqhPgfeC9494vwshhBBCCCE6hh7IhRBCCCGE6CALThVJVoTwnWjsbOLj Sa8t/4vWe49PCl1doePJRpJ/L0Po1+Fzhw86y6xnHaKZWNNvfGIGCW6610DOMuteY16exDnzPWjw 67c85iyzB1/c7Syz545wLBaz4rpTnBX1ZfPpzorlL3AmTsxTQp0G2iuWECEmxeOXYDWuyLRGQq7I 47e3VFqQgbb7mNLIqtzBaM/fklkHFSgX6NOKJCsZ1uBHQ7LSXj/evJKV4/fjR0Oycvx+LJWs4O+l UXCWI61fjhO5lzLeSL1rIrX9Y2Qpk9J223tp+ePJ7epLVjL0cdVjDbyXcv/QN+RCCCGEEEJ0ED2Q CyGEEEII0UEWvtWXZEUI34kWckQl/wXrucW4gtAVlaVM0tfGfyffWxbqfR3JauYnEA6le+1aZy1S pYHtp6gp9QFnRLww4oyIP/nGDc4yO1BFe6MNpA+ZKXc7a5HW4DpnmVWKeG+mimgqnl+8hDJ5qrcQ mrcFQm7C0IqGKguVT5DJrQkyS1ZOVH8z9y9LObSddM+HabdfOJ7zNBKpiw4yjNeXrPjlkxKW1zkp MhUmQxlPspKlzogM8+6DNpZEOsq0t45fxpes+PMc/sawzXGsej1C6w9WJllpt79pfU17z5FJpuLX k0yktDyhMoH2Vr0exy+TnPMi/R2chrbnPaUfK5prIYQQQgghRMfQA7kQQgghhBAdZMEnKMmKEL5z LeSISv4LNpsnm/7wyqe4uxhPskIVeMfdawyHXGl5aYJeZxI5ehaYhSLEaiVnRHzldiT3+cZt9zjL rLh5q7PM9s8hMkpp0xZnRU33+8mHRiuI5DJTpWgqBWo8T32vQW6To4RBxWZyFTLMY9AVmWkBfVLd rcdYvky63CYLbfZ31a7h5dvz3fNZ6kmQwTWcWbLS5nqwLGWJZCWtnWUJtL2ieU87xxG44SyRrGSa EyZUHu1ll6xkGQfKeLe0JZKVEzSOFa1Hhr3gjcOvx08MxHWl9cWxorkNvLcC6QQTXoO0vhwj0PaK 1iNDezTW5LCDkpXUvhxjBX0Kznv4HH1DLoQQQgghRAfRA7kQQgghhBAdZMGpIsmKED6hC4Kd6Atw Qc8TRX+wKzPLpZZshP/OU11LOrNIy6A5qdG/uY9CMWIFPwCK7Z52RsQXbrjPWWYPv7LfWWaVgQ3O MttXQWSU3PBGZ0XdG6KkQgmX3dTsjLMiSpCplIYRyqVWmXNWxOFRZ0Rt9CCpUTHs8YsKpr15jNAa pJy7Krcm4ClJ/zakzT6uyMUdItA2tZEpsUZM2/1C255EItP8J1n+HHbB55MSidC0n9B5T3tvGTK4 vpMRPtoeR5Y1X5IZqN1xLF+eZSqrHseK1iPYyPIEx+Ef9yUrkN95BPvLpJUJvBfcM0yoXv+4f58K nZOhvdSxZuvLsgTGmlyPIn1gJvcZyNBeWpkM12oYJQYSQgghhBCio+iBXAghhBBCiA6iB3IhhBBC CCE6yIKoRhpyIXxCF8QSiRj/7cnE6A9PyxaomfV1Sakm/7M5t/y/oVmhWCEN+Z5Z1Fvuxbn3v0jp OCP+7nboxl+bQkjC0VyPs8zG8rALaxDecK6A0IozNIxmgzJwxnDX+9DHrjIGXJ2fdVY0U5MQthdL fc6K1yDle4SgTjHLLY7XIFRPkizl0HZyadsn1F7geOo4sswJYO21p8/MPFdM6Bz0KbuGvL320zXk bY4l2K8V9DeT7pdBPUs1sWntL0egbRpfdg15e21zqMmlmVPbHMeK1uP4Y89Czvz7XZHmq23Ncua2 uVyG/ZOh3qT22r/bhs5f7RxyuQznZLhWTqyGPEOfYrx+ZTnHL5PyySaEEEIIIYR4o9EDuRBCCCGE EB1k4Tt8SVaE8OELItU7xu+xi8xzl1Ehr2L3GsM2Z6uMoT/r9G/oBtnsLKXggobAgWZf3YGsm3c+ +ISzFhlrQHYyXeh3ltmkQaZSp7CHuf61zjKbmKPWKRsnhzaMKQ32OiuijnK1KeplC3KZwYFBZ5nN zQfChi0hbbGWg9ZpRe5V5vhtJ1Y2hVAbgePBvrc7HzHHb6OQWUrQZr+oDT8zZNb2mOXPSZdIOCNJ cH7bPR6xCmmKD46HXfBJjj/vPtTGqsMeLt82r8Ebtx4pcx6sK8Ty5ZNr4EtWEvK9Y6y67Qx7aZV7 188uHGhv1ePIcH7wuln+3CXrQRms25esBFjSpyznB8pEc6hvyIUQQgghhOggeiAXQgghhBCigyx8 hy/JihA+0zMVZ5n193Y5axmadOnUqs6I8OQaVIYvtTq5MbuROpOlKDEQccQRVADHSeEybP/Wn33d WWajFCVlrlV21iJzOchJqkVIReZLyKI510Ifmzk6P+/X9TrNhMykifkpNiFZKdPxAtlNcoM2ijQ/ S1znTOhWFnYTLk+a67HN2yW10bZaYQntjiOtwbQxLgO1wVkI265ngUC/VrQe7bWfKllpeywr6G+b rvcwKJ9fUmfaui/DiZz3Njd5qmRlFXPiQ2vuSaEiVjT2pSSzcQajEjFtt50ytydoHMnyq5OsZDvu yaFO0PWRlKUU6M+2JSsr6lOorvA5+oZcCCGEEEKIDqIHciGEEEIIITqIJCtCLANfEOytajb8S6VR g4ik0IQrKl+if+uSO65BEpd8F2QYJHbxZCkxSJVjNudeY9jx9dwRvPOf//yvnGU2dcoZzjIbLUCy Mt9EVJWYipEkpIAkPPU8Iq6YkTSlSZIckpN4nWr6Iyk2MMoy2SUqV2hCcNMi1958GW3UM3+NEHAN rsi1m+EWmeKKPEZ2b367fQ9VfPw+LSHQBssJCpnXINCvttdgJeNYvu10iUSINvuVutDtjiXUBo5n Xo4TOe/ZN7Nj+bq8RE10D41pfz2Ov9+WSFbSxrgsy5fPJdr2JCuhKCsebY4ppu31ZDKOg/8Mtse0 36dAvruI1YzDP87Sm6CEiAnu77RzA+9lmrdW9utYCCGEEEIIceLRA7kQQgghhBAdRJIVIY5DnaKh NOv+L+nLZZJ+BKN/4N+9dSoyTV6sJv3TeMy9LgfLV751PxL93HjLrc6KrudNpzrL7EDvsLOieika SrXuJ+2xXMkZERSNxfIUYabJkhW6ZRT4OAZVSMh7Sg1IU0qUAKhE8pViE3PdoDmZp6g11VS9RAbX 4IrcvIFbZJsuXPaCruzbkFB7K+lflr4zKO8vQaDtNNpeg5S+timdOClRPVYkWWmzbZrD5F46ceNI qyc0xvbaZmlBUkrQ/jiOfx1kl6y013Yyygonz1pVIpoTuZdS1/MYfnvZJCtZ6g2XaV+ycvz2ViRZ yXQvSWs7VG/onMRcu1chhBBCCCFEB9ADuRBCCCGEEB1EkhUhjkO9DklFIeHuzC1xfy7Cv5eukreK ZRgT7jWGo6wgZc4iL9KB//6Xf+csswNTiKxy6rkXOsts7yxqO0AylRkjmQprZxag9zjRT44kOU06 hz1wBZTJkWSlmIiYUKREQcUWpCmlFo4XGpCy8FzNkWSlvpIoCW27WlNuiZncvsuX8ZNsZKXNPqb2 b+V953qX3/XHoe01SOnrKlzLXlSPpEQi0/oE+hXsU8o4Ut9zBOcN7fmJmrISGsfx21vKysfB8oGk zCDbegQKBdoL3LIdWcaxfHtJGURYsrLyNtLPDbwXXE8mPNFh2VCWekN98tvzEgOtpj0aa3IKvfXg 94JzzaygTyu4jlZ0XxVCCCGEEEKcGPRALoQQQgghRAeRZEWIZWF3U4pbiv5N2yCX2HQNMowGSUBa RbjmOMnPjHuN+d7zLGYx++YP73GW2WzXoLPMjpAW5tAMZCqbzzzfWdHxOUhDajyMhh8RwPOi5Tlp ELkS+TZB0VByechJ2C2YT7gCWR7AySdCrsQWNc3JgBrs3Uwjk6s2VMbvu0ew3uO3ly5ZydJfJlBZ 6rhX3neuN/WbnEzzzqygT0E38/Hbzi5ZOX5dHivqU+C9THOI9tIlK+2OI1Q+NL6YlY8ju2Qlrf1l CLS9IslKcG1BMvmPf18L1MtkaOPE7qVs8+lLVjKMI0uZxFhXJVkJjC85nb6EaLVzfYyUMm3Pe1Pf kAshhBBCCNFJ9EAuhBBCCCFEB1nwE0iyIkQMXEwtSvKQW7xMFqg3fLdktYaoILkSpCm5AhLqcAQV TuzDMpX/+lUk9nlkz2FnLdK3HRKUAzXISUYbkIo0uvudZTY9DjFMYWCds2KVCl3mNe5VDMZVyGO8 nuyEkvkYzUO+kMXdGJ1O9Xo3HDoehBMRpRF0E7bpPgzWkyRruUVWL1lpt79pdWZoL1BvIZgEKyLT 3LXZ31R3fnvt8bdQq5asBPuVdm7gvUzztnx7xdC+WCDLOEJlVlBvm+vPU7hqyUqwbRzPnBgodc8d g8aRqCeTZKXt/RM6HrGK/ePj15MtOVOgTMbxZZOsEBnGujTqDfoSvnuF6g0cT+3HSuZaCCGEEEII 0TH0QC6EEEIIIUQH0QO5EEIIIYQQHWRBSiMNuRAx0HNVqlB7d5WhB28mdGHzpCEvlnqcZVajf+uy bvypvWPOMvvTb1znLLPe085zltmzR6adtciTh6acZTZ45kXOMitvOs1ZZgcmqJWpijOiMt1rnBX9 67uKvrYaKLMAZ87MQz+fz9E5pIZvtmC3SCfYyGMOmwltOGfYbHFoRQqb6Nk01fkaadyTsr02Nas+ gVtfap0rb29lmToznBTs7wrGkWE+PQ15pvmPyVIu1Ke0OQjVu/xx/hZqqYY8Qx/b1BYvJfBecB6P 395SDXmWcWQok9p2u+NY/jhP51INeYa5zjQOlFm9hjwwjsTxoIZ8VfsndDxiFfsnrd5VZerMOIeZ NORtrnOy6bCGvL16PVL7lG3sjL4hF0IIIYQQooPogVwIIYQQQogOIsmKOLG8UTvJ9zFlouW5hkJu ouU73KAQf4UchRdM/Bu2bnivSu/Nu9eY7z3+srPMrrnlbmeZjeb7nGW2r0pSjbVbnbFIfsMpzjJ7 dYykKaOU0XOApCmbUL5nBlKPXA1jrSbCCDYpzGOeNCGlPKQp+SakM/kWRthowmaZSrXIGT+jucrR 3wWyaX4tEE4vX8VxPxRacmvgTXYhtzzXIh9ffv2X7Bc6388sCNi9zm2zTIXPbeX8vdSgvxs0D83l p8SDM88VKYtq0t3su9V57NwvZ0Rwn5o8B7Rkybny58QZETzV/sjxRmis/vr5hELKcRvctrc2Tb8n /lhgt0jGxfPA/QrvpQwLGOH3ketCG7yeXL6U8hFeo7Vq0IL464F6S5TE18+u69OgsfM0smzNa4P7 S21414c3bt4ZseTNGRGNQHsM953trsTu4+vWu7fQ+HisXts8KVQmptDE36ExetcHrzP3g44n8fei MxZABXxN+e0xobbjv5dvg8fOa8DrFLom/PtQLLlCZTxv3MeQnCx0z0je+4pNbLpk+8fw5zDU3vJj Wsry54eIp83fmUIIIYQQQoiTih7IhRBCCCGE6CALX9BLsiJWBe+ekJ0Vdhnx+XS8StKLFmWYLHd5 fnRjGUYsLjnGbJWkF/RP0u5it7MsOhNtzFch2yiWh521yLyVnGW2p4L2vn3XQ84yu/2Zvc4y21tF Ns/e0y92ltnBKiQcY/Pc74gWdbIHkVwK3Wi7WUV2ztbUpLPMhsuQxdSbiBYz0wWJS0yrjLqMXIY2 f9QZEQ1kEO0toL356SPOitpbj8yg0w2MNaY6j3oLA5jHnhLabkwjCk2jhnnId613VtTeJNpegFyR 3QPIWJrnNZ8Zd1ZEGXM9vGHIWWYTs5AAtaqcRzXqbxf6WKblqE+jXJncx/0FGtM8+uu5XYs05xFH Kuiv9Q04w2xw86nOivo4TuMgu3cD5r04h/3dmIUd06L3Nm3a6CyzuTr2+Pgsovz0rcO8j05jL3Rv HnRWtB6HDjhrkdLAWmdFa0vRdObGsC/zJJnKkf6lm/Z3nVzD1Qb6F1OiPWMNzGltDvKpwW5cz70l 7P2pcaxzIY/2YgqUdbbSxDys2YL9+srunc4yG9iMsc5VEbmoRdGCGhN+1KTiEM7JN1GuXsH5Jbrf 5WjsJdITrBvAHpk6gGswpkbXRO/pm50VXfcsLeD7WgUSvdwI9shp6zc4y2zksN9GaajXWdElOIh5 rOSxjyu0HiWKlLSujn3RZ7hPzFM/YvL9aOMw3be7N2EOD9K+rI/j/rHxNEShmj6Ie1d/ha7BiDPW YYy1KaxVTx/2z65Drzkr6vt2SApHa5AQ5ukeEXN47z5nmZ1/5tnOMtv30ivOivZPF+Ztyzq6d9Ie 7e1FP+Zpj8XUSQszSddtge5xg0O4x/H1MXoI69lL9//TT/Ulk/UpjHGC2qh0Y+9WurFhx5roY6EP a9vVRdmr6b4ZM1jEe911rE836WJylB16lu6pfN2VezBXgwP+tZ2bx/6Zn8a9qMjSyiLGxHPd1Yu6 evqwJ+fomo2p19FHlrPR5ezhSYgiW9+QCyGEEEII0UH0QC6EEEIIIUQHWfgmXZIVsSpCuydtV4Xe Y98Oexb5eMCuJNx5rRy5jwrLu5KKFBWkRfKTGf6FfB6uYd9xbvb4AbhCr71jh7PMHtsHl9hEzyZn mdXWwY16sA7X10yT5B0FuN1icj1w57HbrTl20FnR8QZciWu7URe7AkdnMOmTBUgRFhiA29Z6yIVX Q3tW2++MqN4SXIbNWbiJB4bh2j9a8SUrlVmS4vSgHHk+rUDuZ052Uu5H/wqUgCkm30C5eZJktMjF mSdvcpPc9rMUIaZOEpf+NZC+xBToq4vJo3D1Nsn1Okgyin5qsFXBXPV2YW7z3f44pvKYr/2T5NLl EBZbID/oIxnGzAHIojaRfKBc8+U91QnMb08P+jhdwzzUSMc1eCrkMgfGsNdbXZjDxhTJaCK6ujB3 PRSFqDWLq6dMUpZSF/Z7sZvGVMP1PE3yipgSlSsUyHU+ieuuQDeHgTLmtjZHUqicv0e9aEMl7Ieu AdR1aAzyhe5B9KNKMhGWapx6+rnOWmR8FNfq/CzG2E/r2VemeaN5MJJIdNP4crPoa0yL9tnsIMZ4 iO4ZRnOyrhvStsa+UWeZbe7BWm7cQPeIiMNT2EuHmrTPSErH99fiDNZwcAZz5UlW6BYRUxjGvfcA 3eOK6yHDOGpou1rB/Gwhuc3MvkPOMjun15frddO+nNyP+VmzDveowxW03XMqpCV7ZnDvaxb97zeL 9Pm1bgD9bU6hv2tpfmsT2LssWdlAcrRDI75sqHct5qdB7efJ5sghzSrtE5IHsZSumyWSEZMH0SZL Enu2Yn6PGPboyxOYw3mWbdB9vkUymJhtQ/g8Ks6jj701nN9fxn2iTPu7Qvf56Srdzym5X8yaPpxT yGGjdZO0bZaeIcZI1lImyQpLb0YmsP4xXBc/4tASeCST3PkzL4QQQgghhDip6IFcCCGEEEKIDrLw TbokK2I18OZJeGBeJ/kvP8+FwxWEbIbdmvBCLYGTErBMpRmoeJbc6zPUQziuzB572XcZ3rrjYWdF 770K2cB4AS7g6hAS9cz3wjU3bnBv1Rtou9jryyWGeuHSrY9CNjI/ssdZZqcPw6V22VmnOyua5zm4 7Z7fC/fa87NoO6ZCfWwNIIKGNSiKSA1u36ES3J0Nin5Q7oNrdrQC115MbZ7mvQflOGFDeQ5u8CGS mcySOzfhGbZWHedXyWWZo+Q63f0Yb54iClRpx47tQ/SD/rPPctYi/Ev88aNw6XdTsqMhclfmyDWc oz4d3oM21mzyJQAbz73IWdHcVTGmQ/tIZrARkVHWrYH7eHT3LmdFRSiyQT/JcGKqU9gDRQrlMTaL da6XMKY1W7c5K+r7KCQrfeSP70ssCLu8c1W6BikKEa9NoYx9Mkeu8zmSFh2epCRYEXmScfUOwm1f mYUcoEERD4bpmioXMD+VhEaiRvKQIdqAs/NY8xyl/coXcH5/P9oYOYJ5zpl/HUyNUAQNug62bMDa cnKnFu2fYgvyigb1NZdIcNQoYn5nu7AGU3Wcs3nLFmeZlSjqzfgriA5yDkXcGB/FtRkzShGROHpL 3zDmoZ+iiBQoihBHOukt4bo5OA5pSExxLebnUB3vVfqwNrUejJ0T5QzTvprei2vo/H5cNzGto7i3 TB3CHh8exn1w0nC/K66ldSa5TKHfl6BVprFujTnMe38Ofd9MEXfG91O0IrqnnX46rsFDoyPOWqRK sswcRXnJ8TVJsqEeura7KBJUax77qspyuYgeuoUU6N45w/uKtnh1AH+UB/E5WKFIYOOH/HFso8R2 OYqi1ZpCXzihUz9F32H52nwd6zQ1798zmk3URUO33l7UxfKXyTmU7+7HONIkK/wefdr5zzuEJCtC CCGEEEK8idADuRBCCCGEEB1k4Zt0SVbEamCnL3m3PJdN8l9+9INrz/ZOSrhzjjE1CjfRwHr/F/Me 5Ceqk8395eYonojtdq8x374LURXufuABZy0yl8PIcsPoy9EGjh+uw54vwT3WokgjVoArsYfcrjFd Vbhq+0jScVofZu49F5zpLLO3Xwz5yfQo3G47nn7RWWa3v+r/Av1wAX2p9GEc8w24D0tVitBBEShq 5Ios9EI+ME5RZBZokUu3m2Q5Fbh2e0gasKUP8za9/2VnxfPjJw9ZuxYyoE2bENEmT0keRihqwRFy M842sBtKfXBLlvp89/MkJQypV9H+5vVor6cIKUSDygx14Xh1HJKnyWnecdEYKTFVvR/u8mmWWFBE mRz1PU8RBbopYsoQJQ6J6UdVtmkLJBIHxjAne0bRx571mNt56u/gLNq7/CzsvZgu0pE1KJJDsYX1 aNBHTp3kQIcoqVX3JrT9zG6sf8xUC/uvdw32a6VGrvd5yAR6KZJLmSIPVUhGE9Oiudu8HvvhwJ4X nGW2jiaxl7JEnX/Wec4yGxtD5JnRwyx6i25rdD/o78Y616m/owcgG+mjMESnUsSNHMlEhjZgrmL2 ULKmkUn0pdrCeNeuh1xikq6P6hTW+RMf/ZizzB590L/39ZFEp4fkGiWKemOU3Ms4wgeNtUIJg0Yo 6kxMaQ1FWaH74EQO5fKDWNtiCXObn8Pea41iDtZTUqKYM4cwpxv6MKZuilZ1pII5Ga9jj7w2g/vV BEV4idm+HdfF5FFcXxxlZX0/xjdE0h1ODMVSKJZexsxQQq/XDkHOyAl8+PxeGlNzDudyRJihsn/v u/I8ktKN4TPg5aNo7yjFH6uRZG6GolhVKVJSP90rY7pJwrShB9fdGrontigJT44kVpwkjD52o3u7 vx7Wizb2HoG8tMGfAZRYaL5B+4fCbJUpOhGXScJ3XklWhBBCCCGE+BFAD+RCCCGEEEJ0EElWxKph py87HHlTkRNzAf6XYJm1KRRlIdqYzojg7AYtcjmyLyjxz8tp7gw8UZ4Shh1OL5CC4At3wqX1yB64 8A9P+L8OLw3BHdjsRSOHKbrJHLndeikyxuws3Hn9JJEozyVc3OReO78fA/7kVRc6y+zDlyDh0Faa Hh7r7c/C7f53TyJiSsyTlNtlpAA36hxFqinxr9TzcDN7S9OFc2damJsFSoiYkKfoC80xuH0Ls5jr s4ewa07vhZv3krMgyYk59zxERKFgM558aj95Lx967FlnRWv75NPOMltHUSde3UsRDyKq5Fa/5OK3 OMvs0ksvcJbZADytRsEF7AyaH4glzJ71A/bYV2/+obPMnqOEU6decLGzIshdemgf9kUXSThYsrKe 3Mcx51LEhsuuQL0vUoSH23bc76xo3JS8qLeB3fTeLUgY9GtXX+6sRVioxPcAPs7XHd8/XnWvMU8c wAV891NPOmuRXWN0HdJ1VyH38xy5uPMU+aVBsp8CSc5iOIrJqUNYxH0vPuOsaC+SjGI7yX7ee9U7 nRX1gyJs3HfvI85apFjALpibxUyMHMGGGOrDbL377Vc6y+wtF2Ov53kz8X0wYj8l4dmzC5F9Hn0Y UaFYfsCu/v61kNF8+GMfdVa01zfh+ohhsSCLQFgowLuPu7uX7n1PPv+cs8xu2YHkajH5QdxDxmlt jlRwj+TkOEWKLtKcRE9O7UOZt58OaVHMZadDWnLuWkQ+4n2JlqO9UMP96tGX0fcdTz3mrEXmSIpn LLGo4jq66IyznWX28fd+0FnR/YNkI2MUGWnTABKDxYwYbty33nO7s8yefm6ns+JbBlaHFWxzJMPb StGbrrzwEmct8r6L3+6seE5QwUgL5x+ihHVPvELreSf6NEVSqLde5t8ztg1DcvWuS/HepT1IqlWk FZmi2Gc5Op6jJ4057y4Tzcn0886K5up+9OvgQUTgGVzLck2cPzqBeeZEZOWEtJHlL3zvS1yeryPJ ihBCCCGEEG8i9EAuhBBCCCFEB9EDuRBCCCGEEB1kQdoiDblYDay1y6ohL5K6mW1PN+4d5387IswR SfNsioV+ETmSd3G/WOP4wBPQot36JLId3roHpWprENquTqHGYiYpHNY8CSlLlK2uRaGUqpSBzyZx bh+JjvtmoRmM6R6Dxu39p0OD/msfhLbvctJbN2rQeg9QZrZHSSt3zRO+gPmHu9DmK1UoP5s9GEcp D01dnUJK9VJYrUoekz7TTGjISV9eolB+tUMIK1mYh6714o1QnX7oQqzB2y5FJtKYLtoaLx2C1q9F Wr9t69H2EZIW3nPfo86K5of05K/uRti5mEsuvcxZZp/97E85y2wDCWNHaGkp+ahR4jozSh63FZL6 BR6BbNyuu/1eZ5ntn8Z6lnqxTxoVbPgchVwr1aDtPOdUX/f7trdc6qxoTNsR6vKhA7gOrv3+D5wV rSGF4xyk729On4am/z/+4886axGKCmdHD9EPM+j8aQqBVlyDiXhpBJNwpIkyD7wAXWrMq1OYSP7t RoP6a0XcJwqUUXVuDn3P829WIvrpRrWuAOXn3EHs0bPXYt4+eCV+T3DVedC7zszgxvT//O7/ctYi vQMUbpC05gND0G7/9E99wllm7z0f7fHd8RDtsb1TfFcz2zgMDToHRLzjfmjxHyQ9eQ9ln6wPYD7L ZF91BbTsC1BW1MIo9txgHvN+0bnQvK+npXmGxv39e+9yltlju/zwli3KsFvlzLL0O5v+ddD9UoLS 6F6C/fOhK97mLLMPn+VrpHMUOrA1g3k8cgR7cetZ+I1OPoc+TdNn1FOH8RudmK99+xpnRW1QZtrz TzvDWWZvvRC/43j3dtxjmlTvC/tQ74YtuA/GrM1j7I8cxv3rwcfwu4UDB/D7kDz9fmIzhcp8x1uw tldt8/Xdrx5CuNwu+iyrl3GxDHWjrjnq+w0Pf8dZZg/TfttG4WkXoHCXV5yP3+WcsRG/F2rQfdDo 9yynbsY9bhOFoa0llNsPjGHvf+feW5zla8jX0JzU6fdTnoacPlN7KINnTIXua4zfEyANuRBCCCGE EG8i9EAuhBBCCCFEB1n4Jl2SFbEaePP4gYZAUrLi/U0h27zauGJy+c1RVq9KnuQVfoQ3g0PVbD95 knY8BXfnvQ8/4SyzR/dAtjG/CdnJpklqMVf3XcPzLbhe8wPoQBe5gOd4fJMsR8GYiiSF6U9IVrbl 0ManLtjuLLNffPs5zjI7kyZ0+ihclD1DcB/vmce/v7/7Mrn/Ir79OCQaT4+jv7khuNeLJFmZmoYL b816CuVYxZjm62h7AcpM2k3ZGedH0PaGHPp11XbU+4m3YqyNObQd89TzCPH12FNPOcusTPKOt73r Hc4yO/ssuNGZm2+AG/PwYV/S84mPQkLw7rPhJr5vN/p7192QmUzN4vj0Uchw1uWxBh/8IMKcxbzz rVjbR2mIf/Slbzormt861ubM7XB9Tx7Gmve2sE4foJB5MW99C8Ks9dPXMd9/ClKBH+xARsYmZRIs zWEfbpnANfRf/1+/6axF9r6M/fvIAw85y89eOU4h14a3IYTi7nGElJun7I+7SaISM0FykgZl9quR ZKWb+t7bhetxehp9t4bvYh4o4qbTM4M+bs7j+IXk1v7sxz/iLLON6JLtOoz7xJ//1ZedtUgPhXg7 SPN41nnY47/0s+92VnT/IGnKTdd/31nRnBxA2MvJxJ339FO2OsvsVz7y086K7pe0Bj+4DWE2RyoY 6wHDOu+bQnjJ7dsg24hpjaHv2ygL7zvPhyTk7SSFyPVgw933AsJI3vsMpAR7SRoQUy/jHlIkadI4 S1YGIfVpUKjBfpI5/tNf/nVnRfdpkgrGPHMf9vv+l3AdvLYb+Zq3n4fQiP3rIbG67F2QwqzZ6Ick vOXhu51l9uqrCOj56Q8h++lpayC3eOpRSDpefQkykf37kRGzzpLHiA/91MedFdV1Nu4feylT6803 3+SseLtjn3zmp7AvrjwDcpmKYS/E/PEf/ZGzfLnGJIVXvYCkcB95D+6V+6uQg9xwww3Oiu6v+31J 4PoBfDYMdWOdc7O4PpuUHfjs0zDWd77trc6K6lmDz6t90/49/NpHsN93HoQ8tVbDnPQM4D5RI+lN g67tcjc0iDXWJkY0mgkNioNO95BkRQghhBBCiDcReiAXQgghhBCigyx8ky7Jijhh8E5a0a4iHw79 c7FOf0xTvTXyBfkiDLOXSV1y071wUd35EH6NPtlEvQOnnu8ss6N5yCX2U8Y3CvCywPAmuNqqRbi+ Jo9SJswcjWkdyhvJD2wCrvryFOyYi4fgIvv5SxHJ4acuRna1M2muavNwOdZy6NNUF6QWt/mJOu3L 97/kLLPHDlIUimGck8vhl/CTR+BGHVyPMlPzGFOrkhAq9WPs/d2kL5pANIPtvZird16EaCo/dQnO vfURrGXMnffd46yoqjnsghJFBFizBudfdSXc6O+7AG74v7v5PmfFXaKQJxEf+zCkCZs2QSLx119A JIXndmEOz7kQe6lA2dsqhyABaNT9C+Q3/s0/dZZZHwWo+fd/gjYmKQrEW6+6wllmzz4KachZmyGJ +PlPwn0cc+kabGAe4bfugtv+sZcxv90b4FKfI7nDxjm4/f/bb/+asxZ5+kW4qX/4PURsOUjRHqZn sMe201wdpvWb7cP6TeX9vdQchBxlht4bo8gf5S5IGbooM+zUBCQ15ZK/BmuomQJFfLl0M6I3XLoR 2Rx/9T2QLLD3+aFnEJXluluQFTCmMITrZdcIrvXzLoPU47MfxR59aj/m/Vtf/4qzzHopS3Cux9fr je7D9fmvfgHrc+V23DNuugMSiXt3IsvkKKVUzQ9h3iaO+lK6MskJ3rUFUqifeef7nBVdK3T/eOhp SFNueeJBZ5m9NA5pQfd67N2YKkmFOKLFxBTmpKcHfZwdh7RpKA95xf/1W//SWWZ7X/XvH88+iHmo UySPkcO4SZZ6Mb97D2N/X/1TkJ+8910fctYi37r/ZmfF0ZwgZ/sP/+bfOiuWGmJ+fv/zf+CsqG2K /LGJIpKMz/jSrQJJev7FP//Xzoo/OjH2//EX/8NZ0bzRNfwv/snvOCuO+IQ2rrvpOmct8sxOZDYe WgdJyAG6PtZswrr93Gd/wVnRfawbm+mOe+9wVrTvSZITUyRRR44kJLVJrMdakpN85D3vd1b0OXEB rsHDk5i3W3agvZg790CeWiO9Xl8f9tV8HW1PzOJztJv2Xr6Im8RBisQTM0DyKUaSFSGEEEIIIX4E 0AO5EEIIIYQQHUSSFbF62O1C6g5P3pH02fCPxclN3KJzqvTPRfye22+Cfy+/Y7//i+fr74Eb/8EX EZFgNg83Wi+55Au9cLvNVCATqdKv9WtNTjEU9xF/N9j/xGOnBApWoEFRkgabx6gGE5Efhqbh1r58 GK7Tf/LJ9zrL7C2khDl4EK7ltZvhEv3u44ggcMd+/5J/bAx9fGGEZngNzl+7Bq7h8VG4xFsNrM7A ICIQzDZ4EqJtQtPTpCgAfSVshnUN9P0f/fKnnGV2Jjzt9l8/j2goMWMz2AVrNtKv7A/jl/w9XejL +66CHOCTb0XElZtvgmTl0C5EWIj55Z/7jLPMLtqKebjxXrhB734QbukJknQMULSXXtrIWzYjEkbM x38ZbczQNvm9P/+6s6IxHYJL9tILL3RWtAbU3qVnQerzifdf5axFxsbRgbOGIQn5/i6s5zd/gPmd IElXgbKunElShn/92Z931iJ4x+y5l3DdbduEa40TpTz4OJIz7R+HS/2OxyGjWLsdURViRihaRIPk KFaCXa1hj/f34QKZJ1lMV96/1nooq1H11VecZfabn/yks8wuXIs9ds4WbMz1tN2/9B0ku3n2gK8P e2kMUXfme3Ev+of/HNISUo3Yl2/6rrOi+90YJE9dJazNnn2Y55izNyFyTXkMMp7/+C9/y1lmz++B u/3PvvG3zoraWIt9MVfEPbW7zBmuovHmcC/697/0D50VtTdJ98Q52A8+DmnIdx6GzKwxhOvDSD4Q MzKJaCobtyCKSaNK9+E6+sgKpFMGsea/8/O/5CyzB+6601mL7HsBUrPxI5DPDJFEopskQXsP4r7y 934F9W46w49Cc+PdiOrxMu2lf/ZriEo0M4q98Hdf/Yaz4nsGdsAsJbKapOt8gRLu2++5GlKhD1/6 AWeZ/R9/9p+dFc8brpv/8K/+d2dF6zyPef7zz/+5sxYZoj0+SdfOyFF8LvEjwDvf/S5nRf246mpn mX39FkSLGh31I6Bwsq7aHD5/1tMavuMtSML1zotwXyuSNvbBHbgH33KfL1k52IU2KnSBrVsHeeph GhMnBlpLMrVpiqDlfZ5HKMqKEEIIIYQQP8LogVwIIYQQQogOIsmKWD3sdoFHzGyS3hhM/NuP/pwl 72OLPJaUY8aLoPIiPE92F0Uz+P5DSAoT8/I4XF9dGyEP6N4Ad+6habisJ/fCtTy8CYkgWg2Mo97y XdyVHP6u50kyQ+5kK+MX70aJS6xJA5zHoPpbvvSmj35Zfw68yfbLH3yns8w+CJWCzZIs4sVXIUW4 YQfm5+Fx3/08sQbjPcyiA0qCMNyL20RzDtKSycNYgwIldWjkWLwQS17g6s/N4RfsQ02sU+sIfn3/ c5/8KWeZnXYeNsaf/i2kDDFHKUlRzxqUO0rRG1g19NYLznNW1MZ7EB3i5afgwn/qXrjUYy7avs1Z Zu99DxJRkKLD7nwQ59z96A5nRfNGCWredzEiAlx0EZJxxPQNobKHd8OF/J0773aWn/Cjh/ZYD+2Z 3/h7P+css7O3wR0bs+M+yAYuvRJu3wd2PuesOIrN486K6iVJ1659WOeLzsU19OkP+QmO8I6vTEMc B/OTds3gGurugzTgK9+FdOb5vX4ikdEKzhkmecbhceyrKoVgOn0rkigd2L/HWWZbN0FiFdM9D0lA kZJD/dZPYy9+4izcS354B6LTXPlWrO3IPG5q/+lzf+qsRXZRgpMeSor007+E6BQ9fbh2vvd9JHY5 uBsRQnopwsb2rdifMRP7sE9O78N19+9/5RedFdW7E9faN2+50VkRWyBTmycNyNRRXGcxp6+FxO93 PvqzzjLbUMA9Y3sX1vO1eazZDx6531nRdfMEJEvDp/vjOEDSht4S6p0lKUu+jvtzHyUc20gJo37+ 41i/t27Eno559MUXnGX24D24hicpGs/2M3GD7e2HlOVjVyMxz7i3q83++KtfcFa03+sY+7/59X/i LLNpiq51zReRQKpOnwcVivzRO8hipmjstAeu/sSHnRVdg6dBPvMHf4joLX09OP+3/9E/clb0mVPA Ov2H/+s/OWuR/lMhWamRjGOGknuxnO3q90Mu88lLEeXpb+5BhKBXX0OipBiW5VQp4dA6kqy88yrc r953DhK9DRvWebSOfb97xJdxffN+SL8OUPK9XpIHTVAyMJas9A/jPjFDkhqOchNT48hpBH3Se0iy IoQQQgghxJsIPZALIYQQQgjRQRa+SZdkRawKcrvM7ofLp3c9ZTdJsP8I3D7D2+AyYmnKfpK/vEbe wOvugEv9KYpg8PwI3Jgx811ov7zhFGdF+72bkopUSR4ygwb7exHgv0BuqEZCstJo4Zwa+Z+aRfxb t1mEO9AK7OIi+QolQ+hN+Le6Z+FGX9/EDF19CZIEffytkCZsoWp3PAmX77W3IYrIg6Ok4Ygon4lf sLfWwI0+T+MtVhHhweYRHaC3hHE3KAnO1Lx/WxkehvuxOY21GqQYOsPUxm/9xk87y+wI7YWvXI+o CDEHxrEHysNw9ddIClOdhuznwq0Y32996nJnmT38w53Oiuxb/Ugum0hC8At/79POMrvqfLhz0ZrZ EzNwRV/Uh7WZJo/mKbROMd/fCRfrN27+nrPMKgWsVVcfuaxrkEVsXYP9+q8pWsuRo7geY+6+HREm PvmziBxy95Nw2994N/bJEEk99k1izfeNQvaxaQPWNWYDSQXWU4SZdV3oe66Bidi2DTKFt16APf1K DWW+fv13nLXInhH0ZdPpkFu9shsu62odF9IF51zkrDgpCeQ5gz2+z7g0DVf2h86/wFlmv/x+RLA4 l9Re//d/+Z/OMvvMLyDaTJ4S3HzuxuudtciLFKWhSq7wWhc2RMGLxoRrsDKOfbWW5AflRHSHuTFc X5+6+qPOMvvoBUjC9Cc33eCsqE8HsfcKG9Gn8Qr6WqGkSzFbBlDuDJLFDFHYrHdeiuRVa9aifJUk Dn9z/bXOiq7lit9GhcbVT+M1kgR1UxSsHOn1GiSpuPTsc5xl9jMfh8wkpreIe/IwJZli4SB/ko2T EKuL7uG3PQkZTsxfX4+oIhyl43/7nX/urOh8ki3efhOu+YN7IQ87OgGp0IYtqCemQtfRr/3mP3BW 3F/M9Revh3RmegqfJe99B6KhvOdsyK3++jtfctYizx5AxCkv8VoLfT/zdERBev97EP3ronW4hv74 Oki3DpKcMKZE99e5Cu6kdfrs3UhJps7YhM/zNd04l4+fcyrajvnWTiRquv9ZyB758bfaxKpXSQbI SebmKthjXb1oO2a+QvpbIvGR/jqSrAghhBBCCPEmQg/kQgghhBBCdJCFb9IlWRGrgt0u5Oc7ehAu w+FTfPnKHCkmRun8o+TbeRZBL+yLNyLJwmskLZmmRCCNfri0Yuq9kKaMTsPN1CRXplGZgU1IPFEb hZuw2ER7LbJjmp5jEwOpFzCQZoEij3CUlRxcpTlyu/bQr7tjCvPob/cMXOrnUzSEj70Truh3wmtn o6TiufG2Z5xl9r3n4fqOmRmCjKP3VErCUkBf6uOQKcyNwd6yFmvLt5IJDpMT0dONckcPIsFNbwMu yu0DOOc//jZ+of8Sls/+9lokOIp5+Qjc7UObMCe5LqzHwb34Vf85G+D2/U+/9G5nmd1xK6QMux5D NJKYK86Fy/s97327s6K+w1NvIxSNZ6SJNTu7BDkJzwhEDYs8sBeymhtuv91ZZvspukUXuU7PoYgU 73rLpc6K1oPcvz+4wZdLsIv0V/8+JBbfeRhj/8b3cK2N077ceA6kIaV1aGNyCvKRmNw0ZAc95ALO TWOdW+T2PY0ihJx/2cXOMrvyfMz5zc9AThRz/+OIGFTswfyOUVKaGklWtmxGG0f2Qw4wlJCsdFH0 hX/7K3/fWWaXD0B2dvfNmJ9nHoPr+//8D//WWWa3voREMF+5+25nLXIgj2uktQG7YOfOZ50V0UK/ zjsPUYFqo5B0DdC9pDbpJ4y54jJIsT5DEoIDTchf/uef/rGzoro24roZm4csYYqiIfVTNIqYQUoU NLYH0Zy6KerJhWcgitH2UxCd5qff9yFnmX33iQedFe29e/xkLj0kxRosY8+VSM7USxKZ3Az2XpGS 4Jy2Gff2X/65v+esY2CPrqWMbkcquB6LlICnOoe9u7EP6/fyhB8J6HNf/xtnRRRx/s9+FBFftm/G zfrQLtyjXn0Z0XReeAHXZrGb5I8RF12B6/7tb8O9rEDj+NOvkFSEohVdfjFkXD//ScjwZmmPxPzF NxD9Ze9BSMI2UASUD74bbb/tfCReK9Ha/P6X/8hZ0XU26Es99oxAdpgn6dYsRZuxGklIaP2bdL95 y7lIlvbpn0fkn5h9Tdynvnbzdc6K2qCoRxy1hiPjtEhCViN5aVe/f03Mz2Nv8Ke4/0kIJFkRQggh hBDiTYQeyIUQQgghhOggC9+kS7IiThS8k1ixMEKSgwUowQ3HRvmLHyDawzV3INrD5gvggp0uwk10 pALXVTXvu/NKlJClRq736UmSrJBLPU+/1jZKxlBooY082TE5+sV9gSICtHJor5mHG6xBLrx6Dv0t k/u3kEgMZHNwR+fnIV9Y34XJfuelcGt/7G1wPyM9hNkTL2JM33gQSUFinjoEt115A9y7a9ZiDm0K MpXZo3D7lyk5UpOiFMy0fHfewDBSw0xNYA1KlAhioAbJwD//TbgcN8FzbX/yFUhvYp7ZB/fuhu1w Aed6sAavvozxnnsK+vF//+L7nWX2nR9AMjC6C5KDmF//BUQk2US5dr78A+zRVyfgzp2hto/sg5v4 /WfApXrOVpIGRVx2ISQh7Pz+o7/8urPMdu9GxIOf+dhHnGX2ifcgmsWBF7FO370WrtmYd70dCTXe 9X5Ib257GPPz3AHIIm55EJKMjeee5Syzw/NYp1IX1jymp4F9WSSXc6mKdc5T9IRmHTITjnLwr/73 f+css6Pkoo655jtI8vHKPmjb1lACsDm6N7SauAYLTbTXW/RvTJecCjnTr38ICU4GKXnRV37v95wV y4aQMOYf/oNfcZbZD17EfH7+lh84a5HnpnDHW3sWJB0Vunn20H10IIcb6cTLkDVso8Q8H3zve5y1 yLkXQO7D37rd8BAS39x2/93Oiu4T2zGOl19EFKOzzsDxsVFfmtTfi5v4NElmNgwhwgfLSVhC8u9/ 4586K5qPMcgVfu/vvuGsRYrrIItojENK05yG3dvA/AyVcE99y7mQ8V11OZJwbVuLyEgxP7z3NmeZ 7d8P+duePZjrU7bgnrh5I+4f73oHopMM9PtJuG5+HPP70COQwG2hBGnvuwrX4IWn4frqow/IcYpo xddHzCm96Nchg8SmQYKJ//k5RAKqUoSfyy+6xFnRfqF9eOk5OB4zS1LMsRbaKFVxfJgimm0wrFmO +vF7X4dkpVqiDR5xgCI4lSj50ST1t5sS7G0aQBvTdL/a0I1zP/Cxq521yIb1uN/+wXf/3FnRNTWB MXX3IyrUxCw9J5DkiB+X8124r8RUqyRzca8xkqwIIYQQQgjxI4AeyIUQQgghhOggeiAXQgghhBCi g0hDLlYNqzs5TxUpsMwPpGT2EiTL9rlv3eoss2cOQ4vIGSNfGSOdMWUPnIIs0aqUOSymSBky86Ti qpOWtU66RuNwg6RXsxzrxH0ta5EunSK9x2EMW/Tv3gaFOmRdex/r3Wv+bDXmoXHramHiSnXM1RkU AvHqS6AH/OmzoYmr0fBuesofx/ceRli5w/OYk1IZIreeOrR6vXn04/KLodU8NIa+PrUbeveYVon0 6HloJDcMUtjEMYRD/IWPQcN7JaSs9kd/Dd12zLP7oPXsoXmYz0NvOTkFzfPF26HV/t8+jXBdd98B 3e9rT/th9v7Br/yMs6K1pUyN//XPPu+saC/2YI/1ng6d6hMPQT96QRnrUUpcFL/827/jLLPTToFG 8o++ioyKR0cRrvJXf/7nnGV2ySnQ7dIs2y7Sk8dceg5+VcDfxjyFpbUeisf4l9c94iyz3WPQeR6p QAd9AWXXjClRSMODu6Dv76fra/0A5qFShU6UNaOf/rVfclZ07iDKx/z1Td93VjS/O0nzfD7CJk7N YR9PjEPLPtSH+0JrnmKrRvyDn0EWx/dSeExWHe/f+byz4rCJ+N3Jlu2Y2100jr1FupdE/NXNNzkr KncUc7qRfrvRRyEbZylU3emUZfjnPvExZ5mdv9XXL++kTJ03PnS3s8ye3I25qlNI080bMMKxfQhh +Bu//KvOMrv9NtynY8Yog+RcA3f+zZugsa6N0y+ESAP+X/8Ffh9whH5D8v/+0uectUjPFvSrSuE/ +1rQ9PZQOLxu+v3CR9+L+8cHLsC++PL3cD3F7NgBXf2a9ZjHCmUNHSRtcYvu85ddiHovuMzXXucp C+uffv7PnBVdw/sxvx96B7T/b6G6ztiK30JsylGGU/d6jCdHsRdredyrL1yDLJWf+w700pOU4XaA 9NZTdG1ffgWyNse8+22Yx2HSh8+TZv355xGGdKCEz7gLzkRoxb/41l85Kyq/378vvZ+uu1EK83v/ wzucFfVxHO2dfxqeAZoT+CwqUKbWt7wNv6uJedtboCn/3e/8gbOieil7ae8grq8j45iTYjf9xosy J3M2z5gm/47Mvcb4TyZAGnIhhBBCCCHeROiBXAghhBBCiA6y8E26JCtiNbBM5bnxI84yGxqGy/fh A35myC9ef4uzzHZNwO1THULYurEc3EdzlO1wbpbkFmvg0uzrYWe9WW0OrqwqZefMUQauHgpnxDKV 2SJdEjnyK1EGvZhiA30pcwjFwOlNQxsV0pAMrUcorLk5uHZjaiRZGezFOY05zGkXrcLlmyEB+Y0r 4TK8cCvkHH6uS7MfPI7zdzwLN+ie3QhDub4HZa68GCGkPv1hyD72U2K12x7x3ZLPvgZdxBGSIG1a B41EfgZuwl/4AEL0vR8qE/v61+931iIvHkW4wVEKaXeEpBCnbN3iLLMrzsecvJvGceBJyBf2Podx x3zsariW5+hrjD+9BmHajuSxr1pb4No9shfzcFmJpBpHMNaYj3wGEpRt56BfN3wPWTvzJPv41Efg gl1P0bfKc9hwG/v871w4SBdFHrXdtEcPk1/8e/dDcvLES7DXUOjIj3zYd9VP7oNU5JYbrnWW2fwI 7g09ZThxcyQtGtqEvfCLv4kwgiMko4r5xne/56xojx7F9bHhFMhGxmZw/dcoBms3Xdvr++lCjfjI WxEe7+pNuBexIARHfYnNUC/WlhRAhqB+i3x7J8J23nwn5CQ9XZAQbC6irg0kbfvMW3FNfOAC7On7 X/ZbueVRuPpveR6yo24K61ihm9QQyRe29uJe+08/9YvOMntqjx8q9Qd3Yl/uJqlZ7wDuP30U/nVb N6QX/+4XfsNZ0b3oACQc/8f1yAoZ070NMp4myXBOp88WlqxMH8Yeu/rd73NWdP+4DPKFv73hW85a 5MlnENrzzLMRevDIEcxplTMwkmTlHVe91VnRenzAD7NXNUij/vRrkOJM0XX/9osRznfyMO4/k6OQ 2G1cj7GOUnjAmAp9uLznQwjhesEZuMf99TchFZk4gs+MPH1eFUlUsX49adYiXt2D+9cplPG0v4XP sgZlSL3sPEgYr74ac/LFa77irGjND/lZTX/5X/6Ws6J5ozCf37kd4U0fIenfRpJ4Fkmatq4L182H PvZhZy1y5jm4tv/79QjBWKngM6OrD9fBvsPY031DuCa6uiBfGZ+B3CWmSPI0vrNgRD6SrAghhBBC CPEmQg/kQgghhBBCdJCFb9J/pCUrWXoe8hf8qJEcK2shGJZVBMeOf4s1yE42wS3we2xzNBWOWfBX dz/qLLNb74cd06KsZpUuyDUOzKLmajckFn3rEXHl6EFy2w3DvVYu+lmz6rNwo3FmwL4yZCr5Otx2 45SZq9VHDn2KRpCUrHB2To6yUqRiLYr+0mrCnqPsg+s3wi05OUORCSKqFbjF1q6BS61CkpUZyna3 vRdtfOoMSHo+/UG4u7v9qbJd1N/b7oU04aH7fugsszM2wFX3K38PmStPG8Ra8r/wn8LULnDHo3An 3/nA086KxtfEesyNI5LCz5NM5J+9B3vkVupfzL5JzMML9Ov9feTefdf73+sssysugkuVpsqu/dL1 zvLXL+YzP/NpZ5kNYKns5nsRXeCRlxCZZe8cZBQUfMXOLWBfnU/RXmI+8nFIfzg+zR9+AbKYl19F BtG3XYqoDFsoO+Krjz/hLLMPvA2ZAGMmR9GvT/0sXLovHYDb95vfhZxstIaJmKxAy9JNUQf+2W9j L8TkSV1y602IiDM1grtDq4G6yj1w815yFdzKl1wE+cBtJKOK+e599zorqosy7LaKsEcpm2NfPyRE Fbq+zlhPKWAjJl9DxJ6PXg6Zw8TLiE4yTK7+fsqw+2t//5edZfbMEYhWfu9LX3TWIhvPQBSkV/ZD bjVIkrtLSHpz5XbMw7vPwX1w30uYz5tv9yOg7JrEtTY5hIt96+XY+w8+jX3CUajeeS721Uffg+tm fQFjjfnCt5FB9sVDyHDZ1QOpxulb0N+LtiJU0kcuvspZUd/vutNZZrccwDzHVOk+vP9lXPdb1+Ii 7CLJysRBjPtTH0Em24+9FdfW8wf8LLzf/+7Nzor3IuZq1y70ZYgkC1s2QbZx0YWYz4sugvwk5oHX IE364W3IBnr5uYiA8pl3IlLOY49gTz/+AOQZ69bjc/Agyb5iLnnHlc6KrvUrcD0/NwXJ3Z//OaKs bNmAz8vLLiDpHmUMnTwKuUzMdddC4lOZhgxsbT/m5NILURdnRV3Xj/Z+9y9+31nR/a2CemIuew/a v/ItsPdNQs70wAMPOCt6LiE52hxJmc4+FdfNL30UEYJiXjHM3e9f+yfOip5/6DO83IP9tnc/ZDXD FH2nhyIrjRz1pbglui+G8OSs/CAVoW/IhRBCCCGE6CB6IBdCCCGEEKKDLPipfuQkK15vE77lZUn5 dwe5k7neRI4ZsMqZClU7NQ0/70B/Qk8QghIqWIlqZllFE/U2qe8VGmCT3K5N+mV4DEQVZpN0Pv2w 2Rp0yq/+OVynoyW40an4AhXqYr2F8dboV/k1SqLTpONWRH856U6SHO0N3zWE43w27ySeq0SYFI98 oI3QOjP5EiaOq20lpEhN/ttrhFcHZQbqcOd170E8lY9cAVf0h66GHXMGedpINWQT++DeHcpDAnTq Bqzt+hLckhN0gYx6cTzMDtJ2vX8n5CQ/fBCu3QOjkBmsJXf1v/s1JKc4G+qVBY5SvQ898pyzoukp QQpz+VXnOCvaPrToO19GP778VUQBSLoeL7sMbtgPfhAu1Q10qb4ygvU4QMlVyrTLzqbkL5tPgVQj 5hBdJLc8AinMAy9ifirexgTVSbhtOdKAzSCCQMxbLrzUWWaf+hgiRDywE/KHG26FZGXNqYgpMj6F NqrjcNVeRdKZmM988G3OMmNByP0vY04mJuAWv+gSuLt5PndRZJUvffNrzlqkRsGR9lNSkzMpwsNL HB1iGxKtvPIcrokzB7EeMTmKFrF5mKQCr5JcYiNkYNu3QpLxwQ8iqkee9tjv/xHc4zGVOWzYAYrM cuXFmMf3XwV52elrsU+maI/texXjm531JQBzdAOaJM3UaBPlnjuA8187CPf8UA/6dPYpGN/f/zCS t8TwXeqV115zVrT3DyE6xfYzkcDl7LW4TzxNEpevXnuNs6I9lvfvnLM5yFHKZdwvu/kzq4o9nqfr 40zq+0VnQfbzVoq2EdNs4fwxkhqNjkLiUCYZztbTtjkrTpAGmdGk0Y0o4n/d+AVnRfvnMKRJF2zC +Z/9CORe53ehv7sPIaLNvn2Y22If5BIxbz/vnc4ye2QK9747diB6zyt7djvLrEDSzdM249p+D0lW 3n2qn1Bn1xHcf0YOYhz96yADO/uU85xldqSFa/v7lEzqJU4SRgl4Yop5XNA/89M/5axo7/dAgvLa HObh6SeedJbZ8DD68a7z3+WsWPZHIb8i/j9f+x/Oiq5B0iQGn/UI/xM5TJa6kjIVJvw0I4QQQggh hHjD0QO5EEIIIYQQHWThC/YfH8kK2/xvjfb/3eG5HlYwOxk8Fx6NwAnksbNmzXc/FyhSQc7zftM8 UEQAo8QTjTxOmKdkNXumfNfnPEUt6CPX535yr//T/+/nnWU2tR1u8KMkWeFfMsc06e/Q9uM1yFGy gFbCrXmMtGUKupL4OFfQQP/4V9GrhYKsWL4ANx0fX7J5gn2nOSVJT6GOfVIagYvxrEG4Xd9yNtyj Me+8EG7UCynLzFrD/umleDpFSkRUoHQzOUNSkIqXhsYMjlOzHz4O1/CtDyMiwJ4xbKy+HszP5i5I WX7qarhXY648Cy5LXiqWSc3TZfDg4+jJ9+6AS7VSwETXE7KhLeT+vpLkK2eRpIOEIsaO5fX0xiF4 XT2pV8yL5CK/61kkK9l5GFKPJoXHKZZhN+bhih4gqVep6o/jsnMvdJbZhz6EhD5P7kTbP7wP7u6u NRCdHKVEGRu6cc/g6EIx73oX3MbnnotIMiW6DY9PYf8MDUB+MEPrdMsdSDzzxDOIyhMzvBHyh7FZ RCEq91NiD5JObD0DET6mR7GPN+b8KCutWXRgDUXWOHgQdW3cgIgLp2yGfOUdVyFySJPkhDdfd52z FinSvW8jue4vPvdcZ5m9lWQ8W0k9xbeCaZqrUuIeVaG/Z+kyPEhL9fgrkDg8/hxkCdMkf2L5yoVb IR+IufQsyBTOWgd5D39KvUZRKPYcwRzu3AvZ0EuUOKtGSZBi5mlv5ShxW6EL94Z5StozT4maNg7g vnAGRUZ571vwGRWzaRDlhikhE1Mn8eZME+3tor4nEyc9sh/3tdl59GtrD9p79/mQkF25HdF3Bsu4 gxRI45Cjaz7mlVHc3596Fe3vJHt8EpGVjCQrw5QM6rzTIC268DQkJYu56gzsy5kq9sZUE88f41XI Q57fi0hFT+181lnRdToGKUsPyTVjOKrVJechCs2lFJGGExaVSVo7XqPrv4QxPfCiH9ntB4/e4yyz ajIjz5uE9p9UhRBCCCGEECcMPZALIYQQQgjRQRY8YD+eUVY6/G8N7mNAcsAyCjh/YredMyJydXLh c3iIGI640CL/pTc/dE6eXNwcpWAOc9js8duAo83sa/ch8cn1P0Qyh+Kp+AX7a7bJWWZTBbj/mokt xluuSR1maUrIblB5v9YwnZSseFFSiHyRFoFYUjrYd+oYzU+eIut0UbKjwhSiUazv9gf1tvMgWfnA JXCdXrIRkU4oH44nRjnagJN6gJKH+L9xN3uaNtOtD8PV+/ALkGSM1TEnPb1wS04fRmKYC8+GTCTm 1PVwR7PLen4W/WqQ9usIueRfPQgNySBFz5iYRZmYGu2HwX7s6y3DmJWN/ZAfrOmGPVTEHFbG4e6e SkTGeHkCkU5emYSkZ7IAN3NxCG13dWGu83z5T2HmC1V6I+KMLYg2cvEFkK+8ug/r8fweRNbpGoIE 6QhJZ87ZhLl6aacvJ9m2DXtp61a0dyFFQNlH0Rp4J+7Zh+gbr5E9k5DrraP2q3TFzFK52TruqkNr IamozeL4QMt3ndfpvX6Sv4xTwqreXqzn8BDW+czTIOmYJZnA049DfhRTpv4OUpKRTWvQx1PJPb+2 H2tQpmgUOUqIs67bl95USao41417+gQJuV46gvl9/hVISCbGIS3oyqG9szdtcdYia3vQL448s4bG MTqNunhf7Z2AlKVJn2t5kmrEVOjzjyOJ5Um6MU9RVqanMO/dJH/Z0Ie+bqIkUTHr6LodJlkn34n5 M2qG9tVrhxCd5qVDuIZimutwrbYouVwX7bHBGsZ0xjDm8KxTcA11d2GsE3P8iRx9dk9hHo9QwqvJ Gu4t3udMA/eS1jz60VfAdbCeIv/EXLANcr3+XqzPDElmX6SEbHtGcR9r0uME36+Kieez2TGsW6uC NT91A54nNm2CvX07ZDUvUbK0FkXWuvvh+521yOApCM9Vzy/5lH1T4M+KEEIIIYQQ4qSiB3IhhBBC CCE6yIK/5EdOssJ0sucraZvkByyjYPf+PFXMqVV6k9oFcqN7OgeOaELRVPifX0eowQa8eQYH3CL/ z5e+7yyzh3bDLbVuO6InTOTh5jtchburQsfTJCtGUVNCMhWOrOJFaHGvx+PkS1ZwvhdBhcgV+N/D 2Rrxx8GLDjghUhfXS9Eoepq+oGQzRTQ5Zy02xIWnQpJx+TlwyZ8FLy/FYYkjrgDEVFjkjqfglrzz MUR42DtB0pIeVFwmycr8FHZmb8mXYZQoxFCD3NfNGs0PdaxZggu4XsT89K1H9IyZqi8nmZyCq7ha wdz15eCGHaTEJYV5tF2bgkxlfRnSgilKEBMzRbqTxiCu/AYlCqsV6Tqga4glRAWKuNKY9teZozf0 D+D6nCAZT4PnZA0iJc3MYP9sHkQ9+19FVIWYvj7cA6bGseYsZdm/H/IXLj9CSX7Wb8Dea1IEnJg6 7Wt2U9do73eTtKhK0oepCYx1/YAv9ahQxI4yRfXgSB6NBurq7sY69fZgL4yPQHLUw+FlIgqUuI1t jpRSovHlG7Tf67ALtL9PGYBMJKZSIRkHRZSodmEepymx2AxFhcnTfbefZAYcvSdm7ABkR/U5tMeS le4h7LFJamOyCrtVxvr19tGNJWKe1o33QJESd7EcjZMulWjeWJLRU6eJjijS37UZXOdzc7h2CiXs hV5OatOFtZ3y4stE/V2DsRdoD+Qn0UZ9FHtxqIk21pNMqVbDHBwew76K4ShI87SeLYrG1N2LueLE SfN0T2vQ+vX402MzI4ecZbZhHWQfOUqWNDoPaeQcyWf7htG/3l7MR6uKvsbk67RHp3HvHaYoP/Oz WI9+ui+9vBv3n+1n47nk5d1IRBQztBFSpZCMtNP4dwohhBBCCCHESUUP5EIIIYQQQnSQBR+QJCvL kcGlscq2OQfCLP3biByUVqR+lBOSlUIVHWhWyJVJ0VQM3iqboSHNwdtkd74EN9+fXHejsxaZ6IfL aW4Q9ivkijZKdGB5uJKa5Ej/0ZOsuNcYPp7q6sqwZ6iyfJ42QMZ6s8hnWCLToggG7HDubeEX8jHl CtyEZZK2bCA5wIWnQ3Jw/plItHLWGdhktCXtJQRxWODex5Ek4uk9kKDMFeD2b/XCVdugX8J39cDF WZtH/2Ly8OhaD0UkKJGLvUrJkuZp/9RInlEh+YCVE99VeBsI5XopEcUgyRdys+jv/Cj6u7aIa6hO btqYWi/6mxtEvXMFbMbxObi4mzWsIcuf1nWTVIPcvzEsgavOwwVco+gL/Wvgks+Rq75BiUBKLNtI JOoqk3Rn32uIYrN2GFIGloAMDeGeUa3SvqR6i1RnzCRFm+BIHLzfy7QeFZqrRgtjHRzwo3pUSfLE 0SmKVO/4FCKu9FCUlAZFN5qkJCibSAq1ACW7yVM0lC6635X4Pkhl6hVa8znYmyniScw8zc8URcOo UqSSRhfWtkX7vYuStvRSNJOJg0geFTNMY+8t4R5Qo2ttch77j6Pe1OlmVKRzS2THVGlfVunmlyeZ C685Rx4r02dMD8naChTFI4ajseSpvUYNtnfjJSlTnSJdzSTuqZNF/N2gD5T+BtobymOuB0leWqbP nybJlKq0d2N4TjzJCt23CzRXOZqfJu31FrWRCMAV/c33Kdh1kuG0aC9VaTnm6T5Rm0d7zaq/BnmK BrWeEjVtIHt6GrIYlqyNTeGeeNb5SGK0dz9lYYto0L7kcbyZoKkTQgghhBBCnGz0QC6EEEIIIUQH 0QO5EEIIIYQQHWRBUPYjrSFnVjIKTx9FsKbXq3cFjZAekGFZ6izFZSP5mDVIb8g68ZhuCuXURRpA LsWqNqgKzX7/y/c6y+zuXQgblN+C0HYxB6hfU13QDNYpLNP4Ecrs1ouwSCxmXm2mTtaQ87lZV+OE aciTeNrvkC6NKqDyPL487UMOW5gkR3WF9OR1+md2o4D1Y1ivGsMK1BKFDstR5st+mveBLuhz167F mnMW1TEKkxezn7IdzlIfi4P0uwPSrM6RZrlvGO1NjCE7XUyLwnflSIfZVURdddbh8nqQ9tFbdNJg LpDQSb8OaVN7WAtLodTys7DLNZTP8Y9IIuqk9axSDLyZqMfHaJIe2CgEYlcX7gVl1olS6LaYoR5o 02emob3MkRaWw6QdGUcYwiLp1BuUyXTDerrmI+qkD83Rnuntxv2D12Z2GuvH+vOjR9H24DD2SEyO dLwjVK6rD20cpf3W1YP9s4b6OzWLc2ManPGYxjtE4eUOHkFAz8Fh6O0bFGaPteg50iXHtOg3DAXa i12kWe8h7T7v0BppyI10+GvpsyCmRZr5ebrn0PbzMmTWKXQg3185LGN9Fu3FbNmAbKJ9Zbo+J/D7 ognKFFykUHxFynbK11ar6t/7OIwlZ2St0aXToL3L+5izjHblcEJtHH2K6aXf8vQWMY9FvubJ5n6w Rno2oSGv0RA5ZGgXbbG19JnaS5+1Nbpui5SdtX8Qvw+JmaPngwplYa3QPm7SfY2TOxdoTspFbIwe Oh4zRPeWCbofTNNvJrrpOmCN/eQM5rrKISlpTDEtyqq8ln63xnuOM31yveUBzMnajdiTe/f6mVN7 6fdFvK/fTPgzL4QQQgghhDip6IFcCCGEEEKIDrLgh/mRlqystuee64J8SSHJCnmxskP/7vHOxx8z NbTNYaA4ONBsxXd9dnOoIfcaw47FneTd/9sbbneW2ThlGHxyH8JZHUm40deffZGzzKaLOOcoyQRK lF2tQFnFOFxXg7OHRnDoQpashGDJiidlca/HY1WSlVRoXJ58heGKuQxsdqGxLCWG3/OkLVSMZS41 crVXKfSbUXg4L+ZmxDBlcOxpYFKanM1tBm7UPGUJ5MyV7B5t+l7JWGPljGjPUKbHQj/2VYNkGJUW +suu4aRUp5/c5QPdkGQUyfU6V8FVMUM2u5/71iMsH7t8Y6rsAuawm+RqbVE4NQ6l1leES3XmCLnw KdxjTI0yKs6TXMcoQ2G+D27XLnLB0rTZ/BQkA3UKbRizfg3CiM1Pkxud3NIc4u8ghS0cWAdXcoXC 6q2lsIUxo4dxPznvHIQhm6ZQqS3KhLtvD9q47LLLnGX2GrVdSEivBmkcR8chmTvngvOdZfbUM087 K5o3koAMDEGgNTbhh/JjfQjfs9ZtROjCfeQKH9gA+QvfY4okP6nVONxa1Be6f7Fkha9h2grxZDnD 3/sFmsMekg/EcNhEDgtIl7YnbWvRvcu7N9N1V+Q+RbTofsIZTnm8LBXqJ9kRZ77kUJfNhGSFyzXo OpijT8Y56iM/ypRYkkE3+m6ehAjO6Mlj5Ki0/PnDeyRPErtWN70RUejFHpij68UoS2WR7qPNecwD S1ZYWtLdh3tlTJ3XisLEztOe4TCf/NlZpLCFpQL6Xk7cX+dI+lWhe32dbjosG8nRfYmlghySsqeA MjGbBnHv5TXY/RKybZ5/Pq7tF1552VnR/XUI96UafSjOUyjfmB76XMzTtfZmgracEEIIIYQQ4mSj B3IhhBBCCCE6yILP4UdZshLqOLvzl8LuCrLJpRKMnuF7u4jEv20Sv1QGqKBF5zTZf0ieL3Z2+r8N j93tgBxidutLiIDw7R/e5SyzXUfhwpkrw8XUtW6rsyL6KOtmxMEJckXOklu0i+JykHSmlzLBGUkO kpIVjkjAkpXQVmR3cJ7c16nLTGSSrPAa+uqgMMF9Qq46lkVReT+yCrtNuU7zJCsFmp+cd9wZEVX2 7pMrcZ7Kl5r+/iyTviQ3R2szjzXszUHW0E/SkAGKbFEhOUil5bsMm+SHr+Wxs+cbJCFp4Th3MV8m GRdldYtpzuGcOtk8JwMDkFVt2LLZWWZDGyBFePDJx5wVkZCsGLlhc/RrfyOZSmsG4+gm2dmGQfzy vzqDersowkIMR3+ZqWLuWjSQcg+utQZF75idhlu5SK79WYpGELOBooWwZGWgD+vZRzKD/fv3O8vs rDO3Oyu6F1F7A4N+lsh9r0JqcvUHPuAss+ef2emsqF9TaPvwwcPOMvvNf/QPnWV2xw8hsRsZ8aUl fZQ1eJayQf7Mpz/jLLO77r3bWWbjE7gnzlD5nn5fNkSBOaxaxXqu27TRWWY7X3jeWfFxrC3LGnr7 sbajo35UIJYEcQSNFkkvOEskf5Z199A1SBk183QNxbB4okaygfkqJAd8D86R/IDlQSypKVEkjkVw PRfpPY6Uw23MUsQmlpB52TUpalEMZ0I1Gvs83S9nSCJTp+u2QPKMEktZkrIYmp8izOjTAOU4Y+g8 SXX4Y9tIAhLTJFlNF0WYKdMma5Jch7NlcvJRb48k7ktetmf67OUssywjZB0OZ/f1qPsffo1ZXC+9 FB2n0IN73DxFe+GMrLz+Dc7OmciWOtSF+w9LEI8ewnX/mc/g2r7jvnucFX9moI19Rw45K6onEZGm h6K/SLIihBBCCCGEWIIeyIUQQgghhOggCz6OHxvJCv0B581ysLuC3DksLeAyXBm5YIx+mez5OiNa dNI0/QK9Ref0lcj9Q9WSh8jq5A2eSgwK6SnM/vZeuFF/8OQzzjI7wAlKhrc4y6yShyuwbrAbLbgF Y3IN/J1rsouU/y2HzjcLFNUhBzdW2gYLykkIyjHkRQHITKgN7ziPyXedBglJVvLL76scaWEGe+Gm mzgK11wPSQ5i8uRC5IQ+LGWpkDShRIldWoOwjx6CNGDbGYh+ETM7gXXL1bGX+7sgDXiVfvG+ddOp zoolJLS/6Rf9s3OIqhHT04/5reXQ3lyVpBNrMCcsTZqv0BwmIsSU+ZJsYKc1KInKqVtOcZbZFW97 q7Oi9tahjS9962ZnmQ1TgomY/eQKrVEkoTO2IpHWzBhFN6GEFiXaS7k81mNs0p+fbdu2OStaq6Mj zorvB1jb3n7Mz+QUZCOnn4lzm+Q+Hj2KNY9ZvxaStHGSgbRIItFD8pyJUSQCufzSS5xl9vhTjzor qjORGGjDOsg7/sGnP+6saH6vuclZ0TyQBKC3G67lf/yZjzjL7HNfvdFZ0T10BpKTmKlp3CQ3nbLJ WWa/+dmfcZbZF67Deu7fh7tlPyU1K1OCohi+F83SjZglRMVurCEnjOEkNpTjJRqsfz3X6pBYsDTl lFMgpRo9grVZM4Q1O3wA49hC0qu5OeyFmBzdlyYpUQ/LIvia4D6NjSFqDffJk5lE1Ema8Mqe3c4y u+iiC51lduQgrhuWwsxMY0+vocRgfQWa24gqXWsVCjHTvQZreHAS/eVkTmefcaazzEYOYd5yJMOL mTyMa2TjMPZynj61PHkHSVPGSfa1cfMGZy0yPYM1KVM0Fk54tWUT5pflOftew3zy+o/RfSGmlxK0 HRrBXF9xxRXOivpI8/PkTjwbnHne2c6K9oV7janTnMe06FpbT1GFnnoeErSNW7GX+Propc+42UnM FUenimHJyhjJVD70fkjezjvvPGeZfeO6bzsrut+RvoejZrUSH+HTM7gOCvQZy3IrlgDxY7EnsaXn j+SjsychWgGrO1sIIYQQQgixKvRALoQQQgghRAdZ+N7+R1qyEui57yRM4ElTyN8dkh8Qdfql8Dy5 /woceSGiUIQLJtCa79VkpQdVNUn/ZHqQNSoRX99xn7PM7tmz11lmoz3k9t8AV9I4SRG8RkiW4tkR +SrcOeUaOlNiyQpFFKmTZKVRgDs2bYO9+SUrfDzRNiVj8N7jKCskU8nRL8JbNcxVmfqxIRG1YoJc qgPk+mT5Sj+5CTnJx/5xuDGNfnlPypIF5udwThclsunrhbu0SFFW2NVfpygHTUpQUuKQBRHlLuyC uRokCLk8XN9d3ZjrkVGM+7St5zjLbGyEXNQRlTHUNciJgWg51q1DNJWr3grJytAGjOm//dFfOcvs /Ldc6qxFqiQDOUzrwREwaiRT6clj/wz0Q/YztBb9eOFlSIBieik5z9o1SJSRI8nS0TFE7Kg1Me/n XggJ0p23fd9ZZmdeAvlAzMws3MZNkvRs3wrJC0ekGKexzs5BZrBhC9zzo6O+G52jQvz2P/4tZ5ld 87WvO8tsuB9Rb3q74ar/zMc/7Cyzz//1l50Vu/z9+xInHOmnxCC/9OlPOiuWIF3nLLMjI+jj8CD2 9OSoLxvK0115mqKCFCmixEWXXewssxdffslZ0bV2GNfallNx352iOY/ZvBkyhSmKNjN+FGs7Qv29 6oornRVLWXB8/6F9zjI743xEwIlhzzlLt3IkR1g/hD02OoJ1PnDggLOi6+BCyAQeeeJxZy1y8eWQ MPUO4J61bx/6xZE11lFiIF7/g3sRyacx7UsZtp0OSdiBCUg9uoZxfn4A++eJZ590VjRWuj9ecA7k GdUJP/LQKetJnkZJe5579llnRfuP7q9XXIX14CRjjz3+iLMWGaCoMEO0R0cpkVVPHyQnnhSK7uGb 1qJ/B15DUqqYoQHUu2f3K86K5xpr2z2Ae+IURRjKd6N/HBmF7+cxA3Qvu4BkIw88DtkaJ96yEq4h TmrE98dT1/nynmIF13OVJDI/8wlczxs2Q5r2h3/2p86Kxkefly2KZnNwDHs65tyLcI/cdwDPS3wN 9vXhs4/vOfMsO6b7I5eP4XIrgZ80hBBCCCGEECcZPZALIYQQQgjRQRZ8OpKsOAKSlVYDdq4IN0aD 3Jv1xL9tWBEQsmfhJbIh8shOU5d27MIZ3024DO+iX7a/Ru65ynq4g5rDcJEbS1aMogtQ9BSr+uPI 0989VUx2N2VEaFECoEoX+lv7kZas0Jww3h6J4L+991iugXnIUbKIVgWSlSJJWdZTJI2YKYqGcRVF MDhlLX7xfuHZcJ3NsdeMPImPPAYX7L337HDWIpu3nO4ss4FBRMk4fARu4sveAqnHB97BblBnRJB3 3BI5aWzH/Q87K+rLfUj6suUMuPA//IF3O8uXmZy9Be7ucXg0F5g9gnkcokgFu1+EC3fPK686y+wi ihay+TS4g594AeVPPQPzEdM1wPvdGRFHDkEu8/LzLzjLt/lX/AcpScxHP4EIJDHnnA7ZQS9FAaC8 Wx4sefnWDZBnnHIW3PxdicQ3Y+T2f8fbsZ4XnQ137hD1F7Np9u3rEfXk/R9C9INbfvgDZy3CUT3+ 9a//I2eZXff97znLbOspkHQMknzhPWec4azoVuReY/ZM+ZvpzruQ8GzPPriff+M3fsNZ8X6HS33d BtwTt2/DPK8j93oM3ertvocgf7j+xhucFe0NklEcOgK3+Nbt2DNvf8+7nGW2lq7TmD5KpNVH9x8e 71e//k1n+dKJLVsQKetd78O1svVCf782KMlQkSJtcXSLvjw+A556Ep8tTz6Jcb/jve90VrQXhrBO MWPTWGdOtvU8Rd+o0c3o2SefcpbZR973QWeZvfvKtzsr6l8iAkqJZFzfvfM2Z5k9+NwTzoruqbTH +ymKEEd12UXJnDaQVCemzolv6PP98ktwn9i+HXtmYC1kIr0lzMnINMkDI3opAs8OSmRz1wP3O8vs 9HPOcpbZeXRvZ6nQ9hzkZDPmS6zGZ/HZ8Aw9Hzz6MOQzRUqIM0iJrPaPQANboERWLCGL6ScJ2kc/ BEnZD++6w1nRdUCytSLJKmv0gdCiZEAffAf2bsyGPszpTdf+nbPMPvHRjzkrOucS7Jn//Jf/xVlm B8ZxT912LuZzyxmU8DBi03bccx549EFnRZ8Tu/EcxRGYuruxrybonsYRV4aG8LkUU6n4cp928Z++ hBBCCCGEECcVPZALIYQQQgjRQRZ8Kj+WkpXUEQWkBUk5gqNKvxQvUAB7lqmwuzEGv8/3/9XDDjmW r4zTH9+9Cy7Y25+Aa248EWlgihIG7G1iwFM89n5yqZCL0pNkcEfYjsiRTMWXrHAjmLdKGcdrBRzn 0kne/JIVKkTJKRahCQtJVnLYHTmS9/RQQoNZSuAy3OPLDDZRBIOfvhoJH5q0yTaTMmnfbrwxNIRf 7m/dAtflo8/4kTG+cQ3chOs3wUX6qZ+Hy3ANtTFLUYHu3YH9espmuEQvON8fx4vPIbrAs09CTnDZ pRc4K7IvhluRVDz24INPO8tswxqKihCxlRLRXLEBc/rYi5A53HbLrc4ye9d73+Os2C2NuvbRmF7a 68/PfB3rds75kA3wdtizG+O7+TpIHKZmIWs57WwkK/nNX0IEgRjOx/Hc4y86y6yLko5dcQXOL9N2 /aOvXOsssxFKyNSgJCYxH/vkJ5wV1bUe83bd3ZCATFPikt/49GecFV3b7jWGRVVf+DvIK2JGSeb0 737rnzjL7G+uQbktm9D2xvWInvCOC7EXdjyNJCaHDiHyR8xTz0AW0UXRLP7P3/odZ0XrQdfg1Axk CXMkf3ntuZedtcgVl+L6Gl6LUf7ZX/6Ns2LZEWQCQ2shf/jYT2FucxR1YngY9+mYHTsgFyvSPeAD 74Ib//kXsf733AO5w0XnY34+8M53OMvsmRk/osTsPO4Ba0qQIAzkMVfb+yGlefp5yGLuvudOZ5l9 /KexR8/bBKlOzD7DBTNWxZ675pprnBWtM0XTOJ2iy1xyzvnOiq5zkjIcehURWmLWbMA+OXsb9v6u OmQKv//5zzkruh57MO+XX/EWZ5ndeD3ub2+/FMdjnqbP2NM34tr+5/8Ee4kT/f3wLkhnuvshFdyy wb8vXbUNa3XNTV9zVrQvRyFt+flf/ayzor4XcL88MIHIMyMHUN5/AjB72/mXOytODoX7zA1/d72z fFnVtnMhCXvqJch4hrZgnjmZT8wAfS7+2id+xVlm19+LRF8v7sJ1NLQG+32ePiiaM5Av/dKnf85Z i1y4FlKT//zf/pOzzN565VXOMvuZD33aWWb/7a9+31nxsxc+d99FUrpztvsRpu7bC8nkMy/i/rF3 Lz6/SiU8I7FkhaUo/PzRlYiut6JnE8K/WwshhBBCCCFOKnogF0IIIYQQooPogVwIIYQQQogOsiCM kobc4YWww79VWD9WozhyJDm1sYqvHcp14Xz+Vw9ryDlI0p9+C2GKdh6EFnWEslvlBv0QO9MlaL1G 5kjhWSYNGGnwrEpjZeE26c89OyJH2tmuBvTShYBWqkmhphqULi5tOd6cGnJfG/Y6SzTkvGdYgH98 DXkXZfmsTWHNT01oTt9HmeHO3Yo+fv/6B5xlNnkYuta9r0DPd+GZ0IO/570IxXbGudBzxvzxX3zL WWZbtiOr3S9+ChrFr92GsIAv7ELIvQOHED5rgDKXXfmWy5y1SK6OPbplAwTp77kUOtNX9mK/33EH tJrPPgsN+emn+eGsLjwd+sNf+ARCqL1MmvXv3Ai948c/jnCDV16Ctr/7MMb34FN+iNG9hzHGradh TrduRV/e907M1V23P+Qssz0UnvRnfwE6yKnJcWctsuMWhIKsT0ADnKthL/VSxsgPfuwjzjLr34j5 /Pw3/tZZZhu3o68xV38U5+zZ95qzzG785redFf+eAfN2OWl9r/7A+51ldtZp0Pp/4ZpvOGuR8XHo if/tb/22s8z+8PN/6azoFkWhFU89FXP4yY8irNr//IM/dlZ8/fvX3cwc7r6nbYe2+d989pecZfYI ZXp94EGsxwsURnD+qB9G7mLKRPiPfv3XnGX2NGXkvPG7NzvL7JwLMT+fuvqjzjK7+V6EhHviCYT7 +/+3d+ZhdlTnmT936U29qbWjlUVCCAmQWG3AbHa8xwQzjh2vTGyPnc3xM5nkmSTzZJ6JE3ueGT9O JsQwDo43DDFe8IbDIiOzBINZbSGBxKJ9b/W+d99lqrqPeH+nuutyJZCaeL7fP326blWdqrPd6v7e er+YgSHp2WtybIdFvuRcHosi7T8vf8MbfMm53Yelq//2ellSxjD74JJWacVPm6d++80rNRa6D2r9 WL9emV6vfb/ak1kQY+5+UPPz2W2y+TxwQHPlalh7Xn621p+NG6XnfeBuvd+RK4QLdTuyl/7GNb/p S9Fcu/iNvuTc1zbo3YQHH9eauAb2poeRiXRWQ5gJ2cHG7sKzNIdPx/seDz+q8z72hCzzavG+T3ks fJPsghUaSzt2aL08ZbXGzFsv1jsaP9x8py9F4xV1dCE765nLtTbHzMG9XH6RLCpffE7vIDz5K72v s3i5NORPbNU7GjPmQfeNuRWzsEnvSXz8Xf/Rl5z71ga9K7Blq/ToC5CldhQa8n68W5LUkK9cLFvJ 226+xZeiPly92peiuXa6rFlvvk2a/Iuu0Jw4fYWy6G4+pDEZc/uGn/hSrDvXd/XoqPqtgKzI1JBT V88MsEmbwyxT5B4Dr+xowzAMwzAMwzBeEfZAbhiGYRiGYRjTyPj/3n9dJCtBsKviHVFmQPnD1Cdj Rs5h/A2DBIUUKIzDQAZzzD20UaGzDU9v8aWovEcClgzCii4ny6qO3jBF4VhJ4c66VoXes3UKYw2P KAQTNEnQWJSyUFQTVQ+RTaaku8rimDLCq5ksLZPUbpW647UvWcH2pDVmlj0PyUqG7ajtGYyMzJhG UAvs6Voh+4l537skwxiTmsDd8W1Z3WXGVMfMepljzYbEgT6Cb3nXO31pgk3bJas4FVn/ZiiBmvvj v7jBl5xbcLJCn8ymNzyse2qeIflKTDvspc5do9DiG9+gMPHDD0oq8hSyqc1fovFdgwx4MTXoguve oxBw7yHJPu65U1kir7xSGd8WnqJw/o1flfSikLALHCworNnTLzlAAzKD/vWnPuJLzv1ik2zL7odN 2qd//4O+5NwDD0lGEbP1CdmvnTxLVoDlYY0ZWnStvVCWYFe8XVaOX/u+JBW/cc3bfWmCHQe1ztx0 002+5Nzr10oWtRBWdXd9VxlAzz9P+3z0/Qo5f+tOSRxiuro0SP8Ekod/uEXtS0nFPGTRvO5aSXq+ frusI5PrR2e36sjXa4z/Luq7DZlBt+9QptbRQY2L8yEfiHkBGR3f897f9qU406cs7a6/UfNg7QVq kyvOl6Tnptu+4kvO7TtAcaJzS5ZIRlRfq2vvhDRhoE9r/aqVK3zJuXe8RbKN790lK7/n2kO7wMOH da75kDAugvzgumt0f0XIFL71bfXTb3/od3wpare6cF26/ia1Q/eQ2nTpMkmQ3naVJEgttZor/4Yx MwjZ0Lw2jfuYrm7JujoLusYL36S2blygObzhYVlE7m+XpIfZJ0cSWV/ntEiu8TvXalz392qM/vDH ausRyDhbIS9syIftM7hba0AD1sjVFytD7uJVkqDccPM/+1J0T8iKWkZ9S+eGUsP9L0pm94F3v8eX YktUrZHf+OY3fSm6XmTqfLFd19eENuyF5Cxm5QKN14+89QO+5NytP9U4eXaLnmUWIgtvCZbRnfs0 D95xleRSMWtO1Ri/HVlq160525ecu/hiSVPuf/whX3Ju2Rk6tnNAffaj+8J1aWePpFStczUPaHU4 MKBxzOeMRkgxuZ0ZPGO437EQfusYhmEYhmEYhnFCsQdywzAMwzAMw5hGxuMa/54lK5WlKSmUITsI nFV4MoV8Bug8gmyXlKWE7yU7dxCKhQce0xvW9z+sMPXD+xRSG1un0OcAwoojQ4jH90ISEVFTJ9eV eW3KMDY2oGMOIUzU3CL9QRmOICVIKoo5CnGcK2QVqi9mccfY7soK1dWUVEemrLaq1E3/v0pWspCs LGpTX/btVygx5tP/SdkyB5GQb9+LcsmYDweeUxeoD55DxkeGyhecEmbR/ME9ehP/tHPkjnLqEvXt Z78qCYBD1tgdu3QdLQjhzp8VZq5r36vx/ubLJBu54Gy5SPzg2w/7UrQ/XCSyTRwAbNtYmiInho+9 X84YObgK/fz+B33Jube9TRkVW+fp/v7ir//el6L7QGg3ZuYCySr6IHnoRFbLv/qTj/mSc+vvfcqX ojl/n1wkbv7Mn/qScxsPQn8U0b0b60GXQq91cJ7g2/7Ns7VOrFgjh47/fsNXfcm5T/2+XBFiNnVJ AvCPN0hysGKxJEhzkd1352ZJOJafKieED33wGl9y7js/DkPDe3bt8iXn/uwPPu5LcaZOSVDaIeNo gJvBH39c/feXn1U2vhrIUmIyOc3JBYt17x+99l2+FLU13Dt27ZXUp65G7Tk2oLETc3C/9nv7O+Hq cYHG65e+9U++5NylV0o6wYyc//jFL/pSNJ9Ol9tGzL59mt/dHRo/bci8vAIh/JOXad5evEpyh899 +e98KRrHS7X+xxw6pIWipai2yvdp/fldSByyY1rXvvwVSSfe+2FlZhzMhav4I0/LGWwB3Hwefkiy kbdcKTeUVcs0fgYPqt0P79G47+sM5STnXXShL8WSGV+IyLdKlnlwRHPle/8qt5nteyRTamvTXKlN fBn0HVYf/JdPfcqX4rEgicO3brvVl6KxiLVvFM5jK5aGmUwHsd61NGrennul5GULTpaTyxdvk4Rs 0TKd65mNkrId3qdrirl8rWRrb7zkMl9ybtlcyUY++4XP+VJ07TN1HX0lfYfXz5dkZQhZbWNWLdC1 vO+Ka30pmvf3STK55Xk5msyapXPVwK1uuEuZRK+6SFlpY849Q24qX7pec2fVcjmrXPebH/Ul554f kVRnsKw+eBiOMr/YpHJMuVX9lp+hcg4S0TGkS2aZzxx0YqFDSwwljMcCn0AMwzAMwzAMwzjB2AO5 YRiGYRiGYUwj47GbUopkJQzsHB8qSRmqIUVlEp44KTMIEgNpxyJOkJYAiMFybn9eUbNxfvIzuUU8 +LhCToW8QhpNK/WG/+Za1dc9jDBIQX8z1c1QaD+mtqywy1CHQn2FQYVU6rI6L43uy3BJKWYRpkE5 pphTiLNImUpWdbiy6siXFUrMlMJEEqQc9An/Lkz21QSvWLJCJo0HT0b34TJq2+gX/zMimXGKyYDS EgNh1GTLasPsqKQPpy2Uu8DOZ5W4JOZ/f1pv/nOIM0fRkKKurgjVUTNvCQcfSISGt+6Ey8pZq3zJ uS64L3z3DoWDFy2TE8twQffKcN5wXyjk2rNDdVz3frmNnLtaY+bvPy9Xj4MHJYVZtUaSiqZG9o1z fR2SYbz33XKO6Dus7evvknzhHb8lJ4+Zc3Su629Ssol9nXKpiJmN/lm4ROHgbrhA/PGH5Fyz4TEl Z2rfp/v42NVX+FLUz3tCycqCFoXVyyMaM405zSNEy92z2+Ss0TBHcofNO1X36euUHCXm2RclYXpm kxKD7N2ua2zOSxtw1qkKGT+7Rfv/j7/4Q19y7rYNkgPFbN6oRDh//unf9yXn7r5Xzgj7D0i2UYRD 0J9dJ1ePr98pd5r2jrA/DiFhDBORfBIuLV+5e70vOffcC7rvbE711VBmFrFooRKpnXW2HB5OQ7Ks 629SSP0DH9Q45rr05a/KZYXrbkxdndq3BhJItgMTJ82dLQnANW/TWvB/brrel6J1t5nuVtHY75E8 oDWrQVPo0RfVJz4gV6BZkDN+/eZv+JJzH/7Ydb4Uzcd+jfWYz3xeUohz4DZDqcdfffK/+pJzvaPq w8ywxnddRpKBpc3qy5jHX9joS871jGo9WbpKkp5fIInXXQ9ons+dp76cO08StD0vSsoSM9Cj+/qf //lvfcm5X+6UJOe731XitBUrNRZ279IcbIUsJaYRCb1GIU8891Il8Fm6WnKm//VFSZBOXa5kZ50d Stq0oC18Bug/qDZdt1pz/cqLJIv5wo2S4jXP1ToxjO/BEXWB68GaFrNqoeRI175ZkrA77pWb0/Mv KHFWc5PW86YGtMmoxvcbLnidL02wYrG+T378fTnazJ2tfrvqTZI/dfZrfM9vlqvPozslU7n750rO FdNV0vjpHgm//47Q3Cx3mzzmIBMAMTEQJYQxyURBR4v9h9wwDMMwDMMwphF7IDcMwzAMwzCMaWT8 f++FchHBbz2jV/u0nozivxzcnVKESvAYHjIMI/jGRoYGFY4ZLYYyjFKOZ1A4bwQylYFAviIkMnDu MeR7uO3O+31pgk07pCGon62QSrZRIaP9fJuZbznj8gow1i8XEg0NVUQWSXhyeLM5i/AK3xoOoPaB 5YgMOreMz8rYnkF9pTHVly2nj6DSUUpWSBbhtZCXPzaG107KgTQFWo9K1xdIVihT0fYMki3lg7Lk K0OH5YpwxskK38W86WK9SZ8Z0jEPrldIvn2vQqeLF8pxgY4Oi5bobflsIonFMJJPnHmWkvasXqNr efKXCkt+5+abfcm50xAqJa3NyCoU0QOHj7WQA1xwnqRbv3pS0oK9O/Tm/p5tkn2dcVrYPgfbJf34 xCclpZiv6KP708982Zec+9B1elt/5jz1+d/d+D1fircr3B3T068EEDUNWjMOIbnGJz6h8P7zz6mt DmyTI8AnrlVCjIfvlbQjZiPcFPjmv4OjSFefriNbq30WLJHTSGev9jnlNLk4xFx6iVw61t+h8bP5 SYX9T16gcw33KrS77HTJht6L+7jhhz/xpQmG4ELzB78jCdH/vUUJP/bslRPLKkj3Pnm1ZD+f+2e5 xew7GLpL1NRpfra0aU391O/K1eWWO+XqsukZyW2amxVSb0M5pguuJxdfKieIi9YqOdc/3vQPvhQn K7nYl5y7cLXm6Q1fk6wlKVmhrOvxx37hS1HfvF7nYlh8Zqvm0fveqva86V80pscSbg9D/eqDGXWq f/ZsSR7+wzWSv+zaJTnZbbdLnvFHn5bryGAhDMf/8zcky2lCqH/vHvXtZRerDd9ykcbMl76h9mk/ KEnGnDmhu1GhqDV1rARpHL+X/M+YErdDiVuCE0cZEruYpZg7p58iqUg95vn27ZrDW7cqCc4ovp9n w2UnZgDzcO5ctftZ6+RitXCp5CDPbJVU8Wf3S25RwvPLWWfKjSRmC+SNf/h7kofVQQJ7yy23+FLU vnCL2g3nob4hPYssmBPKYhbP1O8XnrvOl6J17YDm5L0/k7xseFDSkEWL1LZL4fJ1ytJwDV93qr4P /uYLf+NLzp137rm+5Nx7rtDY/29f/Ctfcu7c8yWXWoLvzmxT6Hhy60+1HnQMaV1jYiCuu0xyx304 n4cg6Xw1SH9iMgzDMAzDMAzjuGMP5IZhGIZhGIYxjYzHxcYgWcngGb3S03pK1D+MH1VBMilMmoSF p+UuOUgD2ttlxM8QWk19GLoYwxk6xhSGy9foGFrjM3XE7Y8oUcY9jz7rS9H+eSXTiKmdqyQIPWMK fe3vVihxdEh1Ny2Si0MB4TWGN4sI38WU6TaCEGc2q55j6LNIyQq2ByS283iStj3dAKU6OUnI1Mcc m2QlZWBCOlPGiC/jzf9gwE2qg+dVX1FPlEV/5iCAmoXkBP1wkZjX0uhLE1yybq0vObd4rt7q3vOC 5BK/fFwJp/bsUSjy0iuUuKSmTvW1tytMHHP4sOo/9VTJHM4/V3KU3l7Nil888ogvxdv1xvvokMJ8 11wjx4sYhtWfekqJc9au1f21QX7w3Ea9Mf/kfZJFvPEyhfZjGiADO3Otwpf72hWW/NJXJLG57uO/ 50vONcrYxP3T1+70paitGsM1o7tXspjmmeqfkVG1yUc/9lu+5NzGTQpxb9u4yZecu2iZHGxWLQ3l JPshW1p//72+FIbnL7hE0ol8g9w6ntooycmBvRoXZ62SHCTm3e+Qy8vGJySreeJhSSfa4BzQ2qB7 vfLtkhzMbtWk+Psf3eFLE1Au8Ufvf68vOXfLHWrfF1+QHGnJIkn6PvIeJR65+37JAA91ICNWxBgS slDW8MH3yfXkh/fIFej5bXKeaYILRB5yuxg6nVx66Rt8KRqjy9Vvn79BrhWLFkkedu3VkIDslZPH v94RSnpykEzmsI5efbUSEbUf1P0+u0WyhN+6WgmZyrjWW74seU9MHotky0x9NzWj/Oa3KeHYbrje 3P5jOR198MMf9qVojRoMrcTuuEP9XgP5VE+PpBrnrpXE4fLXqT0ffULrB5M8/eBH6rOYNWskn1ux Qs4qAwOa29vg8DEyIgnB6lVn+lLUf+skifjm1+UiE5PPq/5VZ2i+cF1ifY89prW267CeDuYkkom9 /W1v9SXnHnlU90spxDnnaH3ld+rPf67kSvv367lm0eLQhYZr9YrTJLd5erPkcPdjHq1dq3ZobdVY 4HdGT8LRqAw5y9XvfIcvRcc36Xnpkcce9aXoXDslWWps0T7nr5P85JKTNRZiep3kjNffLDnT6jM0 7958gdrzLz//574UfV+etMCXnDt7tcbL2ZCZxWzY/rgvRd+Xz+nZjd9fTOyTliSI8pWkQeErdYAL VyPDMAzDMAzDME4o9kBuGIZhGIZhGNPIeIxkDP93V9Bk8tM6Pwsi9eF/7UXadp4oOGk6lLbwkLEB hUdrZiiEOwAHk96EWXvLbL1pTGnKjmGFPkfrFYL73s8UXr9/o1wgXuxQ3S1LlUBjnBaFUXYfRqgP qpFsm0JcdbVIEIG3qilTSYZDUvI5BaEvyleKkL+kkpCipElTCPc5NsnK0YV5QslKtcemDMY0yQpH WRDWTtQXOKvwM23PQMqSL2t7vqTtI0i6UYvtMSuXyR3litfpDf2zNYwDscweaKyW4oX5F5GH5oEH lPQi5le/0hinE8NVl0visGaN9B30jeDw7upQOHb1yaG7xJad+uz731dYnKHhq65QiDKLpoVCwhUG dZ6YIcyplpmq8/mdCjM/9KgkHZdcoaQZgzj2x/c84EuxM1PYB3RZaZmtMGwOZjzv+e03+ZJzTz4p J4atTym5yTkL5VRy6XlyPImZL/WD24/cHENjGleNbRqLnd26xqefUYh6y2ZJHJqbwsQV73yzwr6z 4ELQgCHeqKXIHdil+56/RCHuYezz5e/c7ksTDA5CxvMRSUjW362kLdtelISkeYZkMW9C8o8FC7SG 9kAyFHO4U24o23du8yXnXn+Z+nbDfZL97IULEV0S6GIVw/XynHMkt1izRvKHr31F8pDBIX0HvPtq SZZOOkkSxOZ86OQygpRyBci4ZtdKevX4FoXXf/rTe3wpmlNwNLr0dQrJz2kIHY1q4LpVwLp0sEtS tUVtkgpt65HM4Cd3S2Jz2RWa/0wmF/PQwz/3pTgZkCQvA/hOPhnOTmefpWtvg1zitIVKtDPsQreY OqcxOgiPs2ee0xjftFHzq1DQ8WvgSHLO2ar79tvlphQzOqr1ZAHclc6C29S8OVps6axB95aWxrAP 8vg+ufO+u3wpeh7YLUeb886TxO68M1XO4PtqoIxnnMD9y7mOXi32/UiWc999cmnpRJIz1ncxXH1e 3I6EYWjPmCKepV4HR5Nli+WaQqlxDb6g6YxDA7fGGVpDYzq7dI0//leNv+WnSJLz1ovf7kvOfelf bvSl6DsHbjZtLRpXF2Cdj8nN0/y6+4Gf+VIo15mZcMo5Atc0OrFQvhKT6mRXJXzSMAzDMAzDMAzj BGMP5IZhGIZhGIYxjYwHGgrQPvAJHVGICRj1T1EAVLUPT5ysZFKlLwNUAn1dip03Iaw8kjjnXka8 EVV/HqH3L35LIfVnDigsVDMPYZoWhbHaR0IpQ3cfZDI5VNKEkEitwnE5aD2yJTUcZSrHIlkJ5STh 8UdLNfKVctI25yUq1V3FdUFawrByVceOkzIYq5Ks+J8xk+yFWP/U5QxCvTmEOGuwTw4ypdF+SS1i SnAOWDpXIdVzViuMfsoSjStG0TZu1hv6vX0a4IfbQ9cKOiPU1CgkN2euElbNaVO5vl6OLWeuUlia RkDbtyk0G/MInFn6e6XJmD9f4X2Wl8yTROZdF8n9YMN9Ok9MJi+p2so1khns2K17fOJphbib2jRv ByAH6UISnIGRUBYzUlL/8N6Hx9Sml12uJCjPPyfJyn4kBlpQp5DqzBmhlGH5KrlInLZKCTUGEcX/ 1TM67+59kmHk8hqkHR1ar7oOh246y5dJMnMaEnWsO1PheSyd7rGH1G479u32peg8F0oCsP7BMCna KMbrm668ypec2/wrhcJ7uyVBoVsUXUuYdKeE0HdMO5wgNm1V0p9Tl8tpYtMzuvaePoXzGWYujoQS CTJrlsb7ihU677OQBO3br3D3GSskW2TyobPgFBJDl5XDh9Q/W+H80Net+diP9WAUEpfTIGU7f436 I6ahFvLNYfXHCzs1Fptb1dEc71telJPYGkg9ypDbxexAMqGd2yUbqk1JolJfo3mzEo4pJ5+qMdmK No852K7se9u2qY5dO1T3AJIDNsNdbSkcSebO1Zxff4/kIzFtbZDi4dopTVgG6c2qVZLV1dVrf867 mE2bNN57+rTedbTDxSSrsbBiueQZK+GOVIdr6uiSVCtm317NySG4t2x7URKUZiSWamyQhO2SN0jS sR9JgrZu0TiMqcdXXj0SytGtaNkyJeRheQRy4c2bNU9fgDNODGWLv/yl5IV1dRrHV0A+9fTTkuix 3VmetUiSt5jVF0lu8/AvJdmk41hjo+Rz7H8+a3H7JOe7lGeyarH/kBuGYRiGYRjGNGIP5IZhGIZh GIYxjdgDuWEYhmEYhmFMI+MCplQNeSU5DOWy/CU4JthpaqjPjWGl/IzlsjQ8bgxXDEcgqeac60/8 2UGrw1sflNbqOxuUHat2oSyh9sBXLT9PurQ+WEt1doW6X9cgfVX9QulBhwvQHO2UBtQ1S8eWY3NC k5TUJ/H3avTd1fBKNVDpf+NVGgvVjBPtc/w05KKcyOCXDurHubg9w37C9hx0yc3IEFaHzHUxI9B+ 90FDWITusxnZaKmj7IH+lO1Wh6ydMdTqlaFnH4KtWxl2jDU1mmw1yHRXW6tyb3eod+QQnTdX1op1 ddJI0lJsCPc6t17nHUZmtZjXX6JspGeeIx3v+p9Ji/jERul+a2ZIx900U5rVPmQZpV1XzAxogkcL 2u9Qu+zeVpwuLWwvrLgysMIaOCiN44watXlMzQzpbbNo3wKsNUfQB8xQGdivtUgzymyOMTUY172d uJa8xsMC6Hj7uqR97e7XOFx8pjTVezuk840pY41bdJLWy3ZY4zVDf1qAjpvWbRzHjbBojBlBm+47 oHV04WKttV2wqixDq0tdc3+X9onhPHBFzdVmZM/lWssMty3IXNiNsZ+H5jRmzhy1L+9923ZZQZ68 VDrcuZgrW5+VvjeLFWsWsqvGNM1Qe/G1nv14dyTfoD6f0aT7Gy5K9zsX73R0dIbvI/C7YhiZLJfg 3QS+H7B3l/TOTagvn9dY34MxEhPon6HvLRXU/7SkY9/MmqljqRN/4nFllYyhvWYD+p8ZNZswN+fB GpF179ol68iYDJ5lWmdpzaE3cDvalHaBzD5Zh/bp7IEfakSW3zMYZ2N4j2PmbI23A9CKn4L3LfjO wqGDB3xpgoVzZM88hqyd1FJzTrEPqLHm+w9stxhmHOWcCrKULtLc5rk4fvj9UdBSN07rAr1H0NGn ++W7dRzTvHauRbxvXmsMM30eC4lLNgzDMAzDMAzjRGIP5IZhGIZhGIYxjYzHFkr4Pz2iW25SlF// 2Y/AL2WWkwdNASsJKozI4lzJzzxlp7BSEdX1KIrhyog8Hgijtu5L35Vt2qPbFWYabVUoas+wQmIN kK8cHtXJhsYU0nAMdcY0K1yWQUi+PIyLhM1adAL/M9o/aOdXD4aSqpWmBPtV1bdheFZUuqkqbvgE SFZIYIGYMg4nwPEp58pgfjADW2lUoWGGn5sgP4lpblA4sIRsq4OQRZQRXqutVSi6babC3cygNzJK UVd0Xkghish2x+0tkG3MmqXx3dMl6cNuWKa1IFQas/IMhUh7IEc54wzJTN64RmHJ59t1Hfu3yu5v 1WmyTIuZf5LaixaBt35X2eq6enXvzbMVhs/Cim3HHkkfkpKVBQtlx0cZz8H9CsO3zZH1JLPJtqHd etvTpQxFhE5HIUHJ1CokW49sxBnMg0JRNz4GGcTsWWHmOcrh2hEOHu1XCHkWst1RVjNS0nmHc2qf DOQ1MTmsM5QWjA5qzM2HDR1DxgcP6Zoo52iEZCSGYeP+EfQtJA5sT0qAZkDecXCf6ouZM1vSBoas KUHi8YOYUyedpDHSCWkIJUQx9fg+oCyiH3KEOZAJlGA3eADXOx/zqzQSSgAaGtRvlOHQ3rAfx+SR KZopFYfHMKESay2/G5jtci4y/WbxJd7dKatLSt74vTSI88Q0N6vfabPHrNO0bB0c1HcqpQwNsCpl /8UMJWxmjzADbcix0N8jWRW30w41pgFzdaSgtb4W6X0bIN3Joa0GhtU3JcjOspAExhSRaXYUa0AG 1skNkHvx2ptnQkYDedYg5EcxrZBhFMd0H5QQcSx0dbGfNa44D5IZLWlXSIvKXsgT+b1GO0XCvu2D vCamCGvYPM5FmQnnI+UvzODJtYeSmhiO0WPB/kNuGIZhGIZhGNOIPZAbhmEYhmEYxjQy/j/8QLKi yEMctw8JIlb4hZKVaqQBihxM/pMgxd1CgSHnxpzCIDv14r+boRdh3RM7dR3fvnuDL02wvVehiJ46 hRg6M5IGFFsUouiBm8pYGdeHN4sd3sIeB285O2TpcsiCmG9VeLTQgRuhiwxgaK8SaXKUUOoh0vaP CT5L24/bs2H4WgSDJ0GlzzwnWLJC0lsnQRXn4vXWIHRZRGiYYcgYhh/zyPIXjAeEHEtwuUDUPmi3 hoTLCsOrvMbBIY3LUYQAS2Vd74rlchfZsnWTL8XShbA9Fi6Uc8Cubc/5Uvi2/3XXKBtbF6KSTVgA Tgojzu6RzXIqYLbNRx57ypeitqrR/GxExtF+OCgVsY51JdwMFi2WbG0U4efeHoVa6VxD94MZWBv6 kKE0GXatR+h01lxIFtDnnd2qj04DdQiv9x3WPvlEGD0P/VULnDhmILOjg8wk6mhfiBV2GgtZOHTk 6sL1Koc1fHRY90jHlxm4rjrIhih9oKQnD9lOTPSd5UtRv+HboQCpESU2zIgYhLUTLit002Bomq4p DEtThrF8+XJfcq4DkpUxhPljmMmSMrIauCtRbtEHt5iZkEIugaPMk4/IISwmA9kJHSIokehFhssc +qNlpvZvh4vEkqWqL4YZRAuQ3w0j1J/HWGCWyDpIVuobtb1nIHRQomyAzhw5PKjQ4YPyHK6PJThH tUGSFXMQriKBs0qj5ge/BwfgBES5A91aYpjxmJk6KSmrRbvTkaYbMpwRXFMWsouYtlY9pwxDhlib 1xgrwM2rBWNhGHONfUO3l5gOtM8YjmltVTtyvHJccOxRvpJ0pOFcW7hQzkyUs1Ei0wfnMcpd6IDT DZlZTD3m/SjWOEphOGY49jiuuD+vI4b3cSzwycYwDMMwDMMwjBOMPZAbhmEYhmEYxjQy/v/5MuN/ JLk1cFNBmTvyGEZXWEb4MNgeUcDfCEWUFex0QWIfBQyd++ETCl3c9W9yUtk/iBBsxGC9wiiFJr0R PtqIUHZW4ZWhERxfr7CHQwjGISw0Dt96h2uFQ5KP4OZ5g5DIOIRQXqlkheGUtH2S21MlKynH/zpK VkjKWSZIOVdagq0SQpENrRqTtTmFxGIGhxQChOFC8FY/Q3uDfdp/dpukD5RIMPQYU8Z8ziEsmoNc Io8weBZ2HZRtLEDyhfZDYZKPmW26Rwf3loM7tvlSNKVaJAcoI7S7bsUqX4ruCWHamPvuf8CXnFt+ xmpfcu5Qp0KWHQgBz2jS8fVI5lKHkOae3XJPiZl3kpxZyugEhsKzaMN+yAG4P8du0jkkA8lC/6Ck DMOQptTUYX5hf8oiZiMJyijGWAx/n9OmdijDPerwIYWomxt0jWnJY0YSkgxKsSilYnkI7dPcqD5v xTygwwITH8UwKVKuHhIQyKoC1wm0FcPoySRclJDUQibD+UUnlj17lGhlySLJmnbt2ulL0b3265wx lH5QXkYpDaU73d2SO7TCdaS/T+2zeH7oaNQLaRS/bxm2P3RYshpKKefP1xzed0AuEjORaCemAKcT uvl0d0jew/tjMqjOdsnMKHcIZEYRlGhQ8kBJRiATwBpMBxS6U4U9Hq6jwXck1ih+92IZDNbUAYzp mCBZV5vkHTyeiX7osjJrrvqzEa5bgwk3nT6sa2WceBbWyIPo5zmQ672wXesupVAtreqnmLo82gT9 SekW5yrnBB1TKOlpR//HzEcCKkpF6GJClxbK9ZicZ+XKlb4UtVUi+RClTfv26buJfcu1IekEcwTO 0+QzGa/9WEiOTcMwDMMwDMMwTiD2QG4YhmEYhmEY08j4/9uPSbISSAWmPtwhZOTwZupoSf/mL1K+ EsGAFQMGDASw/Mnrb/cl5w5nFUoYLCsMNpxVyCdmqFZhv6EaHTMElxUHJxdXx+PxNwz1AwhvjcNQ NsJweYSxKAcp483m0nH6O4lh1+NH2rVXqruK6zrhkpVqz0umvneGKDH0E7C+5Hn0GRMWpUtktE8W 5VA6kzgW52IiI0qsstRVYXsOybyKkAmUCglZDNwwmDymFjIMho/rESrt3aewK0O740Amlc3pbfgy w8+QUZQRImciqzG60ySrSBk/YVuxDX1hHG0vQ+pTnHq4jFPCucLEVKgvIKXuhF6KYzGHa+duufAQ oP0LlJAk1nC6rOTxGZMSUQ5QhpQlkyLvYXvEsE3KuHj2WzHYxxfG0bnYBjFh24WfHYHSJBJUgfHC 9hgH52V/hKTVwWN1cCYTSj04LsO28oWIEm6WbcXrCy4v0R5sK7oKBWMJh7AKXjv7rKE5/K7mOOP3 VwkyUEpTCpCmcHt0sC+EzigxbFOS3s9Tb09CuV+J7eN/xpToHwdHoxJbHtvLiT7g2OJnrIPzg30T 7I/tSdL69tUk7dmEkpBqymTSdqzvr1UqfCUYhmEYhmEYhnG8sQdywzAMwzAMw5hGxv+nnyZZKSXe Ms0yBFSDZ3kcXkR4JVsnCQgDanwnvysRqSik/ImwrUd1/+nn/8GXovqWnuVLzh3OSH4yguQ6I1kk vYgYrVHIqpCFTCUDdwsm58njeDYVQ1oIlcXkIVnJF/VZIFlByGgU4fliMsT5KmGSlSlIhABFdecN Q866rrTQXhg6F+lSlnCcpEpWUqQpgXzF/5wanSsTWP7oZMF2SlZQLlGKkHAeKkOElsfF5DH2mUyj FjKTwQ65EWSDgGwE5F4ZlEOZCtsN+6DMpDKVCGUDvpCA4W72X1HVVZRhpI3L9DDz1PtnEuOe15t2 H8H48T9jWDf7ORkaZhgdUftAvkC5HyUrlDVVmudsqyIunnfLORXOO50rKVlJa0f2R9rcDsYCdmIb JAk/Sqk7rZ9wt9ngGzYiZfyE0hQdz72D9Qb7J6UabIdXJlnRTskkU4F0i8fguywTbMe4Cr6rtZ2u LjGB7Azwnkha/4etGB2Pjk+bt2nSFEpZwv21PSaHOXK00pSgb7E9SVo7vJoE/VmFBCWtTJL3xMRL wVx9DcEVzzAMwzAMwzCME4w9kBuGYRiGYRjGNDL+v/5isfjSP/CLYwpF1iAxQmX0XF9A9IBBNKUq ce4QNCsNoZokSPpz84ZNvuTcj+5Z70vOta06x5ec25mRWXynk/xkDPHKEsLS4+RTZCpMyKMmiTYz ARBCRtgnkwh31xUUHskhvFsDyQrDhyNo6zTZzivFJCtTgPMS7j11QGyCMISsc1UKAU4Fw4fJQ0PH Dd07Q5Fp7Z4taXvlMB2unW0KOUqa+0ouuFnsUw4lK7wzhkHZnVCcRPuoUYpIwJEJ9QdBe9GtqAyH j6CMtqokFSJhP4uwTXFP2M5+KuTUbkW401SPjgnHGLYjhJt0h+Exqe4JKXOCMNlRMmKcxQY64qRJ Vhiqp8sK7+PYXFZ0TGLIvESObjERSVmGUB1Tz7T42n1hHJ2HsoIJ9Fna+AnAidPqCByQYlL68Ggl KyS9beJ2xLXgGtPKlNuwPvZZTBlzJJQm6PhJEjZPIGvAtSe/B4/WTaVaCUcWaw7Hb4bSFG6n9Mb/ jAm2J9qH84uuOWxrHsORGGzH/tNBMiHhEVLlKFVsD+dK9Hvg5uQLrzHS1hbDMAzDMAzDME4A9kBu GIZhGIZhGNPI+P/3h4cHX/oHfh7JNHKJt5EJw74IPgYylQH/M4ZSFKYL2cGDIz574w98ybmdHT2+ 5Nzilat9ybn2gq5rf6bJl5zrYzIfSk6S4Q0kEgmSWjDeybAW452UpqCKXCIMVovd8ghRMbTHxCAj tfrFJCtTwPDaCZaskMRISrgI4BrTqvM/Yxiq5VUkw+tpIfk0uQXDcTmcjI4rldotdObAPaW4r2SD +J/2D6Us0Xnxexn7BUlMELoMEwmlTwo6FbBGzi/ebZp8oRJhm/pCRBiGF9w/CMnnVS5lEjKDYO5o v2AspYxXhrUZtk2G14MuwbnCruIxKWMmOCCsg8moODbSJCthG4bnOgLnQExwKsgauBclQUGyNdx3 UrKSlgCKNSYu5SXCYaX985PGLs7lf07w8nWHZ+J5VJ5AvwdfX/5nTBkNHxydMsbSpB0x1UhWOG84 Xjk/RrPhAwE/470H0gSWUWEwrtBpJbrFjTP1tafPjzTCnXgtITpvmlQj0SOi4oWkHJO6/deDVPmK /3kESoWq688TT3KlMAzDMAzDMAzjBGIP5IZhGIZhGIYxjdgDuWEYhmEYhmFMI+Mym3J57CVFTZk6 qEBzGmayG4RGu5SDdyFsyw5RpwNBz+MdvhDxuX+61Zcm6M0p22bjwqW+FJ1rUBZqw7lmX3JutGGO L8XXR9tCWK4lBUMUF1GzRo0csmsG0jDsE2riwraiXpKaSlZdgn69mNfJAmuqVxHTkE9Bil4yyIgJ klrNajTkk7MBHkE7lVJ0sDHUQqfqzmkPBqvDHMdeMEbTrinuQX6G8/LC8EsOVxzolxPzLtCQUzsJ PXER+s4y2i1fCzvDRJ8Funq2KdsqRavJ/QMtamJ3TslgbvufMTwmOB6/FLJaV8oox6T1T6CFnTQ6 JgjGHuZHJd1vml47ujL/M4Z3ju28KFoYRgTrXdp6mXZ/qC4YI8k+9z9jqBWnXjqcK2hbbM8lrj08 M8Ax4djQ9kAyjJ0mv/+AY/zPCdLqmJqw/1gOCdvEF8ZRJeH7KDoX90+OF94vxxm3B+9b4HBq9YN5 WhPWkZp9MpjP4TFHqLptq+lb/3OC5AnSwHWhjnRwHSm66GTdleaIONrtIaUK7++8WqTfr0jX209N MB8jqplT083xb2nDMAzDMAzDMFKxB3LDMAzDMAzDmEbG4wRpkpXBoSFfmqCck11gvlbSElod0t6Q toef+cZdvuTc4zsP+pJzc1at86UJDhRkXbi7T9n5ivWyNxwZxt8RjQt8IYKJAUtIBxp8EAGZShbW Y1lkFiyXdFe0aEojkwktIil5yNCOcaLJxwnsqIJ4SnWhpKPFJCtTgPOGe0x9H8mwbZpkhaHawBIT /RzY/eE6KFGJCULvOD6QaiAeHGbn1E5pUoJKpNnAcbgGVmMY38m+YVY5QntDjtEgGyQkK8kMl2ky nhLOS4u3aki2Tw5tyrsI+j9oa1+IQVbTQgZrDK47JmwdnYBjiXcYLBk4V2izl6gjOCY48cvC6+UU nBRKhr0Y5SzBnPA/Y5jZM5AycCwk2ipcO7mfL0RQ+sft7I+kpCcb2CBO3Y48VXRm/zMkzETL88TN HtZ5hOTacoRAQkZZU6JN0uBeQTvg2sPtKedN1MfhQ1leqkwl2F+/sP9cInN3YHeJYzjmuE4EY3GS HGmCfNiBAal9kBzjU5Eco8Ex+izVpi9lPlZSjJSQBTwgdWykbReT7HQx5jhOgq55BdtjKOsKPsNa crTbk1Qji5luKnS1YRiGYRiGYRjHG3sgNwzDMAzDMIxpZPx/+OXy6Ev/5+c//AdHKftwrgYylTE8 y3OvZ9slWvnmnff6knM7BxQqefqAMnCOzFzoSxPMXrnWl5zb3a/w7kBnny9FzJH7ihup9YWIUYSo ChDSZBL3kdXv+QwFN8ghSskKwj8M5xQzcH7IUpYS76frKgWfIViLEEpmDPVVEVY6FkyyMgU4b7jH 1PdRSbIShm1VDsOd2I5yGHYPryR0keAxvhDB4+nWkeayUq2CI20s8hIZCqx03tRzpYQSea9FyMxK oYYjbBP/M4bb0yQrQQY/zI/J/cx29IUIXkrQ7sHh+mUsWG/CkLqOjtEx4bkEW40yiBpkWw5bJAnu PeiCtAq1nXOQkoFxijg+TcqAq6fEhvKncL0Krylt7HN72lypJFnJBH3Cg3RdwVBCHYT9kUtIVpL3 coRkVtUjhJJJXlN1MKQf1ICBzBqquacY3hXXu2B+4JCg/3FPwTytDa7EFfBZmtQnzX0jkyJZSc/G WqEPKhwjwmOD9SRYMLldnZNWTvROwPGQrCQpY37yaPb/K9kek8ccSTumiH7mnOD2tP1jktKx1yKv /Ss0DMMwDMMwjF9j7IHcMAzDMAzDMKaR8bhIAS4rBSe3kNBjJf5M8LPHdvb6knM/2PCgLzm3aU+7 Lzk31jTLl5wrtsz3JecOF0J3knaoRlxTmy9EzEB5QFKWXL3O60YVDi4XJUuhe0pMTRbHZxFCLqtc QpkxyjKT+fDN4EmSFd1XIFlJuLEcIQN5UNVv1ad9lrIdeZ2q2n+co6yj4rkCKn02Fdo/m2M4rxJp dVRTN+4DJKUMoXwB14jtWYZO0SYMl4eh9jDUFobeVU4LybPuULLiC0dBNcekuae4SaFkXS9hJDHP eYN49xjmcCmRUIdnDRwJKH/wP2MoiyDlgupI3hEPCaLP/mdMuA8vBP1EJ6fE/OB5uQak9UHa/rlA spJycEyi/iNwjIVNNXUdpYQ0oAzJCmUD4fWq5Riu5lhgkijWHZMmTQnkGagwuA3snwm+1eL7nbq9 wvEQXovgeUUyUh60aUof8IrT+p8kqghgDYEjRcp9BPIe7JOsgxISfkY5QSjp8oWIUBqictJBqQR5 US5F2hbKO8Ljj5Dm3jNO6njXL1PXnCRx7ZSTsA7/cxw8TwQOVdge9H94gdF3utqHn/B7in3OPgu3 +0JEOEbi3yuNrlcHridpEqTQWefly0lMsmIYhmEYhmEYRkXsgdwwDMMwDMMwppHx4MS+rs6X/s8/ XD/Tl6IP68PYxX7/M+a+5xSOufHW7/iSc3NPPcOXnOse1T4jkG2MwZ2kkMgEMAJ3kkJGxxTKKpcR osoVVUcoJ2CIKBnG0GdhyJLHi3wNwilsEvwShvmij4K/dVROhoOOUB5DeJZhzEoSkKOUjZR5kcep Dof+CGNt1ZKo/yW0vaaGEqC0/WOOpf4JmOQlJDxnIoL4EmmOIryPMkKaYXWJk+Ieg08q3vsEYQT4 5fdPgl6OmPr4LMKrFUm9Xm2n1KPMpF2oopyQrKSj86aF4Ukl94XwGn2hAmnjohQknklrjwp1pHyQ 5kBReYxM/RnHYlidfqlheybqSLt3Us38CEk/aVL6MxXs/1AOlDg2uGHu5wuVqGJ8TyblM1RYTXvm womaOEZ1JL+nxMtfR9INKelQMxVp/Ry0J9pt8lqSdl0vXzfhtYZSqIjUc6U1/NT7J+8Vjw0R+oz3 njbXUrcnJT0FSFaO9lxVbP91gvf4WiUxjQ3DMAzDMAzDOJHYA7lhGIZhGIZhTCPjwYkBvJqqlD3O PUKNSsRX1//cl5w76Op9ybnHXtjtS84tXLHKl6JzjcC1ZKKqSZSRcCOmDJeXYhlSESeZQhHJGxrq cDxC3K8mY2OhS8vxoLYWCY6OE5XeQH5lIBwXhPmmDu1N4ihDvSMjtOIBRxnGnGDqY3Klqd1wqr6n gJRjjjpUGlHVPWqfuizuIzi2mvMkmfq6QhkGqVRHFfUjxpirUuoRcJTtW/El/NRzVXktnsBJIclR x1SP4ZqOZcx5GJLPFrV/6JgRU6H+qTima0o5JvVcRPvUZANdQQTrfLXuo9J5Uj6rYixQhlFOOIcE cpKq2oSk1V3hPMd070dQfZMdm17JfUy9f66SS1dqu7983ZPmAZzaJs+RV4e6ulDya6STUPu8JrH/ kBuGYRiGYRjGNGIP5IZhGIZhGIYxjYzHbnqgZXhiT78vOXfzTx/ypQl++sxOX3Ju3lkX+pJzO7oH fcm5clOLLzkXJsfxhQhGhcqlMGRYdvo9TbJSRrKJ4dE+X4o5PjGJ+nrJc44XIyNKDHS8OBGSlVzw lnyV/XGU4c58Phlm9hx1SDNm6mNOhGRlUrT8JSr0U1X3qH1+XSQrmSISdVV77altNfV9VA5lp52r ymvx5Col2fh3JFnJFFT+9yxZqc0l5znrfLXuo9J5Uj57DUpWgkQ3SY7p3o+g+vKT5scruY+p98/n j2UOvnzd0yFZGUUyRKMyJlkxDMMwDMMwDKMCzv0/FtEu0utTZ1sAAAAASUVORK5CYIJQSwMEFAAG AAgAAAAhAKJdO3zmAAAAEwEAAA8AAABkcnMvZG93bnJldi54bWxMT8tuwjAQvFfqP1hbqbdim4YU hTgI0ccJIRUqIW4mWZKI2I5ik4S/73JqL6tZze480uVoGtZj52tnFciJAIY2d0VtSwU/+8+XOTAf tC104ywquKGHZfb4kOqkcIP9xn4XSkYi1idaQRVCm3Du8wqN9hPXoiXu7DqjA61dyYtODyRuGj4V IuZG15YcKt3iusL8srsaBV+DHlav8qPfXM7r23E/2x42EpV6fhrfFzRWC2ABx/D3AfcOlB8yCnZy V1t41iiYvcVUKBARySmh+4mI4gjYiVA8lwJ4lvL/XbJfAAAA//8DAFBLAwQUAAYACAAAACEAqiYO vrwAAAAhAQAAGQAAAGRycy9fcmVscy9lMm9Eb2MueG1sLnJlbHOEj0FqwzAQRfeF3EHMPpadRSjF sjeh4G1IDjBIY1nEGglJLfXtI8gmgUCX8z//PaYf//wqfillF1hB17QgiHUwjq2C6+V7/wkiF2SD a2BSsFGGcdh99GdasdRRXlzMolI4K1hKiV9SZr2Qx9yESFybOSSPpZ7Jyoj6hpbkoW2PMj0zYHhh iskoSJPpQFy2WM3/s8M8O02noH88cXmjkM5XdwVislQUeDIOH2HXRLYgh16+PDbcAQAA//8DAFBL AQItABQABgAIAAAAIQCxgme2CgEAABMCAAATAAAAAAAAAAAAAAAAAAAAAABbQ29udGVudF9UeXBl c10ueG1sUEsBAi0AFAAGAAgAAAAhADj9If/WAAAAlAEAAAsAAAAAAAAAAAAAAAAAOwEAAF9yZWxz Ly5yZWxzUEsBAi0AFAAGAAgAAAAhAAEmReeVAwAAIQoAAA4AAAAAAAAAAAAAAAAAOgIAAGRycy9l Mm9Eb2MueG1sUEsBAi0ACgAAAAAAAAAhAIecza+f9QAAn/UAABQAAAAAAAAAAAAAAAAA+wUAAGRy cy9tZWRpYS9pbWFnZTEucG5nUEsBAi0AFAAGAAgAAAAhAKJdO3zmAAAAEwEAAA8AAAAAAAAAAAAA AAAAzPsAAGRycy9kb3ducmV2LnhtbFBLAQItABQABgAIAAAAIQCqJg6+vAAAACEBAAAZAAAAAAAA AAAAAAAAAN/8AABkcnMvX3JlbHMvZTJvRG9jLnhtbC5yZWxzUEsFBgAAAAAGAAYAfAEAANL9AAAA AA== ">
              <v:group id="Group 1572362431" o:spid="_x0000_s1055" style="position:absolute;left:38526;top:29237;width:29867;height:17104" coordorigin=",-20" coordsize="29867,171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dHYJ0AAAAOgAAAAPAAAAZHJzL2Rvd25yZXYueG1sRI9Na8JA EIbvhf6HZQre6uajWomuItqWHkSoCqW3ITsmwexsyG6T+O+7BcHLwMzL+wzPYjWYWnTUusqygngc gSDOra64UHA6vj/PQDiPrLG2TAqu5GC1fHxYYKZtz1/UHXwhAoRdhgpK75tMSpeXZNCNbUMcsrNt DfqwtoXULfYBbmqZRNFUGqw4fCixoU1J+eXwaxR89Niv0/it213Om+vPcbL/3sWk1Ohp2M7DWM9B eBr8vXFDfOrgMHlN0mnyksbwLxYOIJd/AAAA//8DAFBLAQItABQABgAIAAAAIQDb4fbL7gAAAIUB AAATAAAAAAAAAAAAAAAAAAAAAABbQ29udGVudF9UeXBlc10ueG1sUEsBAi0AFAAGAAgAAAAhAFr0 LFu/AAAAFQEAAAsAAAAAAAAAAAAAAAAAHwEAAF9yZWxzLy5yZWxzUEsBAi0AFAAGAAgAAAAhADl0 dgnQAAAA6AAAAA8AAAAAAAAAAAAAAAAABwIAAGRycy9kb3ducmV2LnhtbFBLBQYAAAAAAwADALcA AAAEAwAAAAA= ">
                <v:rect id="Rectangle 117515564" o:spid="_x0000_s1056" style="position:absolute;width:29867;height:1708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tsRSzQAAAOcAAAAPAAAAZHJzL2Rvd25yZXYueG1sRI/RSsNA FETfBf9huULf2k1CEzXttmhVqD5p6gdcs9dsMHs3Ztc2/ftuoeDLwDDMGWa5Hm0n9jT41rGCdJaA IK6dbrlR8Ll7md6B8AFZY+eYFBzJw3p1fbXEUrsDf9C+Co2IEPYlKjAh9KWUvjZk0c9cTxyzbzdY DNEOjdQDHiLcdjJLkkJabDkuGOxpY6j+qf6sgve5o+w5849VY+/N+LV7e/3FQqnJzfi0iPKwABFo DP+NC2Kr44f0Nk/zvJjD+Vf0IFcnAAAA//8DAFBLAQItABQABgAIAAAAIQDb4fbL7gAAAIUBAAAT AAAAAAAAAAAAAAAAAAAAAABbQ29udGVudF9UeXBlc10ueG1sUEsBAi0AFAAGAAgAAAAhAFr0LFu/ AAAAFQEAAAsAAAAAAAAAAAAAAAAAHwEAAF9yZWxzLy5yZWxzUEsBAi0AFAAGAAgAAAAhACO2xFLN AAAA5wAAAA8AAAAAAAAAAAAAAAAABwIAAGRycy9kb3ducmV2LnhtbFBLBQYAAAAAAwADALcAAAAB AwAAAAA= " filled="f" stroked="f">
                  <v:textbox inset="2.53958mm,2.53958mm,2.53958mm,2.53958mm">
                    <w:txbxContent>
                      <w:p w14:paraId="29E4AC70" w14:textId="77777777" w:rsidR="002B58AD" w:rsidRDefault="002B58AD">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57" type="#_x0000_t75" style="position:absolute;left:7144;top:-20;width:22555;height:16977;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EkptxwAAAOAAAAAPAAAAZHJzL2Rvd25yZXYueG1sRI9Bi8Iw FITvC/sfwlvwtqb2INIaZVUEUVmsevH2bN62xealNFHrvzcLgpeBYZhvmPG0M7W4UesqywoG/QgE cW51xYWC42H5PQLhPLLG2jIpeJCD6eTzY4yJtnfO6Lb3hQgQdgkqKL1vEildXpJB17cNccj+bGvQ B9sWUrd4D3BTyziKhtJgxWGhxIbmJeWX/dWE3fXxdNju8GI3v1E2iOusOWczpXpf3SIN8pOC8NT5 d+OFWGkFcQz/h8IZkJMnAAAA//8DAFBLAQItABQABgAIAAAAIQDb4fbL7gAAAIUBAAATAAAAAAAA AAAAAAAAAAAAAABbQ29udGVudF9UeXBlc10ueG1sUEsBAi0AFAAGAAgAAAAhAFr0LFu/AAAAFQEA AAsAAAAAAAAAAAAAAAAAHwEAAF9yZWxzLy5yZWxzUEsBAi0AFAAGAAgAAAAhAGYSSm3HAAAA4AAA AA8AAAAAAAAAAAAAAAAABwIAAGRycy9kb3ducmV2LnhtbFBLBQYAAAAAAwADALcAAAD7AgAAAAA= ">
                  <v:imagedata r:id="rId2" o:title=""/>
                </v:shape>
                <v:rect id="Rectangle 617601057" o:spid="_x0000_s1058" style="position:absolute;top:7666;width:19288;height:197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vdvbzwAAAOcAAAAPAAAAZHJzL2Rvd25yZXYueG1sRI9Pa8JA FMTvhX6H5RV6q7sRGjW6ilSLHv1TsL09sq9JaPZtyG5N9NN3C4KXgWGY3zCzRW9rcabWV441JAMF gjh3puJCw8fx/WUMwgdkg7Vj0nAhD4v548MMM+M63tP5EAoRIewz1FCG0GRS+rwki37gGuKYfbvW Yoi2LaRpsYtwW8uhUqm0WHFcKLGht5Lyn8Ov1bAZN8vPrbt2Rb3+2px2p8nqOAlaPz/1q2mU5RRE oD7cGzfE1mhIk1GqEvU6gv9f8RPI+R8AAAD//wMAUEsBAi0AFAAGAAgAAAAhANvh9svuAAAAhQEA ABMAAAAAAAAAAAAAAAAAAAAAAFtDb250ZW50X1R5cGVzXS54bWxQSwECLQAUAAYACAAAACEAWvQs W78AAAAVAQAACwAAAAAAAAAAAAAAAAAfAQAAX3JlbHMvLnJlbHNQSwECLQAUAAYACAAAACEAYb3b 288AAADnAAAADwAAAAAAAAAAAAAAAAAHAgAAZHJzL2Rvd25yZXYueG1sUEsFBgAAAAADAAMAtwAA AAMDAAAAAA== " filled="f" stroked="f">
                  <v:textbox inset="0,0,0,0">
                    <w:txbxContent>
                      <w:p w14:paraId="62C91D22" w14:textId="77777777" w:rsidR="002B58AD" w:rsidRDefault="00000000">
                        <w:pPr>
                          <w:spacing w:line="258" w:lineRule="auto"/>
                          <w:textDirection w:val="btLr"/>
                        </w:pPr>
                        <w:r>
                          <w:rPr>
                            <w:rFonts w:ascii="Times New Roman" w:eastAsia="Times New Roman" w:hAnsi="Times New Roman" w:cs="Times New Roman"/>
                            <w:color w:val="0070C0"/>
                            <w:sz w:val="20"/>
                          </w:rPr>
                          <w:t>Expiry Date: 30/04/2027</w:t>
                        </w:r>
                      </w:p>
                    </w:txbxContent>
                  </v:textbox>
                </v:rect>
              </v:group>
              <w10:wrap type="square"/>
            </v:group>
          </w:pict>
        </mc:Fallback>
      </mc:AlternateContent>
    </w:r>
  </w:p>
  <w:p w14:paraId="1A7BDC2F" w14:textId="77777777" w:rsidR="002B58AD" w:rsidRDefault="00000000">
    <w:pPr>
      <w:tabs>
        <w:tab w:val="center" w:pos="4128"/>
      </w:tabs>
      <w:spacing w:after="223"/>
    </w:pPr>
    <w:r>
      <w:rPr>
        <w:rFonts w:ascii="Times New Roman" w:eastAsia="Times New Roman" w:hAnsi="Times New Roman" w:cs="Times New Roman"/>
        <w:color w:val="0070C0"/>
        <w:sz w:val="20"/>
        <w:szCs w:val="20"/>
      </w:rPr>
      <w:t>Version number 002</w:t>
    </w:r>
    <w:r>
      <w:rPr>
        <w:rFonts w:ascii="Times New Roman" w:eastAsia="Times New Roman" w:hAnsi="Times New Roman" w:cs="Times New Roman"/>
        <w:color w:val="0070C0"/>
        <w:sz w:val="20"/>
        <w:szCs w:val="20"/>
      </w:rPr>
      <w:tab/>
      <w:t>Valid from: 01/05/2024</w:t>
    </w:r>
  </w:p>
  <w:p w14:paraId="1CBAC7C6" w14:textId="77777777" w:rsidR="002B58AD" w:rsidRDefault="00000000">
    <w:pPr>
      <w:spacing w:after="0" w:line="245" w:lineRule="auto"/>
      <w:ind w:left="163" w:right="4525"/>
      <w:jc w:val="both"/>
    </w:pPr>
    <w:r>
      <w:rPr>
        <w:rFonts w:ascii="Times New Roman" w:eastAsia="Times New Roman" w:hAnsi="Times New Roman" w:cs="Times New Roman"/>
        <w:color w:val="0070C0"/>
        <w:sz w:val="20"/>
        <w:szCs w:val="20"/>
      </w:rPr>
      <w:t xml:space="preserve">Produced by ECG Professional Support Emergency Care Gateway LTD.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DFF1" w14:textId="77777777" w:rsidR="002B58AD"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465E5">
      <w:rPr>
        <w:noProof/>
        <w:color w:val="000000"/>
      </w:rPr>
      <w:t>1</w:t>
    </w:r>
    <w:r>
      <w:rPr>
        <w:color w:val="000000"/>
      </w:rPr>
      <w:fldChar w:fldCharType="end"/>
    </w:r>
  </w:p>
  <w:p w14:paraId="6F89E76E" w14:textId="77777777" w:rsidR="002B58AD" w:rsidRDefault="002B58AD">
    <w:pPr>
      <w:spacing w:after="0" w:line="245" w:lineRule="auto"/>
      <w:ind w:left="163" w:right="4525"/>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87DF" w14:textId="77777777" w:rsidR="002B58AD"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E2E6474" w14:textId="77777777" w:rsidR="002B58AD" w:rsidRDefault="002B58AD">
    <w:pPr>
      <w:spacing w:after="0" w:line="245" w:lineRule="auto"/>
      <w:ind w:left="163" w:right="4525"/>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B96CF" w14:textId="77777777" w:rsidR="00A43578" w:rsidRDefault="00A43578">
      <w:pPr>
        <w:spacing w:after="0" w:line="240" w:lineRule="auto"/>
      </w:pPr>
      <w:r>
        <w:separator/>
      </w:r>
    </w:p>
  </w:footnote>
  <w:footnote w:type="continuationSeparator" w:id="0">
    <w:p w14:paraId="4EDB3D6D" w14:textId="77777777" w:rsidR="00A43578" w:rsidRDefault="00A43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D6AF" w14:textId="77777777" w:rsidR="002B58AD" w:rsidRDefault="00000000">
    <w:pPr>
      <w:spacing w:after="0"/>
      <w:ind w:left="-1277" w:right="10651"/>
    </w:pPr>
    <w:r>
      <w:rPr>
        <w:noProof/>
      </w:rPr>
      <w:drawing>
        <wp:anchor distT="0" distB="0" distL="114300" distR="114300" simplePos="0" relativeHeight="251658240" behindDoc="0" locked="0" layoutInCell="1" hidden="0" allowOverlap="1" wp14:anchorId="1E283C23" wp14:editId="0897D74C">
          <wp:simplePos x="0" y="0"/>
          <wp:positionH relativeFrom="page">
            <wp:posOffset>0</wp:posOffset>
          </wp:positionH>
          <wp:positionV relativeFrom="page">
            <wp:posOffset>7621</wp:posOffset>
          </wp:positionV>
          <wp:extent cx="2493264" cy="1712976"/>
          <wp:effectExtent l="0" t="0" r="0" b="0"/>
          <wp:wrapSquare wrapText="bothSides" distT="0" distB="0" distL="114300" distR="114300"/>
          <wp:docPr id="19443147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493264" cy="1712976"/>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42B2426" wp14:editId="46169FB8">
          <wp:simplePos x="0" y="0"/>
          <wp:positionH relativeFrom="page">
            <wp:posOffset>5971032</wp:posOffset>
          </wp:positionH>
          <wp:positionV relativeFrom="page">
            <wp:posOffset>170688</wp:posOffset>
          </wp:positionV>
          <wp:extent cx="1414272" cy="746760"/>
          <wp:effectExtent l="0" t="0" r="0" b="0"/>
          <wp:wrapSquare wrapText="bothSides" distT="0" distB="0" distL="114300" distR="114300"/>
          <wp:docPr id="19443147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414272" cy="74676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04CD" w14:textId="77777777" w:rsidR="002B58AD" w:rsidRDefault="00BF5CD1">
    <w:pPr>
      <w:spacing w:after="0"/>
      <w:ind w:left="-1277" w:right="10651"/>
    </w:pPr>
    <w:r>
      <w:rPr>
        <w:noProof/>
      </w:rPr>
      <w:drawing>
        <wp:inline distT="0" distB="0" distL="0" distR="0" wp14:anchorId="1E518FB6" wp14:editId="3A02F536">
          <wp:extent cx="1718083" cy="723626"/>
          <wp:effectExtent l="0" t="0" r="0" b="635"/>
          <wp:docPr id="1199692722" name="Picture 11" descr="A purple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92722" name="Picture 11" descr="A purple and white text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61898" cy="74208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5321" w14:textId="77777777" w:rsidR="002B58AD" w:rsidRDefault="00000000">
    <w:pPr>
      <w:spacing w:after="0"/>
      <w:ind w:left="-1277" w:right="10651"/>
    </w:pPr>
    <w:r>
      <w:rPr>
        <w:noProof/>
      </w:rPr>
      <w:drawing>
        <wp:inline distT="0" distB="0" distL="0" distR="0" wp14:anchorId="1F9EDDDE" wp14:editId="2CB248FE">
          <wp:extent cx="1854800" cy="772668"/>
          <wp:effectExtent l="0" t="0" r="0" b="0"/>
          <wp:docPr id="1944314720" name="image1.png" descr="logo header"/>
          <wp:cNvGraphicFramePr/>
          <a:graphic xmlns:a="http://schemas.openxmlformats.org/drawingml/2006/main">
            <a:graphicData uri="http://schemas.openxmlformats.org/drawingml/2006/picture">
              <pic:pic xmlns:pic="http://schemas.openxmlformats.org/drawingml/2006/picture">
                <pic:nvPicPr>
                  <pic:cNvPr id="0" name="image1.png" descr="logo header"/>
                  <pic:cNvPicPr preferRelativeResize="0"/>
                </pic:nvPicPr>
                <pic:blipFill>
                  <a:blip r:embed="rId1"/>
                  <a:srcRect/>
                  <a:stretch>
                    <a:fillRect/>
                  </a:stretch>
                </pic:blipFill>
                <pic:spPr>
                  <a:xfrm>
                    <a:off x="0" y="0"/>
                    <a:ext cx="1854800" cy="77266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B24F2"/>
    <w:multiLevelType w:val="multilevel"/>
    <w:tmpl w:val="1E5E4850"/>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1" w15:restartNumberingAfterBreak="0">
    <w:nsid w:val="580C2027"/>
    <w:multiLevelType w:val="multilevel"/>
    <w:tmpl w:val="75665B76"/>
    <w:lvl w:ilvl="0">
      <w:start w:val="1"/>
      <w:numFmt w:val="bullet"/>
      <w:lvlText w:val="●"/>
      <w:lvlJc w:val="left"/>
      <w:pPr>
        <w:ind w:left="380" w:hanging="360"/>
      </w:pPr>
      <w:rPr>
        <w:rFonts w:ascii="Noto Sans Symbols" w:eastAsia="Noto Sans Symbols" w:hAnsi="Noto Sans Symbols" w:cs="Noto Sans Symbols"/>
        <w:sz w:val="22"/>
        <w:szCs w:val="22"/>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 w15:restartNumberingAfterBreak="0">
    <w:nsid w:val="59F318C7"/>
    <w:multiLevelType w:val="multilevel"/>
    <w:tmpl w:val="9B3AAE24"/>
    <w:lvl w:ilvl="0">
      <w:start w:val="1"/>
      <w:numFmt w:val="bullet"/>
      <w:lvlText w:val="●"/>
      <w:lvlJc w:val="left"/>
      <w:pPr>
        <w:ind w:left="37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3" w15:restartNumberingAfterBreak="0">
    <w:nsid w:val="5A0D75EE"/>
    <w:multiLevelType w:val="multilevel"/>
    <w:tmpl w:val="0408EF28"/>
    <w:lvl w:ilvl="0">
      <w:start w:val="1"/>
      <w:numFmt w:val="bullet"/>
      <w:lvlText w:val="●"/>
      <w:lvlJc w:val="left"/>
      <w:pPr>
        <w:ind w:left="37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4" w15:restartNumberingAfterBreak="0">
    <w:nsid w:val="6E866C89"/>
    <w:multiLevelType w:val="multilevel"/>
    <w:tmpl w:val="09F0B5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37443951">
    <w:abstractNumId w:val="4"/>
  </w:num>
  <w:num w:numId="2" w16cid:durableId="545718576">
    <w:abstractNumId w:val="0"/>
  </w:num>
  <w:num w:numId="3" w16cid:durableId="415903850">
    <w:abstractNumId w:val="1"/>
  </w:num>
  <w:num w:numId="4" w16cid:durableId="760028510">
    <w:abstractNumId w:val="2"/>
  </w:num>
  <w:num w:numId="5" w16cid:durableId="90657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8AD"/>
    <w:rsid w:val="000465E5"/>
    <w:rsid w:val="001D0772"/>
    <w:rsid w:val="002B58AD"/>
    <w:rsid w:val="00540A5E"/>
    <w:rsid w:val="007613B5"/>
    <w:rsid w:val="008321D4"/>
    <w:rsid w:val="00986E9C"/>
    <w:rsid w:val="00A43578"/>
    <w:rsid w:val="00A51B16"/>
    <w:rsid w:val="00A7725E"/>
    <w:rsid w:val="00B823EE"/>
    <w:rsid w:val="00BF5C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9164"/>
  <w15:docId w15:val="{D3E4172A-E808-0442-93F9-AE0A7A52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line="240" w:lineRule="auto"/>
      <w:outlineLvl w:val="2"/>
    </w:pPr>
    <w:rPr>
      <w:rFonts w:ascii="Aptos" w:eastAsia="Aptos" w:hAnsi="Aptos" w:cs="Aptos"/>
      <w:color w:val="0F4761"/>
      <w:sz w:val="28"/>
      <w:szCs w:val="28"/>
    </w:rPr>
  </w:style>
  <w:style w:type="paragraph" w:styleId="Heading4">
    <w:name w:val="heading 4"/>
    <w:basedOn w:val="Normal"/>
    <w:next w:val="Normal"/>
    <w:link w:val="Heading4Char"/>
    <w:uiPriority w:val="9"/>
    <w:unhideWhenUsed/>
    <w:qFormat/>
    <w:pPr>
      <w:keepNext/>
      <w:keepLines/>
      <w:spacing w:before="80" w:after="40" w:line="240" w:lineRule="auto"/>
      <w:outlineLvl w:val="3"/>
    </w:pPr>
    <w:rPr>
      <w:rFonts w:ascii="Aptos" w:eastAsia="Aptos" w:hAnsi="Aptos" w:cs="Aptos"/>
      <w:i/>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40"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
    <w:semiHidden/>
    <w:unhideWhenUsed/>
    <w:qFormat/>
    <w:pPr>
      <w:keepNext/>
      <w:keepLines/>
      <w:spacing w:before="40" w:after="0" w:line="240" w:lineRule="auto"/>
      <w:outlineLvl w:val="5"/>
    </w:pPr>
    <w:rPr>
      <w:rFonts w:ascii="Aptos" w:eastAsia="Aptos" w:hAnsi="Aptos" w:cs="Aptos"/>
      <w:i/>
      <w:color w:val="595959"/>
      <w:sz w:val="24"/>
      <w:szCs w:val="24"/>
    </w:rPr>
  </w:style>
  <w:style w:type="paragraph" w:styleId="Heading7">
    <w:name w:val="heading 7"/>
    <w:basedOn w:val="Normal"/>
    <w:next w:val="Normal"/>
    <w:link w:val="Heading7Char"/>
    <w:uiPriority w:val="9"/>
    <w:semiHidden/>
    <w:unhideWhenUsed/>
    <w:qFormat/>
    <w:rsid w:val="00941234"/>
    <w:pPr>
      <w:keepNext/>
      <w:keepLines/>
      <w:spacing w:before="40" w:after="0" w:line="240"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941234"/>
    <w:pPr>
      <w:keepNext/>
      <w:keepLines/>
      <w:spacing w:after="0" w:line="240"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941234"/>
    <w:pPr>
      <w:keepNext/>
      <w:keepLines/>
      <w:spacing w:after="0" w:line="240"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color w:val="000000"/>
      <w:sz w:val="56"/>
      <w:szCs w:val="56"/>
    </w:rPr>
  </w:style>
  <w:style w:type="character" w:customStyle="1" w:styleId="Heading1Char">
    <w:name w:val="Heading 1 Char"/>
    <w:basedOn w:val="DefaultParagraphFont"/>
    <w:link w:val="Heading1"/>
    <w:uiPriority w:val="9"/>
    <w:rsid w:val="00941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41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41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41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34"/>
    <w:rPr>
      <w:rFonts w:eastAsiaTheme="majorEastAsia" w:cstheme="majorBidi"/>
      <w:color w:val="272727" w:themeColor="text1" w:themeTint="D8"/>
    </w:rPr>
  </w:style>
  <w:style w:type="character" w:customStyle="1" w:styleId="TitleChar">
    <w:name w:val="Title Char"/>
    <w:basedOn w:val="DefaultParagraphFont"/>
    <w:link w:val="Title"/>
    <w:uiPriority w:val="10"/>
    <w:rsid w:val="0094123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4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34"/>
    <w:pPr>
      <w:spacing w:before="160" w:line="240"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941234"/>
    <w:rPr>
      <w:i/>
      <w:iCs/>
      <w:color w:val="404040" w:themeColor="text1" w:themeTint="BF"/>
    </w:rPr>
  </w:style>
  <w:style w:type="paragraph" w:styleId="ListParagraph">
    <w:name w:val="List Paragraph"/>
    <w:basedOn w:val="Normal"/>
    <w:uiPriority w:val="34"/>
    <w:qFormat/>
    <w:rsid w:val="00941234"/>
    <w:pPr>
      <w:spacing w:after="0" w:line="240" w:lineRule="auto"/>
      <w:ind w:left="720"/>
      <w:contextualSpacing/>
    </w:pPr>
    <w:rPr>
      <w:rFonts w:asciiTheme="minorHAnsi" w:eastAsiaTheme="minorHAnsi" w:hAnsiTheme="minorHAnsi" w:cstheme="minorBidi"/>
      <w:sz w:val="24"/>
      <w:lang w:eastAsia="en-US"/>
    </w:rPr>
  </w:style>
  <w:style w:type="character" w:styleId="IntenseEmphasis">
    <w:name w:val="Intense Emphasis"/>
    <w:basedOn w:val="DefaultParagraphFont"/>
    <w:uiPriority w:val="21"/>
    <w:qFormat/>
    <w:rsid w:val="00941234"/>
    <w:rPr>
      <w:i/>
      <w:iCs/>
      <w:color w:val="0F4761" w:themeColor="accent1" w:themeShade="BF"/>
    </w:rPr>
  </w:style>
  <w:style w:type="paragraph" w:styleId="IntenseQuote">
    <w:name w:val="Intense Quote"/>
    <w:basedOn w:val="Normal"/>
    <w:next w:val="Normal"/>
    <w:link w:val="IntenseQuoteChar"/>
    <w:uiPriority w:val="30"/>
    <w:qFormat/>
    <w:rsid w:val="0094123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941234"/>
    <w:rPr>
      <w:i/>
      <w:iCs/>
      <w:color w:val="0F4761" w:themeColor="accent1" w:themeShade="BF"/>
    </w:rPr>
  </w:style>
  <w:style w:type="character" w:styleId="IntenseReference">
    <w:name w:val="Intense Reference"/>
    <w:basedOn w:val="DefaultParagraphFont"/>
    <w:uiPriority w:val="32"/>
    <w:qFormat/>
    <w:rsid w:val="00941234"/>
    <w:rPr>
      <w:b/>
      <w:bCs/>
      <w:smallCaps/>
      <w:color w:val="0F4761" w:themeColor="accent1" w:themeShade="BF"/>
      <w:spacing w:val="5"/>
    </w:rPr>
  </w:style>
  <w:style w:type="table" w:customStyle="1" w:styleId="TableGrid">
    <w:name w:val="TableGrid"/>
    <w:rsid w:val="00941234"/>
    <w:rPr>
      <w:rFonts w:eastAsiaTheme="minorEastAsia"/>
      <w:kern w:val="2"/>
    </w:rPr>
    <w:tblPr>
      <w:tblCellMar>
        <w:top w:w="0" w:type="dxa"/>
        <w:left w:w="0" w:type="dxa"/>
        <w:bottom w:w="0" w:type="dxa"/>
        <w:right w:w="0" w:type="dxa"/>
      </w:tblCellMar>
    </w:tblPr>
  </w:style>
  <w:style w:type="character" w:styleId="Hyperlink">
    <w:name w:val="Hyperlink"/>
    <w:basedOn w:val="DefaultParagraphFont"/>
    <w:uiPriority w:val="99"/>
    <w:unhideWhenUsed/>
    <w:rsid w:val="00017EBD"/>
    <w:rPr>
      <w:color w:val="467886" w:themeColor="hyperlink"/>
      <w:u w:val="single"/>
    </w:rPr>
  </w:style>
  <w:style w:type="character" w:styleId="UnresolvedMention">
    <w:name w:val="Unresolved Mention"/>
    <w:basedOn w:val="DefaultParagraphFont"/>
    <w:uiPriority w:val="99"/>
    <w:semiHidden/>
    <w:unhideWhenUsed/>
    <w:rsid w:val="00017EBD"/>
    <w:rPr>
      <w:color w:val="605E5C"/>
      <w:shd w:val="clear" w:color="auto" w:fill="E1DFDD"/>
    </w:rPr>
  </w:style>
  <w:style w:type="paragraph" w:styleId="Header">
    <w:name w:val="header"/>
    <w:basedOn w:val="Normal"/>
    <w:link w:val="HeaderChar"/>
    <w:uiPriority w:val="99"/>
    <w:semiHidden/>
    <w:unhideWhenUsed/>
    <w:rsid w:val="00676D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76D86"/>
    <w:rPr>
      <w:rFonts w:ascii="Calibri" w:eastAsia="Calibri" w:hAnsi="Calibri" w:cs="Calibri"/>
      <w:color w:val="000000"/>
      <w:kern w:val="2"/>
      <w:sz w:val="22"/>
      <w:lang w:eastAsia="en-GB"/>
    </w:rPr>
  </w:style>
  <w:style w:type="paragraph" w:styleId="Footer">
    <w:name w:val="footer"/>
    <w:basedOn w:val="Normal"/>
    <w:link w:val="FooterChar"/>
    <w:uiPriority w:val="99"/>
    <w:unhideWhenUsed/>
    <w:rsid w:val="00676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6D86"/>
    <w:rPr>
      <w:rFonts w:ascii="Calibri" w:eastAsia="Calibri" w:hAnsi="Calibri" w:cs="Calibri"/>
      <w:color w:val="000000"/>
      <w:kern w:val="2"/>
      <w:sz w:val="22"/>
      <w:lang w:eastAsia="en-GB"/>
    </w:rPr>
  </w:style>
  <w:style w:type="table" w:styleId="TableGrid0">
    <w:name w:val="Table Grid"/>
    <w:basedOn w:val="TableNormal"/>
    <w:uiPriority w:val="39"/>
    <w:rsid w:val="00C246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03213"/>
    <w:pPr>
      <w:spacing w:before="100" w:beforeAutospacing="1" w:after="100" w:afterAutospacing="1" w:line="240" w:lineRule="auto"/>
    </w:pPr>
    <w:rPr>
      <w:rFonts w:ascii="Times New Roman" w:eastAsiaTheme="minorEastAsia" w:hAnsi="Times New Roman" w:cs="Times New Roman"/>
      <w:sz w:val="24"/>
    </w:rPr>
  </w:style>
  <w:style w:type="table" w:customStyle="1" w:styleId="TableGrid1">
    <w:name w:val="Table Grid1"/>
    <w:basedOn w:val="TableNormal"/>
    <w:next w:val="TableGrid0"/>
    <w:uiPriority w:val="39"/>
    <w:rsid w:val="00035135"/>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035135"/>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035135"/>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035135"/>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39"/>
    <w:rsid w:val="00035135"/>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line="240" w:lineRule="auto"/>
    </w:pPr>
    <w:rPr>
      <w:rFonts w:ascii="Aptos" w:eastAsia="Aptos" w:hAnsi="Aptos" w:cs="Aptos"/>
      <w:color w:val="595959"/>
      <w:sz w:val="28"/>
      <w:szCs w:val="28"/>
    </w:rPr>
  </w:style>
  <w:style w:type="table" w:customStyle="1" w:styleId="a">
    <w:basedOn w:val="TableNormal"/>
    <w:tblPr>
      <w:tblStyleRowBandSize w:val="1"/>
      <w:tblStyleColBandSize w:val="1"/>
      <w:tblCellMar>
        <w:top w:w="49" w:type="dxa"/>
        <w:left w:w="107" w:type="dxa"/>
        <w:right w:w="57" w:type="dxa"/>
      </w:tblCellMar>
    </w:tblPr>
  </w:style>
  <w:style w:type="table" w:customStyle="1" w:styleId="a0">
    <w:basedOn w:val="TableNormal"/>
    <w:tblPr>
      <w:tblStyleRowBandSize w:val="1"/>
      <w:tblStyleColBandSize w:val="1"/>
      <w:tblCellMar>
        <w:top w:w="54" w:type="dxa"/>
        <w:left w:w="107" w:type="dxa"/>
        <w:right w:w="52"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49" w:type="dxa"/>
        <w:left w:w="107" w:type="dxa"/>
        <w:right w:w="112" w:type="dxa"/>
      </w:tblCellMar>
    </w:tblPr>
  </w:style>
  <w:style w:type="table" w:customStyle="1" w:styleId="a4">
    <w:basedOn w:val="TableNormal"/>
    <w:tblPr>
      <w:tblStyleRowBandSize w:val="1"/>
      <w:tblStyleColBandSize w:val="1"/>
      <w:tblCellMar>
        <w:top w:w="49" w:type="dxa"/>
        <w:left w:w="107" w:type="dxa"/>
        <w:right w:w="59" w:type="dxa"/>
      </w:tblCellMar>
    </w:tblPr>
  </w:style>
  <w:style w:type="table" w:customStyle="1" w:styleId="a5">
    <w:basedOn w:val="TableNormal"/>
    <w:tblPr>
      <w:tblStyleRowBandSize w:val="1"/>
      <w:tblStyleColBandSize w:val="1"/>
      <w:tblCellMar>
        <w:top w:w="60" w:type="dxa"/>
        <w:left w:w="116" w:type="dxa"/>
        <w:right w:w="73" w:type="dxa"/>
      </w:tblCellMar>
    </w:tblPr>
  </w:style>
  <w:style w:type="table" w:customStyle="1" w:styleId="a6">
    <w:basedOn w:val="TableNormal"/>
    <w:tblPr>
      <w:tblStyleRowBandSize w:val="1"/>
      <w:tblStyleColBandSize w:val="1"/>
      <w:tblCellMar>
        <w:top w:w="47" w:type="dxa"/>
        <w:left w:w="107" w:type="dxa"/>
        <w:right w:w="93" w:type="dxa"/>
      </w:tblCellMar>
    </w:tblPr>
  </w:style>
  <w:style w:type="table" w:customStyle="1" w:styleId="a7">
    <w:basedOn w:val="TableNormal"/>
    <w:tblPr>
      <w:tblStyleRowBandSize w:val="1"/>
      <w:tblStyleColBandSize w:val="1"/>
      <w:tblCellMar>
        <w:top w:w="18" w:type="dxa"/>
        <w:left w:w="37"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50" w:type="dxa"/>
        <w:left w:w="107" w:type="dxa"/>
        <w:right w:w="115" w:type="dxa"/>
      </w:tblCellMar>
    </w:tblPr>
  </w:style>
  <w:style w:type="table" w:customStyle="1" w:styleId="aa">
    <w:basedOn w:val="TableNormal"/>
    <w:tblPr>
      <w:tblStyleRowBandSize w:val="1"/>
      <w:tblStyleColBandSize w:val="1"/>
      <w:tblCellMar>
        <w:top w:w="49" w:type="dxa"/>
        <w:left w:w="107" w:type="dxa"/>
        <w:right w:w="57" w:type="dxa"/>
      </w:tblCellMar>
    </w:tblPr>
  </w:style>
  <w:style w:type="table" w:customStyle="1" w:styleId="ab">
    <w:basedOn w:val="TableNormal"/>
    <w:tblPr>
      <w:tblStyleRowBandSize w:val="1"/>
      <w:tblStyleColBandSize w:val="1"/>
      <w:tblCellMar>
        <w:top w:w="54" w:type="dxa"/>
        <w:left w:w="107" w:type="dxa"/>
        <w:right w:w="52"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7" w:type="dxa"/>
        <w:left w:w="7" w:type="dxa"/>
        <w:bottom w:w="7" w:type="dxa"/>
        <w:right w:w="7" w:type="dxa"/>
      </w:tblCellMar>
    </w:tblPr>
  </w:style>
  <w:style w:type="table" w:customStyle="1" w:styleId="af">
    <w:basedOn w:val="TableNormal"/>
    <w:tblPr>
      <w:tblStyleRowBandSize w:val="1"/>
      <w:tblStyleColBandSize w:val="1"/>
      <w:tblCellMar>
        <w:top w:w="49" w:type="dxa"/>
        <w:left w:w="107" w:type="dxa"/>
        <w:right w:w="112" w:type="dxa"/>
      </w:tblCellMar>
    </w:tblPr>
  </w:style>
  <w:style w:type="table" w:customStyle="1" w:styleId="af0">
    <w:basedOn w:val="TableNormal"/>
    <w:tblPr>
      <w:tblStyleRowBandSize w:val="1"/>
      <w:tblStyleColBandSize w:val="1"/>
      <w:tblCellMar>
        <w:top w:w="49" w:type="dxa"/>
        <w:left w:w="107" w:type="dxa"/>
        <w:right w:w="59" w:type="dxa"/>
      </w:tblCellMar>
    </w:tblPr>
  </w:style>
  <w:style w:type="table" w:customStyle="1" w:styleId="af1">
    <w:basedOn w:val="TableNormal"/>
    <w:tblPr>
      <w:tblStyleRowBandSize w:val="1"/>
      <w:tblStyleColBandSize w:val="1"/>
      <w:tblCellMar>
        <w:top w:w="60" w:type="dxa"/>
        <w:left w:w="116" w:type="dxa"/>
        <w:right w:w="73" w:type="dxa"/>
      </w:tblCellMar>
    </w:tblPr>
  </w:style>
  <w:style w:type="table" w:customStyle="1" w:styleId="af2">
    <w:basedOn w:val="TableNormal"/>
    <w:tblPr>
      <w:tblStyleRowBandSize w:val="1"/>
      <w:tblStyleColBandSize w:val="1"/>
      <w:tblCellMar>
        <w:top w:w="47" w:type="dxa"/>
        <w:left w:w="107" w:type="dxa"/>
        <w:right w:w="93" w:type="dxa"/>
      </w:tblCellMar>
    </w:tblPr>
  </w:style>
  <w:style w:type="table" w:customStyle="1" w:styleId="af3">
    <w:basedOn w:val="TableNormal"/>
    <w:tblPr>
      <w:tblStyleRowBandSize w:val="1"/>
      <w:tblStyleColBandSize w:val="1"/>
      <w:tblCellMar>
        <w:top w:w="18" w:type="dxa"/>
        <w:left w:w="37" w:type="dxa"/>
        <w:right w:w="115"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50" w:type="dxa"/>
        <w:left w:w="107" w:type="dxa"/>
        <w:right w:w="115" w:type="dxa"/>
      </w:tblCellMar>
    </w:tblPr>
  </w:style>
  <w:style w:type="table" w:customStyle="1" w:styleId="af6">
    <w:basedOn w:val="TableNormal"/>
    <w:tblPr>
      <w:tblStyleRowBandSize w:val="1"/>
      <w:tblStyleColBandSize w:val="1"/>
      <w:tblCellMar>
        <w:top w:w="49" w:type="dxa"/>
        <w:left w:w="107" w:type="dxa"/>
        <w:right w:w="57" w:type="dxa"/>
      </w:tblCellMar>
    </w:tblPr>
  </w:style>
  <w:style w:type="table" w:customStyle="1" w:styleId="af7">
    <w:basedOn w:val="TableNormal"/>
    <w:tblPr>
      <w:tblStyleRowBandSize w:val="1"/>
      <w:tblStyleColBandSize w:val="1"/>
      <w:tblCellMar>
        <w:top w:w="54" w:type="dxa"/>
        <w:left w:w="107" w:type="dxa"/>
        <w:right w:w="52"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top w:w="49" w:type="dxa"/>
        <w:left w:w="107" w:type="dxa"/>
        <w:right w:w="112" w:type="dxa"/>
      </w:tblCellMar>
    </w:tblPr>
  </w:style>
  <w:style w:type="table" w:customStyle="1" w:styleId="afb">
    <w:basedOn w:val="TableNormal"/>
    <w:tblPr>
      <w:tblStyleRowBandSize w:val="1"/>
      <w:tblStyleColBandSize w:val="1"/>
      <w:tblCellMar>
        <w:top w:w="49" w:type="dxa"/>
        <w:left w:w="107" w:type="dxa"/>
        <w:right w:w="59" w:type="dxa"/>
      </w:tblCellMar>
    </w:tblPr>
  </w:style>
  <w:style w:type="table" w:customStyle="1" w:styleId="afc">
    <w:basedOn w:val="TableNormal"/>
    <w:tblPr>
      <w:tblStyleRowBandSize w:val="1"/>
      <w:tblStyleColBandSize w:val="1"/>
      <w:tblCellMar>
        <w:top w:w="60" w:type="dxa"/>
        <w:left w:w="116" w:type="dxa"/>
        <w:right w:w="73" w:type="dxa"/>
      </w:tblCellMar>
    </w:tblPr>
  </w:style>
  <w:style w:type="table" w:customStyle="1" w:styleId="afd">
    <w:basedOn w:val="TableNormal"/>
    <w:tblPr>
      <w:tblStyleRowBandSize w:val="1"/>
      <w:tblStyleColBandSize w:val="1"/>
      <w:tblCellMar>
        <w:top w:w="47" w:type="dxa"/>
        <w:left w:w="107" w:type="dxa"/>
        <w:right w:w="93" w:type="dxa"/>
      </w:tblCellMar>
    </w:tblPr>
  </w:style>
  <w:style w:type="table" w:customStyle="1" w:styleId="afe">
    <w:basedOn w:val="TableNormal"/>
    <w:tblPr>
      <w:tblStyleRowBandSize w:val="1"/>
      <w:tblStyleColBandSize w:val="1"/>
      <w:tblCellMar>
        <w:top w:w="18" w:type="dxa"/>
        <w:left w:w="37" w:type="dxa"/>
        <w:right w:w="115" w:type="dxa"/>
      </w:tblCellMar>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CellMar>
        <w:top w:w="50" w:type="dxa"/>
        <w:left w:w="107" w:type="dxa"/>
        <w:right w:w="115" w:type="dxa"/>
      </w:tblCellMar>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hyperlink" Target="https://www.nice.org.uk/guidance/mg2"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ice.org.uk/guidance/mpg2/resourc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ice.org.uk/guidance/mg2" TargetMode="External"/><Relationship Id="rId23" Type="http://schemas.openxmlformats.org/officeDocument/2006/relationships/fontTable" Target="fontTable.xml"/><Relationship Id="rId10" Type="http://schemas.openxmlformats.org/officeDocument/2006/relationships/hyperlink" Target="https://www.nice.org.uk/guidance/mpg2/resourc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nice.org.uk/guidance/mg2" TargetMode="External"/><Relationship Id="rId14" Type="http://schemas.openxmlformats.org/officeDocument/2006/relationships/hyperlink" Target="https://www.nice.org.uk/guidance/mpg2/resources"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Iz2sLzTPTsQtr6DUw905Jxlbw==">CgMxLjAaJQoBMBIgCh4IB0IaCg9UaW1lcyBOZXcgUm9tYW4SB0d1bmdzdWg4AHIhMTlQemNJbTZZd2xBaFF3STd6Qmlvb005ZVVqZ3dsYUtI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7909</Words>
  <Characters>46594</Characters>
  <Application>Microsoft Office Word</Application>
  <DocSecurity>0</DocSecurity>
  <Lines>1481</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 Shori</dc:creator>
  <cp:lastModifiedBy>Nitin Shori</cp:lastModifiedBy>
  <cp:revision>3</cp:revision>
  <cp:lastPrinted>2025-08-12T08:19:00Z</cp:lastPrinted>
  <dcterms:created xsi:type="dcterms:W3CDTF">2025-08-25T13:17:00Z</dcterms:created>
  <dcterms:modified xsi:type="dcterms:W3CDTF">2026-04-22T22:28:00Z</dcterms:modified>
</cp:coreProperties>
</file>