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VibeAI Market Intelligence Report</w:t>
      </w:r>
    </w:p>
    <w:p>
      <w:r>
        <w:t>Generated on: August 16, 2025 at 04:59 PM</w:t>
      </w:r>
    </w:p>
    <w:p>
      <w:r>
        <w:t>Query: Give me all 500 comments on Ather in downloadable Excel format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Complete dataset of 500 Ather user comments</w:t>
      </w:r>
    </w:p>
    <w:p>
      <w:pPr>
        <w:pStyle w:val="Heading1"/>
      </w:pPr>
      <w:r>
        <w:t>Detailed Analysis</w:t>
      </w:r>
    </w:p>
    <w:p>
      <w:r>
        <w:t>Analysis of all Ather comments from user feedback data.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YouTube Comments</w:t>
      </w:r>
    </w:p>
    <w:p>
      <w:r>
        <w:t xml:space="preserve">   URL: Internal Data</w:t>
      </w:r>
    </w:p>
    <w:p>
      <w:r>
        <w:t xml:space="preserve">   Summary: Real user feedback...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