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Definition: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WSGI : </w:t>
      </w:r>
      <w:r w:rsidDel="00000000" w:rsidR="00000000" w:rsidRPr="00000000">
        <w:rPr>
          <w:rtl w:val="0"/>
        </w:rPr>
        <w:t xml:space="preserve"> WSGI stands for Web Server Gateway Interface. Simple calling convention for web servers to forward requests to web applications or frameworks written in the Python programming language.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ASGI</w:t>
      </w:r>
      <w:r w:rsidDel="00000000" w:rsidR="00000000" w:rsidRPr="00000000">
        <w:rPr>
          <w:rtl w:val="0"/>
        </w:rPr>
        <w:t xml:space="preserve"> : ASGI stands for Asynchronous Server Gateway Interface. Intended to provide a standard interface between async-capable Python web servers, frameworks, and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Difference between ASGI and WSGI: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1. WSGI is a Web Server Gateway Interface while ASGI is a Asynchronous Server Gateway Interface.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2. WSGI works synchronously while ASGI performs the asynchronous functionality.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3. Asynchronous function will await the execution of a promise and it will always return a promise. Synchronous function is a function that does not return until the work is completed or has failed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4. WSGI applications take a single request and return a response at a time. ASGI allows multiple incoming events and outgoing events for each application.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5. WSGI supported frameworks : Django, Flask, Falcon, Pyramid etc.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ASGI supported framework : Django, Falcon, FastAPI etc.</w:t>
        <w:tab/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 of the WSGI and ASGI: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WSGI: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 WSGI works synchronously, which means requests and responses work 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  simultaneously.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As mentioned below, function  is written in a simple term because of synchronization.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  When the function  gets the request it will pass the response as a “Hello World!” and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  status of the response 200. 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- To run wsgi app we can use gunicorn 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shd w:fill="e0dfe1" w:val="clear"/>
          <w:rtl w:val="0"/>
        </w:rPr>
        <w:t xml:space="preserve">gunicorn app:app</w:t>
      </w:r>
      <w:r w:rsidDel="00000000" w:rsidR="00000000" w:rsidRPr="00000000">
        <w:rPr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def application(environ, start_response):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    body = b'Hello world!\n'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status = '200 OK'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headers = [('Content-type', 'text/plain')]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start_response(status, headers)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[body]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ASGI:</w:t>
      </w:r>
    </w:p>
    <w:p w:rsidR="00000000" w:rsidDel="00000000" w:rsidP="00000000" w:rsidRDefault="00000000" w:rsidRPr="00000000" w14:paraId="0000002E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ASGI is structured as a single, asynchronous callable. It takes a scope, which is a dict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 containing details about the specific connection and  send an asynchronous callable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 that lets the application send event messages to the client, and receive an 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 asynchronous  callable which lets the application receive event messages from the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 client.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- Await function is used to wait for the promise.It could be used within the async block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 only. It makes the code wait until the promise returns a result. It only makes the async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 block wait.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async def app(scope, receive, send):</w:t>
      </w:r>
    </w:p>
    <w:p w:rsidR="00000000" w:rsidDel="00000000" w:rsidP="00000000" w:rsidRDefault="00000000" w:rsidRPr="00000000" w14:paraId="0000003B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scope['type'] == 'lifespan':</w:t>
      </w:r>
    </w:p>
    <w:p w:rsidR="00000000" w:rsidDel="00000000" w:rsidP="00000000" w:rsidRDefault="00000000" w:rsidRPr="00000000" w14:paraId="0000003C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True:</w:t>
      </w:r>
    </w:p>
    <w:p w:rsidR="00000000" w:rsidDel="00000000" w:rsidP="00000000" w:rsidRDefault="00000000" w:rsidRPr="00000000" w14:paraId="0000003D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= await receive()</w:t>
      </w:r>
    </w:p>
    <w:p w:rsidR="00000000" w:rsidDel="00000000" w:rsidP="00000000" w:rsidRDefault="00000000" w:rsidRPr="00000000" w14:paraId="0000003E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if message['type'] == 'lifespan.startup':</w:t>
      </w:r>
    </w:p>
    <w:p w:rsidR="00000000" w:rsidDel="00000000" w:rsidP="00000000" w:rsidRDefault="00000000" w:rsidRPr="00000000" w14:paraId="0000003F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... # Do some startup here!</w:t>
      </w:r>
    </w:p>
    <w:p w:rsidR="00000000" w:rsidDel="00000000" w:rsidP="00000000" w:rsidRDefault="00000000" w:rsidRPr="00000000" w14:paraId="00000040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await send({'type': 'lifespan.startup.complete'})</w:t>
      </w:r>
    </w:p>
    <w:p w:rsidR="00000000" w:rsidDel="00000000" w:rsidP="00000000" w:rsidRDefault="00000000" w:rsidRPr="00000000" w14:paraId="0000004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elif message['type'] == 'lifespan.shutdown':</w:t>
      </w:r>
    </w:p>
    <w:p w:rsidR="00000000" w:rsidDel="00000000" w:rsidP="00000000" w:rsidRDefault="00000000" w:rsidRPr="00000000" w14:paraId="00000042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... # Do some shutdown here!</w:t>
      </w:r>
    </w:p>
    <w:p w:rsidR="00000000" w:rsidDel="00000000" w:rsidP="00000000" w:rsidRDefault="00000000" w:rsidRPr="00000000" w14:paraId="00000043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await send({'type': 'lifespan.shutdown.complete'})</w:t>
      </w:r>
    </w:p>
    <w:p w:rsidR="00000000" w:rsidDel="00000000" w:rsidP="00000000" w:rsidRDefault="00000000" w:rsidRPr="00000000" w14:paraId="00000044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45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46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 # Handle other types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