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07C8" w:rsidRDefault="0000494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Definition:</w:t>
      </w:r>
    </w:p>
    <w:p w14:paraId="00000002" w14:textId="77777777" w:rsidR="00CD07C8" w:rsidRDefault="00CD07C8"/>
    <w:p w14:paraId="00000003" w14:textId="77777777" w:rsidR="00CD07C8" w:rsidRDefault="00004947">
      <w:pPr>
        <w:numPr>
          <w:ilvl w:val="0"/>
          <w:numId w:val="1"/>
        </w:numPr>
        <w:rPr>
          <w:b/>
        </w:rPr>
      </w:pPr>
      <w:proofErr w:type="gramStart"/>
      <w:r>
        <w:rPr>
          <w:b/>
        </w:rPr>
        <w:t>WSGI :</w:t>
      </w:r>
      <w:proofErr w:type="gramEnd"/>
      <w:r>
        <w:rPr>
          <w:b/>
        </w:rPr>
        <w:t xml:space="preserve"> </w:t>
      </w:r>
      <w:r>
        <w:t xml:space="preserve"> WSGI stands for Web Server Gateway Interface. Simple calling convention for web servers to forward requests to web applications or frameworks written in the Python programming language.</w:t>
      </w:r>
    </w:p>
    <w:p w14:paraId="00000004" w14:textId="77777777" w:rsidR="00CD07C8" w:rsidRDefault="00004947">
      <w:pPr>
        <w:ind w:left="720"/>
      </w:pPr>
      <w:r>
        <w:tab/>
      </w:r>
      <w:r>
        <w:tab/>
      </w:r>
    </w:p>
    <w:p w14:paraId="00000005" w14:textId="77777777" w:rsidR="00CD07C8" w:rsidRDefault="00004947">
      <w:pPr>
        <w:numPr>
          <w:ilvl w:val="0"/>
          <w:numId w:val="1"/>
        </w:numPr>
      </w:pPr>
      <w:proofErr w:type="gramStart"/>
      <w:r>
        <w:rPr>
          <w:b/>
        </w:rPr>
        <w:t>ASGI</w:t>
      </w:r>
      <w:r>
        <w:t xml:space="preserve"> :</w:t>
      </w:r>
      <w:proofErr w:type="gramEnd"/>
      <w:r>
        <w:t xml:space="preserve"> ASGI stands for Asynchronous Server Gateway Interface. Inte</w:t>
      </w:r>
      <w:r>
        <w:t>nded to provide a standard interface between async-capable Python web servers, frameworks, and applications</w:t>
      </w:r>
    </w:p>
    <w:p w14:paraId="00000006" w14:textId="77777777" w:rsidR="00CD07C8" w:rsidRDefault="00CD07C8"/>
    <w:p w14:paraId="00000007" w14:textId="77777777" w:rsidR="00CD07C8" w:rsidRDefault="00CD07C8"/>
    <w:p w14:paraId="00000008" w14:textId="77777777" w:rsidR="00CD07C8" w:rsidRDefault="0000494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Difference between ASGI and WSGI:</w:t>
      </w:r>
    </w:p>
    <w:p w14:paraId="00000009" w14:textId="77777777" w:rsidR="00CD07C8" w:rsidRDefault="00CD07C8"/>
    <w:p w14:paraId="0000000A" w14:textId="77777777" w:rsidR="00CD07C8" w:rsidRDefault="00004947">
      <w:pPr>
        <w:ind w:left="720"/>
      </w:pPr>
      <w:r>
        <w:t xml:space="preserve">1. WSGI is a Web Server Gateway Interface while ASGI is </w:t>
      </w:r>
      <w:proofErr w:type="spellStart"/>
      <w:proofErr w:type="gramStart"/>
      <w:r>
        <w:t>a</w:t>
      </w:r>
      <w:proofErr w:type="spellEnd"/>
      <w:proofErr w:type="gramEnd"/>
      <w:r>
        <w:t xml:space="preserve"> Asynchronous Server Gateway Interface. </w:t>
      </w:r>
    </w:p>
    <w:p w14:paraId="0000000B" w14:textId="77777777" w:rsidR="00CD07C8" w:rsidRDefault="00CD07C8">
      <w:pPr>
        <w:ind w:left="720"/>
      </w:pPr>
    </w:p>
    <w:p w14:paraId="0000000C" w14:textId="77777777" w:rsidR="00CD07C8" w:rsidRDefault="00004947">
      <w:pPr>
        <w:ind w:left="720"/>
      </w:pPr>
      <w:r>
        <w:t>2. WSGI work</w:t>
      </w:r>
      <w:r>
        <w:t>s synchronously while ASGI performs the asynchronous functionality.</w:t>
      </w:r>
    </w:p>
    <w:p w14:paraId="0000000D" w14:textId="77777777" w:rsidR="00CD07C8" w:rsidRDefault="00CD07C8">
      <w:pPr>
        <w:ind w:left="720"/>
      </w:pPr>
    </w:p>
    <w:p w14:paraId="0000000E" w14:textId="77777777" w:rsidR="00CD07C8" w:rsidRDefault="00004947">
      <w:pPr>
        <w:ind w:left="720"/>
      </w:pPr>
      <w:r>
        <w:t xml:space="preserve">3. Asynchronous function will await the execution of a promise and it will always return a promise. Synchronous function is a function that does not return until the work is completed or </w:t>
      </w:r>
      <w:r>
        <w:t xml:space="preserve">has failed  </w:t>
      </w:r>
    </w:p>
    <w:p w14:paraId="0000000F" w14:textId="77777777" w:rsidR="00CD07C8" w:rsidRDefault="00CD07C8">
      <w:pPr>
        <w:ind w:left="720"/>
      </w:pPr>
    </w:p>
    <w:p w14:paraId="00000010" w14:textId="77777777" w:rsidR="00CD07C8" w:rsidRDefault="00004947">
      <w:pPr>
        <w:ind w:left="720"/>
      </w:pPr>
      <w:r>
        <w:t xml:space="preserve">4. WSGI applications take a single request and return a response at a time. ASGI allows multiple incoming events and outgoing events for each application. </w:t>
      </w:r>
    </w:p>
    <w:p w14:paraId="00000011" w14:textId="77777777" w:rsidR="00CD07C8" w:rsidRDefault="00CD07C8">
      <w:pPr>
        <w:ind w:left="720"/>
      </w:pPr>
    </w:p>
    <w:p w14:paraId="00000012" w14:textId="77777777" w:rsidR="00CD07C8" w:rsidRDefault="00004947">
      <w:pPr>
        <w:ind w:left="720"/>
      </w:pPr>
      <w:r>
        <w:t xml:space="preserve">5. WSGI supported </w:t>
      </w:r>
      <w:proofErr w:type="gramStart"/>
      <w:r>
        <w:t>frameworks :</w:t>
      </w:r>
      <w:proofErr w:type="gramEnd"/>
      <w:r>
        <w:t xml:space="preserve"> Django, Flask, Falcon, Pyramid etc.</w:t>
      </w:r>
    </w:p>
    <w:p w14:paraId="00000013" w14:textId="77777777" w:rsidR="00CD07C8" w:rsidRDefault="00004947">
      <w:pPr>
        <w:ind w:firstLine="720"/>
      </w:pPr>
      <w:r>
        <w:t xml:space="preserve">ASGI supported </w:t>
      </w:r>
      <w:proofErr w:type="gramStart"/>
      <w:r>
        <w:t>fra</w:t>
      </w:r>
      <w:r>
        <w:t>mework :</w:t>
      </w:r>
      <w:proofErr w:type="gramEnd"/>
      <w:r>
        <w:t xml:space="preserve"> Django, Falcon, </w:t>
      </w:r>
      <w:proofErr w:type="spellStart"/>
      <w:r>
        <w:t>FastAPI</w:t>
      </w:r>
      <w:proofErr w:type="spellEnd"/>
      <w:r>
        <w:t xml:space="preserve"> etc.</w:t>
      </w:r>
      <w:r>
        <w:tab/>
      </w:r>
    </w:p>
    <w:p w14:paraId="00000014" w14:textId="77777777" w:rsidR="00CD07C8" w:rsidRDefault="00CD07C8">
      <w:pPr>
        <w:ind w:firstLine="720"/>
      </w:pPr>
    </w:p>
    <w:p w14:paraId="00000015" w14:textId="77777777" w:rsidR="00CD07C8" w:rsidRDefault="00CD07C8">
      <w:pPr>
        <w:ind w:firstLine="720"/>
      </w:pPr>
    </w:p>
    <w:p w14:paraId="00000016" w14:textId="77777777" w:rsidR="00CD07C8" w:rsidRDefault="0000494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Example of the WSGI and ASGI:</w:t>
      </w:r>
    </w:p>
    <w:p w14:paraId="00000017" w14:textId="77777777" w:rsidR="00CD07C8" w:rsidRDefault="00CD07C8"/>
    <w:p w14:paraId="00000018" w14:textId="77777777" w:rsidR="00CD07C8" w:rsidRDefault="00004947">
      <w:pPr>
        <w:rPr>
          <w:b/>
        </w:rPr>
      </w:pPr>
      <w:r>
        <w:tab/>
      </w:r>
      <w:r>
        <w:rPr>
          <w:b/>
        </w:rPr>
        <w:t>WSGI:</w:t>
      </w:r>
    </w:p>
    <w:p w14:paraId="00000019" w14:textId="77777777" w:rsidR="00CD07C8" w:rsidRDefault="00004947">
      <w:pPr>
        <w:rPr>
          <w:b/>
        </w:rPr>
      </w:pPr>
      <w:r>
        <w:rPr>
          <w:b/>
        </w:rPr>
        <w:tab/>
      </w:r>
    </w:p>
    <w:p w14:paraId="0000001A" w14:textId="77777777" w:rsidR="00CD07C8" w:rsidRDefault="00004947">
      <w:r>
        <w:rPr>
          <w:b/>
        </w:rPr>
        <w:tab/>
        <w:t xml:space="preserve">- </w:t>
      </w:r>
      <w:r>
        <w:t xml:space="preserve"> WSGI works synchronously, which means requests and responses work </w:t>
      </w:r>
    </w:p>
    <w:p w14:paraId="0000001B" w14:textId="77777777" w:rsidR="00CD07C8" w:rsidRDefault="00004947">
      <w:pPr>
        <w:ind w:firstLine="720"/>
      </w:pPr>
      <w:r>
        <w:t xml:space="preserve">  simultaneously. </w:t>
      </w:r>
    </w:p>
    <w:p w14:paraId="0000001C" w14:textId="77777777" w:rsidR="00CD07C8" w:rsidRDefault="00CD07C8"/>
    <w:p w14:paraId="0000001D" w14:textId="42C95DD2" w:rsidR="00CD07C8" w:rsidRDefault="00004947">
      <w:r>
        <w:tab/>
      </w:r>
      <w:r>
        <w:t xml:space="preserve">- As mentioned below, function </w:t>
      </w:r>
      <w:r>
        <w:t>is written in a simple term because of synchronization.</w:t>
      </w:r>
    </w:p>
    <w:p w14:paraId="0000001E" w14:textId="6EDC0C09" w:rsidR="00CD07C8" w:rsidRDefault="00004947">
      <w:pPr>
        <w:ind w:firstLine="720"/>
      </w:pPr>
      <w:r>
        <w:t xml:space="preserve">  When the function </w:t>
      </w:r>
      <w:r>
        <w:t>gets the request,</w:t>
      </w:r>
      <w:r>
        <w:t xml:space="preserve"> it will pass the response as a “Hello World!” and</w:t>
      </w:r>
    </w:p>
    <w:p w14:paraId="0000001F" w14:textId="77777777" w:rsidR="00CD07C8" w:rsidRDefault="00004947">
      <w:pPr>
        <w:ind w:firstLine="720"/>
      </w:pPr>
      <w:r>
        <w:t xml:space="preserve">  status of the response 200. </w:t>
      </w:r>
    </w:p>
    <w:p w14:paraId="00000020" w14:textId="77777777" w:rsidR="00CD07C8" w:rsidRDefault="00CD07C8">
      <w:pPr>
        <w:ind w:firstLine="720"/>
      </w:pPr>
    </w:p>
    <w:p w14:paraId="00000021" w14:textId="76CA5AD9" w:rsidR="00CD07C8" w:rsidRDefault="00004947">
      <w:pPr>
        <w:rPr>
          <w:sz w:val="20"/>
          <w:szCs w:val="20"/>
        </w:rPr>
      </w:pPr>
      <w:r>
        <w:tab/>
        <w:t xml:space="preserve">- To run Django on </w:t>
      </w:r>
      <w:proofErr w:type="spellStart"/>
      <w:r>
        <w:t>wsgi</w:t>
      </w:r>
      <w:proofErr w:type="spellEnd"/>
      <w:r>
        <w:t xml:space="preserve"> server </w:t>
      </w:r>
      <w:r>
        <w:t>we can use “</w:t>
      </w:r>
      <w:r w:rsidRPr="00004947">
        <w:rPr>
          <w:color w:val="A6A6A6" w:themeColor="background1" w:themeShade="A6"/>
        </w:rPr>
        <w:t xml:space="preserve">python manage.py </w:t>
      </w:r>
      <w:proofErr w:type="spellStart"/>
      <w:r w:rsidRPr="00004947">
        <w:rPr>
          <w:color w:val="A6A6A6" w:themeColor="background1" w:themeShade="A6"/>
        </w:rPr>
        <w:t>runserver</w:t>
      </w:r>
      <w:proofErr w:type="spellEnd"/>
      <w:r>
        <w:t>”</w:t>
      </w:r>
      <w:r>
        <w:rPr>
          <w:sz w:val="20"/>
          <w:szCs w:val="20"/>
        </w:rPr>
        <w:t>.</w:t>
      </w:r>
    </w:p>
    <w:p w14:paraId="00000022" w14:textId="77777777" w:rsidR="00CD07C8" w:rsidRDefault="00CD07C8"/>
    <w:p w14:paraId="00000023" w14:textId="77777777" w:rsidR="00CD07C8" w:rsidRDefault="00CD07C8"/>
    <w:p w14:paraId="00000024" w14:textId="77777777" w:rsidR="00CD07C8" w:rsidRDefault="00CD07C8"/>
    <w:p w14:paraId="00000025" w14:textId="77777777" w:rsidR="00CD07C8" w:rsidRDefault="00004947">
      <w:pPr>
        <w:rPr>
          <w:b/>
        </w:rPr>
      </w:pPr>
      <w:r>
        <w:tab/>
      </w:r>
      <w:r>
        <w:rPr>
          <w:b/>
        </w:rPr>
        <w:t xml:space="preserve">def </w:t>
      </w:r>
      <w:proofErr w:type="gramStart"/>
      <w:r>
        <w:rPr>
          <w:b/>
        </w:rPr>
        <w:t>application(</w:t>
      </w:r>
      <w:proofErr w:type="gramEnd"/>
      <w:r>
        <w:rPr>
          <w:b/>
        </w:rPr>
        <w:t xml:space="preserve">environ, </w:t>
      </w:r>
      <w:proofErr w:type="spellStart"/>
      <w:r>
        <w:rPr>
          <w:b/>
        </w:rPr>
        <w:t>start_response</w:t>
      </w:r>
      <w:proofErr w:type="spellEnd"/>
      <w:r>
        <w:rPr>
          <w:b/>
        </w:rPr>
        <w:t>):</w:t>
      </w:r>
    </w:p>
    <w:p w14:paraId="00000026" w14:textId="77777777" w:rsidR="00CD07C8" w:rsidRDefault="00004947">
      <w:pPr>
        <w:rPr>
          <w:b/>
        </w:rPr>
      </w:pPr>
      <w:r>
        <w:rPr>
          <w:b/>
        </w:rPr>
        <w:t xml:space="preserve">    </w:t>
      </w:r>
      <w:r>
        <w:rPr>
          <w:b/>
        </w:rPr>
        <w:tab/>
        <w:t xml:space="preserve">    body = </w:t>
      </w:r>
      <w:proofErr w:type="spellStart"/>
      <w:r>
        <w:rPr>
          <w:b/>
        </w:rPr>
        <w:t>b'Hello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world!\</w:t>
      </w:r>
      <w:proofErr w:type="gramEnd"/>
      <w:r>
        <w:rPr>
          <w:b/>
        </w:rPr>
        <w:t>n'</w:t>
      </w:r>
    </w:p>
    <w:p w14:paraId="00000027" w14:textId="77777777" w:rsidR="00CD07C8" w:rsidRDefault="00004947">
      <w:pPr>
        <w:ind w:left="720"/>
        <w:rPr>
          <w:b/>
        </w:rPr>
      </w:pPr>
      <w:r>
        <w:rPr>
          <w:b/>
        </w:rPr>
        <w:t xml:space="preserve">    status = '200 OK'</w:t>
      </w:r>
    </w:p>
    <w:p w14:paraId="00000028" w14:textId="77777777" w:rsidR="00CD07C8" w:rsidRDefault="00004947">
      <w:pPr>
        <w:ind w:left="720"/>
        <w:rPr>
          <w:b/>
        </w:rPr>
      </w:pPr>
      <w:r>
        <w:rPr>
          <w:b/>
        </w:rPr>
        <w:t xml:space="preserve">    headers = [('Content-type', 'text/plain')]</w:t>
      </w:r>
    </w:p>
    <w:p w14:paraId="00000029" w14:textId="77777777" w:rsidR="00CD07C8" w:rsidRDefault="00004947">
      <w:pPr>
        <w:ind w:left="720"/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start_</w:t>
      </w:r>
      <w:proofErr w:type="gramStart"/>
      <w:r>
        <w:rPr>
          <w:b/>
        </w:rPr>
        <w:t>response</w:t>
      </w:r>
      <w:proofErr w:type="spellEnd"/>
      <w:r>
        <w:rPr>
          <w:b/>
        </w:rPr>
        <w:t>(</w:t>
      </w:r>
      <w:proofErr w:type="gramEnd"/>
      <w:r>
        <w:rPr>
          <w:b/>
        </w:rPr>
        <w:t>status, headers)</w:t>
      </w:r>
    </w:p>
    <w:p w14:paraId="0000002A" w14:textId="77777777" w:rsidR="00CD07C8" w:rsidRDefault="00004947">
      <w:pPr>
        <w:ind w:left="720"/>
        <w:rPr>
          <w:b/>
        </w:rPr>
      </w:pPr>
      <w:r>
        <w:rPr>
          <w:b/>
        </w:rPr>
        <w:t xml:space="preserve">    return [body]</w:t>
      </w:r>
    </w:p>
    <w:p w14:paraId="0000002B" w14:textId="77777777" w:rsidR="00CD07C8" w:rsidRDefault="00004947">
      <w:r>
        <w:tab/>
      </w:r>
    </w:p>
    <w:p w14:paraId="0000002C" w14:textId="77777777" w:rsidR="00CD07C8" w:rsidRDefault="00004947">
      <w:pPr>
        <w:rPr>
          <w:rFonts w:ascii="Courier New" w:eastAsia="Courier New" w:hAnsi="Courier New" w:cs="Courier New"/>
          <w:b/>
          <w:color w:val="1D1C1D"/>
          <w:sz w:val="18"/>
          <w:szCs w:val="18"/>
        </w:rPr>
      </w:pPr>
      <w:r>
        <w:rPr>
          <w:b/>
        </w:rPr>
        <w:tab/>
      </w:r>
    </w:p>
    <w:p w14:paraId="0000002D" w14:textId="77777777" w:rsidR="00CD07C8" w:rsidRDefault="00004947">
      <w:pPr>
        <w:ind w:firstLine="720"/>
        <w:rPr>
          <w:b/>
        </w:rPr>
      </w:pPr>
      <w:r>
        <w:rPr>
          <w:b/>
        </w:rPr>
        <w:t>ASGI:</w:t>
      </w:r>
    </w:p>
    <w:p w14:paraId="0000002E" w14:textId="77777777" w:rsidR="00CD07C8" w:rsidRDefault="00CD07C8">
      <w:pPr>
        <w:ind w:firstLine="720"/>
        <w:rPr>
          <w:b/>
        </w:rPr>
      </w:pPr>
    </w:p>
    <w:p w14:paraId="0000002F" w14:textId="77777777" w:rsidR="00CD07C8" w:rsidRDefault="00004947">
      <w:pPr>
        <w:ind w:firstLine="720"/>
      </w:pPr>
      <w:r>
        <w:rPr>
          <w:b/>
        </w:rPr>
        <w:t xml:space="preserve">- </w:t>
      </w:r>
      <w:r>
        <w:t xml:space="preserve">ASGI is structured as a single, asynchronous callable. It takes a scope, which is a </w:t>
      </w:r>
      <w:proofErr w:type="spellStart"/>
      <w:r>
        <w:t>dict</w:t>
      </w:r>
      <w:proofErr w:type="spellEnd"/>
    </w:p>
    <w:p w14:paraId="00000030" w14:textId="58CDC658" w:rsidR="00CD07C8" w:rsidRDefault="00004947">
      <w:pPr>
        <w:ind w:firstLine="720"/>
      </w:pPr>
      <w:r>
        <w:t xml:space="preserve"> containing details about the specific connection and </w:t>
      </w:r>
      <w:r>
        <w:t>send an asynchronous callable</w:t>
      </w:r>
    </w:p>
    <w:p w14:paraId="00000031" w14:textId="77777777" w:rsidR="00CD07C8" w:rsidRDefault="00004947">
      <w:pPr>
        <w:ind w:firstLine="720"/>
      </w:pPr>
      <w:r>
        <w:t xml:space="preserve"> that lets the application send event messages to the client, and receive an </w:t>
      </w:r>
    </w:p>
    <w:p w14:paraId="00000032" w14:textId="39FA77AC" w:rsidR="00CD07C8" w:rsidRDefault="00004947">
      <w:pPr>
        <w:ind w:firstLine="720"/>
      </w:pPr>
      <w:r>
        <w:t xml:space="preserve"> asy</w:t>
      </w:r>
      <w:r>
        <w:t xml:space="preserve">nchronous </w:t>
      </w:r>
      <w:r>
        <w:t>callable which lets the application receive event messages from the</w:t>
      </w:r>
    </w:p>
    <w:p w14:paraId="00000033" w14:textId="77777777" w:rsidR="00CD07C8" w:rsidRDefault="00004947">
      <w:pPr>
        <w:ind w:firstLine="720"/>
      </w:pPr>
      <w:r>
        <w:t xml:space="preserve"> client.</w:t>
      </w:r>
    </w:p>
    <w:p w14:paraId="00000034" w14:textId="77777777" w:rsidR="00CD07C8" w:rsidRDefault="00CD07C8">
      <w:pPr>
        <w:ind w:firstLine="720"/>
      </w:pPr>
    </w:p>
    <w:p w14:paraId="00000035" w14:textId="693EF509" w:rsidR="00CD07C8" w:rsidRDefault="00004947">
      <w:pPr>
        <w:ind w:firstLine="720"/>
      </w:pPr>
      <w:r>
        <w:t xml:space="preserve">- Await function is used to wait for the promise. </w:t>
      </w:r>
      <w:proofErr w:type="gramStart"/>
      <w:r>
        <w:t>It</w:t>
      </w:r>
      <w:proofErr w:type="gramEnd"/>
      <w:r>
        <w:t xml:space="preserve"> could be used within the async block</w:t>
      </w:r>
    </w:p>
    <w:p w14:paraId="00000036" w14:textId="77777777" w:rsidR="00CD07C8" w:rsidRDefault="00004947">
      <w:pPr>
        <w:ind w:firstLine="720"/>
      </w:pPr>
      <w:r>
        <w:t xml:space="preserve"> only. It makes the code wait until the promise returns a result. It only make</w:t>
      </w:r>
      <w:r>
        <w:t>s the async</w:t>
      </w:r>
    </w:p>
    <w:p w14:paraId="00000037" w14:textId="77777777" w:rsidR="00CD07C8" w:rsidRDefault="00004947">
      <w:pPr>
        <w:ind w:firstLine="720"/>
      </w:pPr>
      <w:r>
        <w:t xml:space="preserve"> block wait.</w:t>
      </w:r>
    </w:p>
    <w:p w14:paraId="00000038" w14:textId="77777777" w:rsidR="00CD07C8" w:rsidRDefault="00CD07C8">
      <w:pPr>
        <w:ind w:firstLine="720"/>
      </w:pPr>
    </w:p>
    <w:p w14:paraId="3691C71E" w14:textId="2CB97CD2" w:rsidR="00004947" w:rsidRPr="00004947" w:rsidRDefault="00004947" w:rsidP="0000494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tab/>
      </w:r>
      <w:r>
        <w:t xml:space="preserve">- To run Django on </w:t>
      </w:r>
      <w:proofErr w:type="spellStart"/>
      <w:r>
        <w:t>a</w:t>
      </w:r>
      <w:r>
        <w:t>sgi</w:t>
      </w:r>
      <w:proofErr w:type="spellEnd"/>
      <w:r>
        <w:t xml:space="preserve"> </w:t>
      </w:r>
      <w:r>
        <w:t xml:space="preserve">server </w:t>
      </w:r>
      <w:r>
        <w:t>we can use “</w:t>
      </w:r>
      <w:proofErr w:type="spellStart"/>
      <w:r w:rsidRPr="00004947">
        <w:rPr>
          <w:rFonts w:ascii="Menlo" w:eastAsia="Times New Roman" w:hAnsi="Menlo" w:cs="Menlo"/>
          <w:color w:val="A6A6A6" w:themeColor="background1" w:themeShade="A6"/>
          <w:sz w:val="20"/>
          <w:szCs w:val="20"/>
          <w:lang w:val="en-IN"/>
        </w:rPr>
        <w:t>gunicorn</w:t>
      </w:r>
      <w:proofErr w:type="spellEnd"/>
      <w:r w:rsidRPr="00004947">
        <w:rPr>
          <w:rFonts w:ascii="Menlo" w:eastAsia="Times New Roman" w:hAnsi="Menlo" w:cs="Menlo"/>
          <w:color w:val="A6A6A6" w:themeColor="background1" w:themeShade="A6"/>
          <w:sz w:val="20"/>
          <w:szCs w:val="20"/>
          <w:lang w:val="en-IN"/>
        </w:rPr>
        <w:t xml:space="preserve"> </w:t>
      </w:r>
      <w:proofErr w:type="spellStart"/>
      <w:proofErr w:type="gramStart"/>
      <w:r w:rsidRPr="00004947">
        <w:rPr>
          <w:rFonts w:ascii="Menlo" w:eastAsia="Times New Roman" w:hAnsi="Menlo" w:cs="Menlo"/>
          <w:color w:val="A6A6A6" w:themeColor="background1" w:themeShade="A6"/>
          <w:sz w:val="20"/>
          <w:szCs w:val="20"/>
          <w:lang w:val="en-IN"/>
        </w:rPr>
        <w:t>project.asgi</w:t>
      </w:r>
      <w:proofErr w:type="gramEnd"/>
      <w:r w:rsidRPr="00004947">
        <w:rPr>
          <w:rFonts w:ascii="Menlo" w:eastAsia="Times New Roman" w:hAnsi="Menlo" w:cs="Menlo"/>
          <w:color w:val="A6A6A6" w:themeColor="background1" w:themeShade="A6"/>
          <w:sz w:val="20"/>
          <w:szCs w:val="20"/>
          <w:lang w:val="en-IN"/>
        </w:rPr>
        <w:t>:application</w:t>
      </w:r>
      <w:proofErr w:type="spellEnd"/>
      <w:r>
        <w:t>”</w:t>
      </w:r>
      <w:r>
        <w:rPr>
          <w:sz w:val="20"/>
          <w:szCs w:val="20"/>
        </w:rPr>
        <w:t>.</w:t>
      </w:r>
    </w:p>
    <w:p w14:paraId="00000039" w14:textId="119097FA" w:rsidR="00CD07C8" w:rsidRDefault="00CD07C8"/>
    <w:p w14:paraId="0000003A" w14:textId="77777777" w:rsidR="00CD07C8" w:rsidRDefault="00004947">
      <w:pPr>
        <w:ind w:left="720" w:firstLine="720"/>
        <w:rPr>
          <w:b/>
        </w:rPr>
      </w:pPr>
      <w:r>
        <w:rPr>
          <w:b/>
        </w:rPr>
        <w:t xml:space="preserve">async def </w:t>
      </w:r>
      <w:proofErr w:type="gramStart"/>
      <w:r>
        <w:rPr>
          <w:b/>
        </w:rPr>
        <w:t>app(</w:t>
      </w:r>
      <w:proofErr w:type="gramEnd"/>
      <w:r>
        <w:rPr>
          <w:b/>
        </w:rPr>
        <w:t>scope, receive, send):</w:t>
      </w:r>
    </w:p>
    <w:p w14:paraId="0000003B" w14:textId="77777777" w:rsidR="00CD07C8" w:rsidRDefault="00004947">
      <w:pPr>
        <w:ind w:left="1440" w:firstLine="720"/>
        <w:rPr>
          <w:b/>
        </w:rPr>
      </w:pPr>
      <w:r>
        <w:rPr>
          <w:b/>
        </w:rPr>
        <w:t>if scope['type'] == 'lifespan':</w:t>
      </w:r>
    </w:p>
    <w:p w14:paraId="0000003C" w14:textId="77777777" w:rsidR="00CD07C8" w:rsidRDefault="00004947">
      <w:pPr>
        <w:ind w:left="2160" w:firstLine="720"/>
        <w:rPr>
          <w:b/>
        </w:rPr>
      </w:pPr>
      <w:r>
        <w:rPr>
          <w:b/>
        </w:rPr>
        <w:t>while True:</w:t>
      </w:r>
    </w:p>
    <w:p w14:paraId="0000003D" w14:textId="0F973325" w:rsidR="00CD07C8" w:rsidRDefault="00004947">
      <w:pPr>
        <w:ind w:left="2880" w:firstLine="720"/>
        <w:rPr>
          <w:b/>
        </w:rPr>
      </w:pPr>
      <w:r>
        <w:rPr>
          <w:b/>
        </w:rPr>
        <w:t>message = await receive (</w:t>
      </w:r>
      <w:r>
        <w:rPr>
          <w:b/>
        </w:rPr>
        <w:t>)</w:t>
      </w:r>
    </w:p>
    <w:p w14:paraId="0000003E" w14:textId="77777777" w:rsidR="00CD07C8" w:rsidRDefault="00004947">
      <w:pPr>
        <w:ind w:left="2880" w:firstLine="720"/>
        <w:rPr>
          <w:b/>
        </w:rPr>
      </w:pPr>
      <w:r>
        <w:rPr>
          <w:b/>
        </w:rPr>
        <w:t>if message['type'] == '</w:t>
      </w:r>
      <w:proofErr w:type="spellStart"/>
      <w:proofErr w:type="gramStart"/>
      <w:r>
        <w:rPr>
          <w:b/>
        </w:rPr>
        <w:t>lifespan.startup</w:t>
      </w:r>
      <w:proofErr w:type="spellEnd"/>
      <w:proofErr w:type="gramEnd"/>
      <w:r>
        <w:rPr>
          <w:b/>
        </w:rPr>
        <w:t>':</w:t>
      </w:r>
    </w:p>
    <w:p w14:paraId="0000003F" w14:textId="77777777" w:rsidR="00CD07C8" w:rsidRDefault="00004947">
      <w:pPr>
        <w:ind w:left="3600" w:firstLine="720"/>
        <w:rPr>
          <w:b/>
        </w:rPr>
      </w:pPr>
      <w:r>
        <w:rPr>
          <w:b/>
        </w:rPr>
        <w:t>... # Do some startup here!</w:t>
      </w:r>
    </w:p>
    <w:p w14:paraId="00000040" w14:textId="77777777" w:rsidR="00CD07C8" w:rsidRDefault="00004947">
      <w:pPr>
        <w:ind w:left="3600" w:firstLine="720"/>
        <w:rPr>
          <w:b/>
        </w:rPr>
      </w:pPr>
      <w:r>
        <w:rPr>
          <w:b/>
        </w:rPr>
        <w:t xml:space="preserve">await </w:t>
      </w:r>
      <w:proofErr w:type="gramStart"/>
      <w:r>
        <w:rPr>
          <w:b/>
        </w:rPr>
        <w:t>send(</w:t>
      </w:r>
      <w:proofErr w:type="gramEnd"/>
      <w:r>
        <w:rPr>
          <w:b/>
        </w:rPr>
        <w:t>{'type': '</w:t>
      </w:r>
      <w:proofErr w:type="spellStart"/>
      <w:r>
        <w:rPr>
          <w:b/>
        </w:rPr>
        <w:t>lifespan.startup.complete</w:t>
      </w:r>
      <w:proofErr w:type="spellEnd"/>
      <w:r>
        <w:rPr>
          <w:b/>
        </w:rPr>
        <w:t>'})</w:t>
      </w:r>
    </w:p>
    <w:p w14:paraId="00000041" w14:textId="77777777" w:rsidR="00CD07C8" w:rsidRDefault="00004947">
      <w:pPr>
        <w:ind w:left="2880" w:firstLine="720"/>
        <w:rPr>
          <w:b/>
        </w:rPr>
      </w:pPr>
      <w:proofErr w:type="spellStart"/>
      <w:r>
        <w:rPr>
          <w:b/>
        </w:rPr>
        <w:t>elif</w:t>
      </w:r>
      <w:proofErr w:type="spellEnd"/>
      <w:r>
        <w:rPr>
          <w:b/>
        </w:rPr>
        <w:t xml:space="preserve"> message['type'] == '</w:t>
      </w:r>
      <w:proofErr w:type="spellStart"/>
      <w:proofErr w:type="gramStart"/>
      <w:r>
        <w:rPr>
          <w:b/>
        </w:rPr>
        <w:t>lifespan.shutdown</w:t>
      </w:r>
      <w:proofErr w:type="spellEnd"/>
      <w:proofErr w:type="gramEnd"/>
      <w:r>
        <w:rPr>
          <w:b/>
        </w:rPr>
        <w:t>':</w:t>
      </w:r>
    </w:p>
    <w:p w14:paraId="00000042" w14:textId="77777777" w:rsidR="00CD07C8" w:rsidRDefault="00004947">
      <w:pPr>
        <w:ind w:left="3600" w:firstLine="720"/>
        <w:rPr>
          <w:b/>
        </w:rPr>
      </w:pPr>
      <w:r>
        <w:rPr>
          <w:b/>
        </w:rPr>
        <w:t xml:space="preserve">... # Do some </w:t>
      </w:r>
      <w:proofErr w:type="spellStart"/>
      <w:r>
        <w:rPr>
          <w:b/>
        </w:rPr>
        <w:t>shutdown</w:t>
      </w:r>
      <w:proofErr w:type="spellEnd"/>
      <w:r>
        <w:rPr>
          <w:b/>
        </w:rPr>
        <w:t xml:space="preserve"> here!</w:t>
      </w:r>
    </w:p>
    <w:p w14:paraId="00000043" w14:textId="77777777" w:rsidR="00CD07C8" w:rsidRDefault="00004947">
      <w:pPr>
        <w:ind w:left="3600" w:firstLine="720"/>
        <w:rPr>
          <w:b/>
        </w:rPr>
      </w:pPr>
      <w:r>
        <w:rPr>
          <w:b/>
        </w:rPr>
        <w:t xml:space="preserve">await </w:t>
      </w:r>
      <w:proofErr w:type="gramStart"/>
      <w:r>
        <w:rPr>
          <w:b/>
        </w:rPr>
        <w:t>send(</w:t>
      </w:r>
      <w:proofErr w:type="gramEnd"/>
      <w:r>
        <w:rPr>
          <w:b/>
        </w:rPr>
        <w:t>{'type': '</w:t>
      </w:r>
      <w:proofErr w:type="spellStart"/>
      <w:r>
        <w:rPr>
          <w:b/>
        </w:rPr>
        <w:t>lifespan.shutdown.complete</w:t>
      </w:r>
      <w:proofErr w:type="spellEnd"/>
      <w:r>
        <w:rPr>
          <w:b/>
        </w:rPr>
        <w:t>'})</w:t>
      </w:r>
    </w:p>
    <w:p w14:paraId="00000044" w14:textId="77777777" w:rsidR="00CD07C8" w:rsidRDefault="00004947">
      <w:pPr>
        <w:ind w:left="2880" w:firstLine="720"/>
        <w:rPr>
          <w:b/>
        </w:rPr>
      </w:pPr>
      <w:r>
        <w:rPr>
          <w:b/>
        </w:rPr>
        <w:t>Return</w:t>
      </w:r>
    </w:p>
    <w:p w14:paraId="00000045" w14:textId="77777777" w:rsidR="00CD07C8" w:rsidRDefault="00004947">
      <w:pPr>
        <w:ind w:left="1440" w:firstLine="720"/>
        <w:rPr>
          <w:b/>
        </w:rPr>
      </w:pPr>
      <w:r>
        <w:rPr>
          <w:b/>
        </w:rPr>
        <w:t>else:</w:t>
      </w:r>
    </w:p>
    <w:p w14:paraId="00000046" w14:textId="77777777" w:rsidR="00CD07C8" w:rsidRDefault="00004947">
      <w:pPr>
        <w:ind w:left="2160" w:firstLine="720"/>
        <w:rPr>
          <w:b/>
        </w:rPr>
      </w:pPr>
      <w:r>
        <w:rPr>
          <w:b/>
        </w:rPr>
        <w:t>pass # Handle other types</w:t>
      </w:r>
    </w:p>
    <w:p w14:paraId="00000047" w14:textId="77777777" w:rsidR="00CD07C8" w:rsidRDefault="00CD07C8">
      <w:pPr>
        <w:ind w:firstLine="720"/>
      </w:pPr>
    </w:p>
    <w:p w14:paraId="00000048" w14:textId="77777777" w:rsidR="00CD07C8" w:rsidRDefault="00CD07C8">
      <w:pPr>
        <w:ind w:firstLine="720"/>
      </w:pPr>
    </w:p>
    <w:p w14:paraId="00000049" w14:textId="77777777" w:rsidR="00CD07C8" w:rsidRDefault="00CD07C8">
      <w:pPr>
        <w:ind w:firstLine="720"/>
      </w:pPr>
    </w:p>
    <w:p w14:paraId="0000004A" w14:textId="77777777" w:rsidR="00CD07C8" w:rsidRDefault="00CD07C8"/>
    <w:p w14:paraId="0000004B" w14:textId="77777777" w:rsidR="00CD07C8" w:rsidRDefault="00CD07C8">
      <w:pPr>
        <w:ind w:firstLine="720"/>
      </w:pPr>
    </w:p>
    <w:p w14:paraId="0000004C" w14:textId="77777777" w:rsidR="00CD07C8" w:rsidRDefault="00CD07C8">
      <w:pPr>
        <w:ind w:firstLine="720"/>
      </w:pPr>
    </w:p>
    <w:p w14:paraId="0000004D" w14:textId="77777777" w:rsidR="00CD07C8" w:rsidRDefault="00CD07C8">
      <w:pPr>
        <w:ind w:firstLine="720"/>
        <w:rPr>
          <w:b/>
        </w:rPr>
      </w:pPr>
    </w:p>
    <w:p w14:paraId="0000004E" w14:textId="77777777" w:rsidR="00CD07C8" w:rsidRDefault="00CD07C8"/>
    <w:p w14:paraId="0000004F" w14:textId="77777777" w:rsidR="00CD07C8" w:rsidRDefault="00004947">
      <w:r>
        <w:tab/>
      </w:r>
    </w:p>
    <w:p w14:paraId="00000050" w14:textId="77777777" w:rsidR="00CD07C8" w:rsidRDefault="00CD07C8">
      <w:pPr>
        <w:ind w:firstLine="720"/>
      </w:pPr>
    </w:p>
    <w:p w14:paraId="00000051" w14:textId="77777777" w:rsidR="00CD07C8" w:rsidRDefault="00004947">
      <w:pPr>
        <w:ind w:firstLine="720"/>
      </w:pPr>
      <w:r>
        <w:tab/>
      </w:r>
    </w:p>
    <w:sectPr w:rsidR="00CD07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2A9B"/>
    <w:multiLevelType w:val="multilevel"/>
    <w:tmpl w:val="7AC8D0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7C8"/>
    <w:rsid w:val="00004947"/>
    <w:rsid w:val="00CD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ECAC6"/>
  <w15:docId w15:val="{75D904F3-DD0E-A74E-A093-57CFE3B5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C</cp:lastModifiedBy>
  <cp:revision>2</cp:revision>
  <dcterms:created xsi:type="dcterms:W3CDTF">2021-11-29T12:32:00Z</dcterms:created>
  <dcterms:modified xsi:type="dcterms:W3CDTF">2021-11-29T12:37:00Z</dcterms:modified>
</cp:coreProperties>
</file>