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C:\Users\sebas\Documents\PSoC Creator\PSoC RTD Tests-20190621T134154Z-001\PSoC RTD Tests\IDAC8_Example01.cydsn\IDAC8_Example01.cyprj|454676b2-3821-48bb-9cdc-1b68ce477af0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Creator\psoc\content\default\CyAnnotationLibrary\CyAnnotationLibrary.cylib\CyAnnotationLibrary.cyprj|33adba3d-08c3-41c4-8974-9b69e71416c8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C:\Users\sebas\Documents\PSoC Creator\4.2\Downloads ( 4.2).cylib\Downloads ( 4.2).cyprj|93936710-901d-46bb-85c2-83945bfba12f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Creator\psoc\content\cycomponentlibraryupdates\CyComponentLibraryUpdates.cylib\CyComponentLibraryUpdates.cyprj|27872a3d-52d7-4f94-bb9e-2233b154f507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Creator\psoc\content\cycomponentlibrary\CyComponentLibrary.cylib\CyComponentLibrary.cyprj|cb8d41bd-544b-4a20-bbd1-5c690ac25524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Creator\psoc\content\cyprimitives\CyPrimitives.cylib\CyPrimitives.cyprj|58c35403-c695-4aae-9cbe-88b051599c38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Creator\psoc\content\default\CyReferenceLibrary\CyReferenceLibrary.cylib\CyReferenceLibrary.cyprj|4119bc8f-5969-411d-92d5-944b04603b3f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