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E2E6" w14:textId="6D5FB3CC" w:rsidR="007D1A74" w:rsidRPr="00B95B37" w:rsidRDefault="007D1A74" w:rsidP="00300223">
      <w:pPr>
        <w:rPr>
          <w:rFonts w:asciiTheme="minorHAnsi" w:hAnsiTheme="minorHAnsi" w:cstheme="minorHAnsi"/>
          <w:b/>
          <w:color w:val="000000" w:themeColor="text1"/>
          <w:spacing w:val="-2"/>
          <w:sz w:val="20"/>
          <w:szCs w:val="20"/>
        </w:rPr>
      </w:pPr>
      <w:bookmarkStart w:id="0" w:name="_Hlk213615826"/>
      <w:bookmarkEnd w:id="0"/>
      <w:r w:rsidRPr="00B95B3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Nitish</w:t>
      </w:r>
      <w:r w:rsidRPr="00B95B37">
        <w:rPr>
          <w:rFonts w:asciiTheme="minorHAnsi" w:hAnsiTheme="minorHAnsi" w:cstheme="minorHAnsi"/>
          <w:b/>
          <w:color w:val="000000" w:themeColor="text1"/>
          <w:spacing w:val="-3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color w:val="000000" w:themeColor="text1"/>
          <w:spacing w:val="-2"/>
          <w:sz w:val="20"/>
          <w:szCs w:val="20"/>
        </w:rPr>
        <w:t>Pardal</w:t>
      </w:r>
      <w:r w:rsidR="00495649" w:rsidRPr="00B95B37">
        <w:rPr>
          <w:rFonts w:asciiTheme="minorHAnsi" w:hAnsiTheme="minorHAnsi" w:cstheme="minorHAnsi"/>
          <w:b/>
          <w:color w:val="000000" w:themeColor="text1"/>
          <w:spacing w:val="-2"/>
          <w:sz w:val="20"/>
          <w:szCs w:val="20"/>
        </w:rPr>
        <w:t xml:space="preserve"> </w:t>
      </w:r>
    </w:p>
    <w:p w14:paraId="678D8407" w14:textId="028D8682" w:rsidR="0082734A" w:rsidRPr="00B95B37" w:rsidRDefault="00495649" w:rsidP="00300223">
      <w:pPr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</w:pPr>
      <w:r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Data </w:t>
      </w:r>
      <w:r w:rsidR="00911FD4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>Engineer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SQL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Power BI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Tableau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Python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ETL </w:t>
      </w:r>
      <w:r w:rsidR="00CA6FAA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</w:t>
      </w:r>
      <w:r w:rsidR="00321748" w:rsidRPr="00B95B37">
        <w:rPr>
          <w:rFonts w:asciiTheme="minorHAnsi" w:hAnsiTheme="minorHAnsi" w:cstheme="minorHAnsi"/>
          <w:b/>
          <w:i/>
          <w:iCs/>
          <w:color w:val="000000" w:themeColor="text1"/>
          <w:spacing w:val="-2"/>
          <w:sz w:val="20"/>
          <w:szCs w:val="20"/>
        </w:rPr>
        <w:t xml:space="preserve"> DB2</w:t>
      </w:r>
    </w:p>
    <w:p w14:paraId="604FECE4" w14:textId="05AD8EA8" w:rsidR="00495649" w:rsidRPr="00B95B37" w:rsidRDefault="00006681" w:rsidP="00300223">
      <w:pPr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Contact:</w:t>
      </w:r>
      <w:r w:rsidR="007D1A74" w:rsidRPr="00B95B37">
        <w:rPr>
          <w:rFonts w:asciiTheme="minorHAnsi" w:hAnsiTheme="minorHAnsi" w:cstheme="minorHAnsi"/>
          <w:sz w:val="20"/>
          <w:szCs w:val="20"/>
        </w:rPr>
        <w:t xml:space="preserve"> +91 9198981416</w:t>
      </w:r>
      <w:r w:rsidR="0009713E" w:rsidRPr="00B95B37">
        <w:rPr>
          <w:rFonts w:asciiTheme="minorHAnsi" w:hAnsiTheme="minorHAnsi" w:cstheme="minorHAnsi"/>
          <w:sz w:val="20"/>
          <w:szCs w:val="20"/>
        </w:rPr>
        <w:t xml:space="preserve">  </w:t>
      </w:r>
      <w:r w:rsidR="007D1A74" w:rsidRPr="00B95B37">
        <w:rPr>
          <w:rFonts w:asciiTheme="minorHAnsi" w:hAnsiTheme="minorHAnsi" w:cstheme="minorHAnsi"/>
          <w:sz w:val="20"/>
          <w:szCs w:val="20"/>
        </w:rPr>
        <w:t xml:space="preserve"> </w:t>
      </w:r>
      <w:hyperlink r:id="rId7" w:history="1">
        <w:r w:rsidR="0009713E" w:rsidRPr="00B95B37">
          <w:rPr>
            <w:rStyle w:val="Hyperlink"/>
            <w:rFonts w:asciiTheme="minorHAnsi" w:hAnsiTheme="minorHAnsi" w:cstheme="minorHAnsi"/>
            <w:sz w:val="20"/>
            <w:szCs w:val="20"/>
          </w:rPr>
          <w:t>nitishpardal@gmail.com</w:t>
        </w:r>
      </w:hyperlink>
      <w:r w:rsidR="0009713E" w:rsidRPr="00B95B37">
        <w:rPr>
          <w:rFonts w:asciiTheme="minorHAnsi" w:hAnsiTheme="minorHAnsi" w:cstheme="minorHAnsi"/>
          <w:sz w:val="20"/>
          <w:szCs w:val="20"/>
        </w:rPr>
        <w:t xml:space="preserve">  </w:t>
      </w:r>
      <w:r w:rsidR="007D1A74" w:rsidRPr="00B95B37">
        <w:rPr>
          <w:rFonts w:asciiTheme="minorHAnsi" w:hAnsiTheme="minorHAnsi" w:cstheme="minorHAnsi"/>
          <w:sz w:val="20"/>
          <w:szCs w:val="20"/>
        </w:rPr>
        <w:t xml:space="preserve"> </w:t>
      </w:r>
      <w:hyperlink r:id="rId8" w:tgtFrame="_new" w:history="1">
        <w:r w:rsidR="007D1A74" w:rsidRPr="00B95B37">
          <w:rPr>
            <w:rStyle w:val="Hyperlink"/>
            <w:rFonts w:asciiTheme="minorHAnsi" w:hAnsiTheme="minorHAnsi" w:cstheme="minorHAnsi"/>
            <w:sz w:val="20"/>
            <w:szCs w:val="20"/>
          </w:rPr>
          <w:t>LinkedIn</w:t>
        </w:r>
      </w:hyperlink>
      <w:r w:rsidR="0009713E" w:rsidRPr="00B95B37">
        <w:rPr>
          <w:rFonts w:asciiTheme="minorHAnsi" w:hAnsiTheme="minorHAnsi" w:cstheme="minorHAnsi"/>
          <w:sz w:val="20"/>
          <w:szCs w:val="20"/>
        </w:rPr>
        <w:t xml:space="preserve">  </w:t>
      </w:r>
      <w:r w:rsidR="007D1A74" w:rsidRPr="00B95B37">
        <w:rPr>
          <w:rFonts w:asciiTheme="minorHAnsi" w:hAnsiTheme="minorHAnsi" w:cstheme="minorHAnsi"/>
          <w:sz w:val="20"/>
          <w:szCs w:val="20"/>
        </w:rPr>
        <w:t xml:space="preserve"> </w:t>
      </w:r>
      <w:hyperlink r:id="rId9" w:tgtFrame="_new" w:history="1">
        <w:proofErr w:type="spellStart"/>
        <w:r w:rsidR="007D1A74" w:rsidRPr="00B95B37">
          <w:rPr>
            <w:rStyle w:val="Hyperlink"/>
            <w:rFonts w:asciiTheme="minorHAnsi" w:hAnsiTheme="minorHAnsi" w:cstheme="minorHAnsi"/>
            <w:sz w:val="20"/>
            <w:szCs w:val="20"/>
          </w:rPr>
          <w:t>HackerRank</w:t>
        </w:r>
        <w:proofErr w:type="spellEnd"/>
      </w:hyperlink>
      <w:r w:rsidR="0009713E" w:rsidRPr="00B95B37">
        <w:rPr>
          <w:rFonts w:asciiTheme="minorHAnsi" w:hAnsiTheme="minorHAnsi" w:cstheme="minorHAnsi"/>
          <w:sz w:val="20"/>
          <w:szCs w:val="20"/>
        </w:rPr>
        <w:t xml:space="preserve"> </w:t>
      </w:r>
      <w:r w:rsidR="0082734A" w:rsidRPr="00B95B37">
        <w:rPr>
          <w:rFonts w:asciiTheme="minorHAnsi" w:hAnsiTheme="minorHAnsi" w:cstheme="minorHAnsi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 xml:space="preserve">Location: </w:t>
      </w:r>
      <w:r w:rsidR="007D1A74" w:rsidRPr="00B95B37">
        <w:rPr>
          <w:rFonts w:asciiTheme="minorHAnsi" w:hAnsiTheme="minorHAnsi" w:cstheme="minorHAnsi"/>
          <w:sz w:val="20"/>
          <w:szCs w:val="20"/>
        </w:rPr>
        <w:t>Noida, Uttar Pradesh</w:t>
      </w:r>
    </w:p>
    <w:p w14:paraId="35594A0A" w14:textId="48F24058" w:rsidR="0009713E" w:rsidRPr="00B95B37" w:rsidRDefault="0009713E" w:rsidP="00300223">
      <w:pPr>
        <w:rPr>
          <w:rFonts w:asciiTheme="minorHAnsi" w:hAnsiTheme="minorHAnsi" w:cstheme="minorHAnsi"/>
          <w:sz w:val="20"/>
          <w:szCs w:val="20"/>
        </w:rPr>
      </w:pPr>
    </w:p>
    <w:p w14:paraId="101F6136" w14:textId="71D10F21" w:rsidR="00495649" w:rsidRPr="00B95B37" w:rsidRDefault="007D1A74" w:rsidP="0030022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B95B37">
        <w:rPr>
          <w:rFonts w:asciiTheme="minorHAnsi" w:hAnsiTheme="minorHAnsi" w:cstheme="minorHAnsi"/>
          <w:b/>
          <w:bCs/>
          <w:sz w:val="20"/>
          <w:szCs w:val="20"/>
        </w:rPr>
        <w:t>Prof</w:t>
      </w:r>
      <w:r w:rsidR="00B95B37" w:rsidRPr="00B95B37">
        <w:rPr>
          <w:rFonts w:asciiTheme="minorHAnsi" w:hAnsiTheme="minorHAnsi" w:cstheme="minorHAnsi"/>
          <w:b/>
          <w:bCs/>
          <w:sz w:val="20"/>
          <w:szCs w:val="20"/>
        </w:rPr>
        <w:t>ile</w:t>
      </w:r>
      <w:r w:rsidRPr="00B95B37">
        <w:rPr>
          <w:rFonts w:asciiTheme="minorHAnsi" w:hAnsiTheme="minorHAnsi" w:cstheme="minorHAnsi"/>
          <w:b/>
          <w:bCs/>
          <w:spacing w:val="-12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bCs/>
          <w:spacing w:val="-2"/>
          <w:sz w:val="20"/>
          <w:szCs w:val="20"/>
        </w:rPr>
        <w:t>Summary</w:t>
      </w:r>
    </w:p>
    <w:p w14:paraId="70A5CA18" w14:textId="10BD5906" w:rsidR="00B95B37" w:rsidRPr="00B95B37" w:rsidRDefault="00B95B37" w:rsidP="00300223">
      <w:pPr>
        <w:widowControl/>
        <w:autoSpaceDE/>
        <w:autoSpaceDN/>
        <w:spacing w:beforeLines="20" w:before="48" w:after="200"/>
        <w:ind w:left="20"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sz w:val="20"/>
          <w:szCs w:val="20"/>
        </w:rPr>
        <w:t xml:space="preserve">Results-driven Data Analyst with </w:t>
      </w:r>
      <w:r w:rsidRPr="00B95B37">
        <w:rPr>
          <w:rFonts w:eastAsia="Times New Roman" w:cstheme="minorHAnsi"/>
          <w:b/>
          <w:sz w:val="20"/>
          <w:szCs w:val="20"/>
        </w:rPr>
        <w:t>3+</w:t>
      </w:r>
      <w:r w:rsidRPr="00B95B37">
        <w:rPr>
          <w:rFonts w:eastAsia="Times New Roman" w:cstheme="minorHAnsi"/>
          <w:b/>
          <w:bCs/>
          <w:sz w:val="20"/>
          <w:szCs w:val="20"/>
        </w:rPr>
        <w:t xml:space="preserve"> years of experience</w:t>
      </w:r>
      <w:r w:rsidRPr="00B95B37">
        <w:rPr>
          <w:rFonts w:eastAsia="Times New Roman" w:cstheme="minorHAnsi"/>
          <w:sz w:val="20"/>
          <w:szCs w:val="20"/>
        </w:rPr>
        <w:t xml:space="preserve"> in analyzing large datasets, automating reporting workflows, and delivering actionable insights across </w:t>
      </w:r>
      <w:r w:rsidRPr="00B95B37">
        <w:rPr>
          <w:rFonts w:eastAsia="Times New Roman" w:cstheme="minorHAnsi"/>
          <w:b/>
          <w:bCs/>
          <w:sz w:val="20"/>
          <w:szCs w:val="20"/>
        </w:rPr>
        <w:t>financial services and automotive manufacturing</w:t>
      </w:r>
      <w:r w:rsidRPr="00B95B37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B95B37">
        <w:rPr>
          <w:rFonts w:eastAsia="Times New Roman" w:cstheme="minorHAnsi"/>
          <w:sz w:val="20"/>
          <w:szCs w:val="20"/>
        </w:rPr>
        <w:t>domains.Hands</w:t>
      </w:r>
      <w:proofErr w:type="spellEnd"/>
      <w:r w:rsidRPr="00B95B37">
        <w:rPr>
          <w:rFonts w:eastAsia="Times New Roman" w:cstheme="minorHAnsi"/>
          <w:sz w:val="20"/>
          <w:szCs w:val="20"/>
        </w:rPr>
        <w:t xml:space="preserve">-on expertise in </w:t>
      </w:r>
      <w:r w:rsidRPr="00B95B37">
        <w:rPr>
          <w:rFonts w:eastAsia="Times New Roman" w:cstheme="minorHAnsi"/>
          <w:b/>
          <w:bCs/>
          <w:sz w:val="20"/>
          <w:szCs w:val="20"/>
        </w:rPr>
        <w:t xml:space="preserve">SQL (MySQL, DB2, </w:t>
      </w:r>
      <w:proofErr w:type="spellStart"/>
      <w:r w:rsidRPr="00B95B37">
        <w:rPr>
          <w:rFonts w:eastAsia="Times New Roman" w:cstheme="minorHAnsi"/>
          <w:b/>
          <w:bCs/>
          <w:sz w:val="20"/>
          <w:szCs w:val="20"/>
        </w:rPr>
        <w:t>BigQuery</w:t>
      </w:r>
      <w:proofErr w:type="spellEnd"/>
      <w:r w:rsidRPr="00B95B37">
        <w:rPr>
          <w:rFonts w:eastAsia="Times New Roman" w:cstheme="minorHAnsi"/>
          <w:b/>
          <w:bCs/>
          <w:sz w:val="20"/>
          <w:szCs w:val="20"/>
        </w:rPr>
        <w:t>)</w:t>
      </w:r>
      <w:r w:rsidRPr="00B95B37">
        <w:rPr>
          <w:rFonts w:eastAsia="Times New Roman" w:cstheme="minorHAnsi"/>
          <w:sz w:val="20"/>
          <w:szCs w:val="20"/>
        </w:rPr>
        <w:t xml:space="preserve">, </w:t>
      </w:r>
      <w:r w:rsidRPr="00B95B37">
        <w:rPr>
          <w:rFonts w:eastAsia="Times New Roman" w:cstheme="minorHAnsi"/>
          <w:b/>
          <w:bCs/>
          <w:sz w:val="20"/>
          <w:szCs w:val="20"/>
        </w:rPr>
        <w:t>Python (Pandas, NumPy)</w:t>
      </w:r>
      <w:r w:rsidRPr="00B95B37">
        <w:rPr>
          <w:rFonts w:eastAsia="Times New Roman" w:cstheme="minorHAnsi"/>
          <w:sz w:val="20"/>
          <w:szCs w:val="20"/>
        </w:rPr>
        <w:t xml:space="preserve">, and BI tools including </w:t>
      </w:r>
      <w:r w:rsidRPr="00B95B37">
        <w:rPr>
          <w:rFonts w:eastAsia="Times New Roman" w:cstheme="minorHAnsi"/>
          <w:b/>
          <w:bCs/>
          <w:sz w:val="20"/>
          <w:szCs w:val="20"/>
        </w:rPr>
        <w:t>Power BI, Tableau, Power Query, and DAX</w:t>
      </w:r>
      <w:r w:rsidRPr="00B95B37">
        <w:rPr>
          <w:rFonts w:eastAsia="Times New Roman" w:cstheme="minorHAnsi"/>
          <w:sz w:val="20"/>
          <w:szCs w:val="20"/>
        </w:rPr>
        <w:t xml:space="preserve"> for dashboard development, KPI reporting, and decision </w:t>
      </w:r>
      <w:proofErr w:type="spellStart"/>
      <w:r w:rsidRPr="00B95B37">
        <w:rPr>
          <w:rFonts w:eastAsia="Times New Roman" w:cstheme="minorHAnsi"/>
          <w:sz w:val="20"/>
          <w:szCs w:val="20"/>
        </w:rPr>
        <w:t>support.Proven</w:t>
      </w:r>
      <w:proofErr w:type="spellEnd"/>
      <w:r w:rsidRPr="00B95B37">
        <w:rPr>
          <w:rFonts w:eastAsia="Times New Roman" w:cstheme="minorHAnsi"/>
          <w:sz w:val="20"/>
          <w:szCs w:val="20"/>
        </w:rPr>
        <w:t xml:space="preserve"> track record of </w:t>
      </w:r>
      <w:r w:rsidRPr="00B95B37">
        <w:rPr>
          <w:rFonts w:eastAsia="Times New Roman" w:cstheme="minorHAnsi"/>
          <w:b/>
          <w:bCs/>
          <w:sz w:val="20"/>
          <w:szCs w:val="20"/>
        </w:rPr>
        <w:t>optimizing SQL queries by 30%</w:t>
      </w:r>
      <w:r w:rsidRPr="00B95B37">
        <w:rPr>
          <w:rFonts w:eastAsia="Times New Roman" w:cstheme="minorHAnsi"/>
          <w:sz w:val="20"/>
          <w:szCs w:val="20"/>
        </w:rPr>
        <w:t xml:space="preserve">, reducing manual reporting effort by </w:t>
      </w:r>
      <w:r w:rsidRPr="00B95B37">
        <w:rPr>
          <w:rFonts w:eastAsia="Times New Roman" w:cstheme="minorHAnsi"/>
          <w:b/>
          <w:bCs/>
          <w:sz w:val="20"/>
          <w:szCs w:val="20"/>
        </w:rPr>
        <w:t>40%</w:t>
      </w:r>
      <w:r w:rsidRPr="00B95B37">
        <w:rPr>
          <w:rFonts w:eastAsia="Times New Roman" w:cstheme="minorHAnsi"/>
          <w:sz w:val="20"/>
          <w:szCs w:val="20"/>
        </w:rPr>
        <w:t xml:space="preserve">, and improving business visibility through interactive dashboards, automated reports, and trend-based </w:t>
      </w:r>
      <w:proofErr w:type="spellStart"/>
      <w:r w:rsidRPr="00B95B37">
        <w:rPr>
          <w:rFonts w:eastAsia="Times New Roman" w:cstheme="minorHAnsi"/>
          <w:sz w:val="20"/>
          <w:szCs w:val="20"/>
        </w:rPr>
        <w:t>analysis.Strong</w:t>
      </w:r>
      <w:proofErr w:type="spellEnd"/>
      <w:r w:rsidRPr="00B95B37">
        <w:rPr>
          <w:rFonts w:eastAsia="Times New Roman" w:cstheme="minorHAnsi"/>
          <w:sz w:val="20"/>
          <w:szCs w:val="20"/>
        </w:rPr>
        <w:t xml:space="preserve"> capabilities in </w:t>
      </w:r>
      <w:r w:rsidRPr="00B95B37">
        <w:rPr>
          <w:rFonts w:eastAsia="Times New Roman" w:cstheme="minorHAnsi"/>
          <w:b/>
          <w:bCs/>
          <w:sz w:val="20"/>
          <w:szCs w:val="20"/>
        </w:rPr>
        <w:t>data cleaning, data transformation, data modeling, ETL support, data warehousing, and reporting automation</w:t>
      </w:r>
      <w:r w:rsidRPr="00B95B37">
        <w:rPr>
          <w:rFonts w:eastAsia="Times New Roman" w:cstheme="minorHAnsi"/>
          <w:sz w:val="20"/>
          <w:szCs w:val="20"/>
        </w:rPr>
        <w:t xml:space="preserve"> to deliver accurate, scalable, and timely business intelligence </w:t>
      </w:r>
      <w:proofErr w:type="spellStart"/>
      <w:r w:rsidRPr="00B95B37">
        <w:rPr>
          <w:rFonts w:eastAsia="Times New Roman" w:cstheme="minorHAnsi"/>
          <w:sz w:val="20"/>
          <w:szCs w:val="20"/>
        </w:rPr>
        <w:t>solutions.Experienced</w:t>
      </w:r>
      <w:proofErr w:type="spellEnd"/>
      <w:r w:rsidRPr="00B95B37">
        <w:rPr>
          <w:rFonts w:eastAsia="Times New Roman" w:cstheme="minorHAnsi"/>
          <w:sz w:val="20"/>
          <w:szCs w:val="20"/>
        </w:rPr>
        <w:t xml:space="preserve"> in </w:t>
      </w:r>
      <w:r w:rsidRPr="00B95B37">
        <w:rPr>
          <w:rFonts w:eastAsia="Times New Roman" w:cstheme="minorHAnsi"/>
          <w:b/>
          <w:bCs/>
          <w:sz w:val="20"/>
          <w:szCs w:val="20"/>
        </w:rPr>
        <w:t>sales analytics, forecasting, manufacturing and parts usage analysis, KPI tracking, and demand planning</w:t>
      </w:r>
      <w:r w:rsidRPr="00B95B37">
        <w:rPr>
          <w:rFonts w:eastAsia="Times New Roman" w:cstheme="minorHAnsi"/>
          <w:sz w:val="20"/>
          <w:szCs w:val="20"/>
        </w:rPr>
        <w:t xml:space="preserve">, enabling stakeholders to make data-driven operational and strategic </w:t>
      </w:r>
      <w:proofErr w:type="spellStart"/>
      <w:r w:rsidRPr="00B95B37">
        <w:rPr>
          <w:rFonts w:eastAsia="Times New Roman" w:cstheme="minorHAnsi"/>
          <w:sz w:val="20"/>
          <w:szCs w:val="20"/>
        </w:rPr>
        <w:t>decisions.Familiar</w:t>
      </w:r>
      <w:proofErr w:type="spellEnd"/>
      <w:r w:rsidRPr="00B95B37">
        <w:rPr>
          <w:rFonts w:eastAsia="Times New Roman" w:cstheme="minorHAnsi"/>
          <w:sz w:val="20"/>
          <w:szCs w:val="20"/>
        </w:rPr>
        <w:t xml:space="preserve"> with </w:t>
      </w:r>
      <w:r w:rsidRPr="00B95B37">
        <w:rPr>
          <w:rFonts w:eastAsia="Times New Roman" w:cstheme="minorHAnsi"/>
          <w:b/>
          <w:bCs/>
          <w:sz w:val="20"/>
          <w:szCs w:val="20"/>
        </w:rPr>
        <w:t xml:space="preserve">GCP, </w:t>
      </w:r>
      <w:proofErr w:type="spellStart"/>
      <w:r w:rsidRPr="00B95B37">
        <w:rPr>
          <w:rFonts w:eastAsia="Times New Roman" w:cstheme="minorHAnsi"/>
          <w:b/>
          <w:bCs/>
          <w:sz w:val="20"/>
          <w:szCs w:val="20"/>
        </w:rPr>
        <w:t>BigQuery</w:t>
      </w:r>
      <w:proofErr w:type="spellEnd"/>
      <w:r w:rsidRPr="00B95B37">
        <w:rPr>
          <w:rFonts w:eastAsia="Times New Roman" w:cstheme="minorHAnsi"/>
          <w:b/>
          <w:bCs/>
          <w:sz w:val="20"/>
          <w:szCs w:val="20"/>
        </w:rPr>
        <w:t>, data lakes, and cloud-based analytics environments</w:t>
      </w:r>
      <w:r w:rsidRPr="00B95B37">
        <w:rPr>
          <w:rFonts w:eastAsia="Times New Roman" w:cstheme="minorHAnsi"/>
          <w:sz w:val="20"/>
          <w:szCs w:val="20"/>
        </w:rPr>
        <w:t>, with the ability to work across structured and raw datasets for reporting, business analysis, and process improvement.</w:t>
      </w:r>
    </w:p>
    <w:p w14:paraId="5B3F2A78" w14:textId="77777777" w:rsidR="0009713E" w:rsidRPr="00B95B37" w:rsidRDefault="0009713E" w:rsidP="00300223">
      <w:pPr>
        <w:rPr>
          <w:rFonts w:asciiTheme="minorHAnsi" w:hAnsiTheme="minorHAnsi" w:cstheme="minorHAnsi"/>
          <w:spacing w:val="-2"/>
          <w:sz w:val="20"/>
          <w:szCs w:val="20"/>
        </w:rPr>
      </w:pPr>
    </w:p>
    <w:p w14:paraId="0100AA3F" w14:textId="59459050" w:rsidR="00F91D29" w:rsidRPr="00B95B37" w:rsidRDefault="0082734A" w:rsidP="00300223">
      <w:pPr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B95B37">
        <w:rPr>
          <w:rFonts w:asciiTheme="minorHAnsi" w:hAnsiTheme="minorHAnsi" w:cstheme="minorHAnsi"/>
          <w:b/>
          <w:bCs/>
          <w:sz w:val="20"/>
          <w:szCs w:val="20"/>
        </w:rPr>
        <w:t>Technical</w:t>
      </w:r>
      <w:r w:rsidRPr="00B95B37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bCs/>
          <w:spacing w:val="-2"/>
          <w:sz w:val="20"/>
          <w:szCs w:val="20"/>
        </w:rPr>
        <w:t>Skills</w:t>
      </w:r>
    </w:p>
    <w:p w14:paraId="34EC8238" w14:textId="77777777" w:rsidR="00B95B37" w:rsidRPr="00B95B37" w:rsidRDefault="00B95B37" w:rsidP="00300223">
      <w:pPr>
        <w:widowControl/>
        <w:numPr>
          <w:ilvl w:val="0"/>
          <w:numId w:val="8"/>
        </w:numPr>
        <w:autoSpaceDE/>
        <w:autoSpaceDN/>
        <w:spacing w:before="80" w:after="200"/>
        <w:rPr>
          <w:sz w:val="20"/>
          <w:szCs w:val="20"/>
        </w:rPr>
      </w:pPr>
      <w:r w:rsidRPr="00B95B37">
        <w:rPr>
          <w:b/>
          <w:sz w:val="20"/>
          <w:szCs w:val="20"/>
        </w:rPr>
        <w:t>Databases &amp; Querying</w:t>
      </w:r>
      <w:r w:rsidRPr="00B95B37">
        <w:rPr>
          <w:sz w:val="20"/>
          <w:szCs w:val="20"/>
        </w:rPr>
        <w:t xml:space="preserve">: SQL, MySQL, DB2, </w:t>
      </w:r>
      <w:proofErr w:type="spellStart"/>
      <w:r w:rsidRPr="00B95B37">
        <w:rPr>
          <w:sz w:val="20"/>
          <w:szCs w:val="20"/>
        </w:rPr>
        <w:t>BigQuery</w:t>
      </w:r>
      <w:proofErr w:type="spellEnd"/>
      <w:r w:rsidRPr="00B95B37">
        <w:rPr>
          <w:sz w:val="20"/>
          <w:szCs w:val="20"/>
        </w:rPr>
        <w:t xml:space="preserve"> </w:t>
      </w:r>
    </w:p>
    <w:p w14:paraId="704C7EEC" w14:textId="77777777" w:rsidR="00B95B37" w:rsidRPr="00B95B37" w:rsidRDefault="00B95B37" w:rsidP="00300223">
      <w:pPr>
        <w:widowControl/>
        <w:numPr>
          <w:ilvl w:val="0"/>
          <w:numId w:val="8"/>
        </w:numPr>
        <w:autoSpaceDE/>
        <w:autoSpaceDN/>
        <w:spacing w:before="80" w:after="200"/>
        <w:rPr>
          <w:sz w:val="20"/>
          <w:szCs w:val="20"/>
        </w:rPr>
      </w:pPr>
      <w:r w:rsidRPr="00B95B37">
        <w:rPr>
          <w:b/>
          <w:sz w:val="20"/>
          <w:szCs w:val="20"/>
        </w:rPr>
        <w:t>Programming &amp; Analysis</w:t>
      </w:r>
      <w:r w:rsidRPr="00B95B37">
        <w:rPr>
          <w:sz w:val="20"/>
          <w:szCs w:val="20"/>
        </w:rPr>
        <w:t xml:space="preserve">: Python, Pandas, NumPy </w:t>
      </w:r>
    </w:p>
    <w:p w14:paraId="41AE291B" w14:textId="77777777" w:rsidR="00B95B37" w:rsidRPr="00B95B37" w:rsidRDefault="00B95B37" w:rsidP="00300223">
      <w:pPr>
        <w:widowControl/>
        <w:numPr>
          <w:ilvl w:val="0"/>
          <w:numId w:val="8"/>
        </w:numPr>
        <w:autoSpaceDE/>
        <w:autoSpaceDN/>
        <w:spacing w:before="80" w:after="200"/>
        <w:rPr>
          <w:sz w:val="20"/>
          <w:szCs w:val="20"/>
        </w:rPr>
      </w:pPr>
      <w:r w:rsidRPr="00B95B37">
        <w:rPr>
          <w:b/>
          <w:sz w:val="20"/>
          <w:szCs w:val="20"/>
        </w:rPr>
        <w:t>Data Visualization &amp; BI Tools</w:t>
      </w:r>
      <w:r w:rsidRPr="00B95B37">
        <w:rPr>
          <w:sz w:val="20"/>
          <w:szCs w:val="20"/>
        </w:rPr>
        <w:t xml:space="preserve">: Power BI, Tableau, IBM Cognos Analytics </w:t>
      </w:r>
    </w:p>
    <w:p w14:paraId="31217EC5" w14:textId="77777777" w:rsidR="00B95B37" w:rsidRPr="00B95B37" w:rsidRDefault="00B95B37" w:rsidP="00300223">
      <w:pPr>
        <w:widowControl/>
        <w:numPr>
          <w:ilvl w:val="0"/>
          <w:numId w:val="8"/>
        </w:numPr>
        <w:autoSpaceDE/>
        <w:autoSpaceDN/>
        <w:spacing w:before="80" w:after="200"/>
        <w:rPr>
          <w:sz w:val="20"/>
          <w:szCs w:val="20"/>
        </w:rPr>
      </w:pPr>
      <w:r w:rsidRPr="00B95B37">
        <w:rPr>
          <w:b/>
          <w:sz w:val="20"/>
          <w:szCs w:val="20"/>
        </w:rPr>
        <w:t>Excel &amp; Reporting Tools</w:t>
      </w:r>
      <w:r w:rsidRPr="00B95B37">
        <w:rPr>
          <w:sz w:val="20"/>
          <w:szCs w:val="20"/>
        </w:rPr>
        <w:t>: Excel, Pivot Tables, VLOOKUP, Power Query</w:t>
      </w:r>
    </w:p>
    <w:p w14:paraId="6D090D47" w14:textId="222D848E" w:rsidR="00B95B37" w:rsidRPr="00B95B37" w:rsidRDefault="00B95B37" w:rsidP="00300223">
      <w:pPr>
        <w:widowControl/>
        <w:numPr>
          <w:ilvl w:val="0"/>
          <w:numId w:val="8"/>
        </w:numPr>
        <w:pBdr>
          <w:bottom w:val="single" w:sz="8" w:space="0" w:color="A6A6A6" w:themeColor="background1" w:themeShade="A6"/>
        </w:pBdr>
        <w:autoSpaceDE/>
        <w:autoSpaceDN/>
        <w:spacing w:before="80" w:after="200"/>
        <w:rPr>
          <w:sz w:val="20"/>
          <w:szCs w:val="20"/>
        </w:rPr>
      </w:pPr>
      <w:r w:rsidRPr="00B95B37">
        <w:rPr>
          <w:b/>
          <w:sz w:val="20"/>
          <w:szCs w:val="20"/>
        </w:rPr>
        <w:t>Collaboration &amp; Project Tools</w:t>
      </w:r>
      <w:r w:rsidRPr="00B95B37">
        <w:rPr>
          <w:sz w:val="20"/>
          <w:szCs w:val="20"/>
        </w:rPr>
        <w:t>: Git, GitHub, JIRA</w:t>
      </w:r>
      <w:r w:rsidR="00915F62">
        <w:rPr>
          <w:sz w:val="20"/>
          <w:szCs w:val="20"/>
        </w:rPr>
        <w:t xml:space="preserve"> </w:t>
      </w:r>
      <w:r w:rsidR="00915F62">
        <w:rPr>
          <w:sz w:val="20"/>
          <w:szCs w:val="20"/>
        </w:rPr>
        <w:tab/>
      </w:r>
    </w:p>
    <w:p w14:paraId="571A9939" w14:textId="77777777" w:rsidR="0009713E" w:rsidRPr="00B95B37" w:rsidRDefault="0009713E" w:rsidP="00300223">
      <w:pPr>
        <w:pStyle w:val="ListParagraph"/>
        <w:tabs>
          <w:tab w:val="left" w:pos="743"/>
        </w:tabs>
        <w:spacing w:before="0"/>
        <w:ind w:firstLine="0"/>
        <w:rPr>
          <w:rFonts w:asciiTheme="minorHAnsi" w:hAnsiTheme="minorHAnsi" w:cstheme="minorHAnsi"/>
          <w:sz w:val="20"/>
          <w:szCs w:val="20"/>
        </w:rPr>
      </w:pPr>
    </w:p>
    <w:p w14:paraId="0259405F" w14:textId="080750E6" w:rsidR="00C15F69" w:rsidRPr="00B95B37" w:rsidRDefault="00000000" w:rsidP="00300223">
      <w:pPr>
        <w:pStyle w:val="Heading1"/>
        <w:spacing w:before="20"/>
        <w:ind w:left="0"/>
        <w:rPr>
          <w:rFonts w:asciiTheme="minorHAnsi" w:hAnsiTheme="minorHAnsi" w:cstheme="minorHAnsi"/>
          <w:spacing w:val="-2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Professional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Experience</w:t>
      </w:r>
    </w:p>
    <w:p w14:paraId="0877DE03" w14:textId="77777777" w:rsidR="00F91D29" w:rsidRPr="00B95B37" w:rsidRDefault="00F91D29" w:rsidP="00300223">
      <w:pPr>
        <w:pStyle w:val="Heading1"/>
        <w:spacing w:before="20"/>
        <w:ind w:left="0"/>
        <w:rPr>
          <w:rFonts w:asciiTheme="minorHAnsi" w:hAnsiTheme="minorHAnsi" w:cstheme="minorHAnsi"/>
          <w:spacing w:val="-2"/>
          <w:sz w:val="20"/>
          <w:szCs w:val="20"/>
        </w:rPr>
      </w:pPr>
    </w:p>
    <w:p w14:paraId="231AFE57" w14:textId="17DEF289" w:rsidR="00B95B37" w:rsidRPr="00B95B37" w:rsidRDefault="00B95B37" w:rsidP="00300223">
      <w:pPr>
        <w:shd w:val="clear" w:color="auto" w:fill="E4E4E4"/>
        <w:ind w:left="360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bCs w:val="0"/>
          <w:sz w:val="20"/>
          <w:szCs w:val="20"/>
        </w:rPr>
        <w:t xml:space="preserve">Data </w:t>
      </w:r>
      <w:r w:rsidR="00911FD4">
        <w:rPr>
          <w:rStyle w:val="Strong"/>
          <w:rFonts w:cstheme="minorHAnsi"/>
          <w:bCs w:val="0"/>
          <w:sz w:val="20"/>
          <w:szCs w:val="20"/>
        </w:rPr>
        <w:t>Engineer</w:t>
      </w:r>
      <w:r w:rsidRPr="00B95B37">
        <w:rPr>
          <w:rStyle w:val="Strong"/>
          <w:rFonts w:cstheme="minorHAnsi"/>
          <w:bCs w:val="0"/>
          <w:sz w:val="20"/>
          <w:szCs w:val="20"/>
        </w:rPr>
        <w:t xml:space="preserve"> </w:t>
      </w:r>
      <w:r w:rsidRPr="00B95B37">
        <w:rPr>
          <w:rStyle w:val="Strong"/>
          <w:rFonts w:cstheme="minorHAnsi"/>
          <w:sz w:val="20"/>
          <w:szCs w:val="20"/>
        </w:rPr>
        <w:t>| Dec’23 – Present</w:t>
      </w:r>
    </w:p>
    <w:p w14:paraId="5D9C01E2" w14:textId="77777777" w:rsidR="00B95B37" w:rsidRPr="00B95B37" w:rsidRDefault="00B95B37" w:rsidP="00300223">
      <w:pPr>
        <w:shd w:val="clear" w:color="auto" w:fill="E4E4E4"/>
        <w:ind w:left="360"/>
        <w:rPr>
          <w:rStyle w:val="Strong"/>
          <w:rFonts w:cstheme="minorHAnsi"/>
          <w:b w:val="0"/>
          <w:sz w:val="20"/>
          <w:szCs w:val="20"/>
        </w:rPr>
      </w:pPr>
      <w:r w:rsidRPr="00B95B37">
        <w:rPr>
          <w:rStyle w:val="Strong"/>
          <w:rFonts w:cstheme="minorHAnsi"/>
          <w:b w:val="0"/>
          <w:bCs w:val="0"/>
          <w:sz w:val="20"/>
          <w:szCs w:val="20"/>
        </w:rPr>
        <w:t>Wipro (Automotive Manufacturing)</w:t>
      </w:r>
      <w:r w:rsidRPr="00B95B37">
        <w:rPr>
          <w:rStyle w:val="Strong"/>
          <w:rFonts w:cstheme="minorHAnsi"/>
          <w:sz w:val="20"/>
          <w:szCs w:val="20"/>
        </w:rPr>
        <w:t xml:space="preserve"> </w:t>
      </w:r>
      <w:r w:rsidRPr="00B95B37">
        <w:rPr>
          <w:rStyle w:val="Strong"/>
          <w:rFonts w:cstheme="minorHAnsi"/>
          <w:b w:val="0"/>
          <w:sz w:val="20"/>
          <w:szCs w:val="20"/>
        </w:rPr>
        <w:t>|</w:t>
      </w:r>
      <w:r w:rsidRPr="00B95B37">
        <w:rPr>
          <w:rStyle w:val="Strong"/>
          <w:rFonts w:cstheme="minorHAnsi"/>
          <w:sz w:val="20"/>
          <w:szCs w:val="20"/>
        </w:rPr>
        <w:t xml:space="preserve"> </w:t>
      </w:r>
      <w:r w:rsidRPr="00B95B37">
        <w:rPr>
          <w:rStyle w:val="Strong"/>
          <w:rFonts w:cstheme="minorHAnsi"/>
          <w:b w:val="0"/>
          <w:sz w:val="20"/>
          <w:szCs w:val="20"/>
        </w:rPr>
        <w:t>Noida, India</w:t>
      </w:r>
    </w:p>
    <w:p w14:paraId="4501105F" w14:textId="77777777" w:rsidR="00B95B37" w:rsidRPr="00B95B37" w:rsidRDefault="00B95B37" w:rsidP="0030022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4DDDB1C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pacing w:val="-6"/>
          <w:sz w:val="20"/>
          <w:szCs w:val="20"/>
        </w:rPr>
      </w:pPr>
      <w:r w:rsidRPr="00B95B37">
        <w:rPr>
          <w:rStyle w:val="Strong"/>
          <w:rFonts w:cstheme="minorHAnsi"/>
          <w:spacing w:val="-6"/>
          <w:sz w:val="20"/>
          <w:szCs w:val="20"/>
        </w:rPr>
        <w:t>SQL Query Optimization</w:t>
      </w:r>
      <w:r w:rsidRPr="00B95B37">
        <w:rPr>
          <w:rFonts w:cstheme="minorHAnsi"/>
          <w:spacing w:val="-6"/>
          <w:sz w:val="20"/>
          <w:szCs w:val="20"/>
        </w:rPr>
        <w:t>: Developing &amp; optimizing complex SQL queries using advanced joins &amp; optimization techniques, boosting data retrieval performance by 30%.</w:t>
      </w:r>
    </w:p>
    <w:p w14:paraId="5E2BAFC4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Dashboard Reporting:</w:t>
      </w:r>
      <w:r w:rsidRPr="00B95B37">
        <w:rPr>
          <w:rFonts w:eastAsia="Times New Roman" w:cstheme="minorHAnsi"/>
          <w:sz w:val="20"/>
          <w:szCs w:val="20"/>
        </w:rPr>
        <w:t xml:space="preserve"> Designing and deploying interactive </w:t>
      </w:r>
      <w:r w:rsidRPr="00B95B37">
        <w:rPr>
          <w:rFonts w:eastAsia="Times New Roman" w:cstheme="minorHAnsi"/>
          <w:b/>
          <w:bCs/>
          <w:sz w:val="20"/>
          <w:szCs w:val="20"/>
        </w:rPr>
        <w:t>Power BI</w:t>
      </w:r>
      <w:r w:rsidRPr="00B95B37">
        <w:rPr>
          <w:rFonts w:eastAsia="Times New Roman" w:cstheme="minorHAnsi"/>
          <w:sz w:val="20"/>
          <w:szCs w:val="20"/>
        </w:rPr>
        <w:t xml:space="preserve"> and </w:t>
      </w:r>
      <w:r w:rsidRPr="00B95B37">
        <w:rPr>
          <w:rFonts w:eastAsia="Times New Roman" w:cstheme="minorHAnsi"/>
          <w:b/>
          <w:bCs/>
          <w:sz w:val="20"/>
          <w:szCs w:val="20"/>
        </w:rPr>
        <w:t>Tableau</w:t>
      </w:r>
      <w:r w:rsidRPr="00B95B37">
        <w:rPr>
          <w:rFonts w:eastAsia="Times New Roman" w:cstheme="minorHAnsi"/>
          <w:sz w:val="20"/>
          <w:szCs w:val="20"/>
        </w:rPr>
        <w:t xml:space="preserve"> dashboards with </w:t>
      </w:r>
      <w:r w:rsidRPr="00B95B37">
        <w:rPr>
          <w:rFonts w:eastAsia="Times New Roman" w:cstheme="minorHAnsi"/>
          <w:b/>
          <w:bCs/>
          <w:sz w:val="20"/>
          <w:szCs w:val="20"/>
        </w:rPr>
        <w:t>DAX</w:t>
      </w:r>
      <w:r w:rsidRPr="00B95B37">
        <w:rPr>
          <w:rFonts w:eastAsia="Times New Roman" w:cstheme="minorHAnsi"/>
          <w:sz w:val="20"/>
          <w:szCs w:val="20"/>
        </w:rPr>
        <w:t xml:space="preserve">, </w:t>
      </w:r>
      <w:r w:rsidRPr="00B95B37">
        <w:rPr>
          <w:rFonts w:eastAsia="Times New Roman" w:cstheme="minorHAnsi"/>
          <w:b/>
          <w:bCs/>
          <w:sz w:val="20"/>
          <w:szCs w:val="20"/>
        </w:rPr>
        <w:t>Power Query</w:t>
      </w:r>
      <w:r w:rsidRPr="00B95B37">
        <w:rPr>
          <w:rFonts w:eastAsia="Times New Roman" w:cstheme="minorHAnsi"/>
          <w:sz w:val="20"/>
          <w:szCs w:val="20"/>
        </w:rPr>
        <w:t>, and KPI-driven views to accelerate leadership decision-making and improve reporting turnaround.</w:t>
      </w:r>
    </w:p>
    <w:p w14:paraId="4D02CFF0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Sales Analytics:</w:t>
      </w:r>
      <w:r w:rsidRPr="00B95B37">
        <w:rPr>
          <w:rFonts w:eastAsia="Times New Roman" w:cstheme="minorHAnsi"/>
          <w:sz w:val="20"/>
          <w:szCs w:val="20"/>
        </w:rPr>
        <w:t xml:space="preserve"> Analyzing regional sales performance, vehicle-wise demand, color-wise sales trends, and slow- vs fast-moving products to generate actionable business insights for planning and performance tracking.</w:t>
      </w:r>
    </w:p>
    <w:p w14:paraId="7FF00CF0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Manufacturing &amp; Parts Insights:</w:t>
      </w:r>
      <w:r w:rsidRPr="00B95B37">
        <w:rPr>
          <w:rFonts w:eastAsia="Times New Roman" w:cstheme="minorHAnsi"/>
          <w:sz w:val="20"/>
          <w:szCs w:val="20"/>
        </w:rPr>
        <w:t xml:space="preserve"> Evaluating car-parts usage, production quantities, and demand-consumption alignment to support decisions on whether manufacturing volumes should be increased, reduced, or maintained.</w:t>
      </w:r>
    </w:p>
    <w:p w14:paraId="372D62D3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sz w:val="20"/>
          <w:szCs w:val="20"/>
        </w:rPr>
        <w:t>Automation of Reporting Pipelines</w:t>
      </w:r>
      <w:r w:rsidRPr="00B95B37">
        <w:rPr>
          <w:rFonts w:cstheme="minorHAnsi"/>
          <w:sz w:val="20"/>
          <w:szCs w:val="20"/>
        </w:rPr>
        <w:t>: Automated recurring reporting workflow, reducing manual effort by 40%, and improving overall reporting efficiency.</w:t>
      </w:r>
    </w:p>
    <w:p w14:paraId="63351A6F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sz w:val="20"/>
          <w:szCs w:val="20"/>
        </w:rPr>
        <w:t>Fraud Detection Visualizations</w:t>
      </w:r>
      <w:r w:rsidRPr="00B95B37">
        <w:rPr>
          <w:rFonts w:cstheme="minorHAnsi"/>
          <w:sz w:val="20"/>
          <w:szCs w:val="20"/>
        </w:rPr>
        <w:t>: Building fraud detection dashboards that contributed to a 15% reduction in fraud cases.</w:t>
      </w:r>
    </w:p>
    <w:p w14:paraId="0743EFBE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sz w:val="20"/>
          <w:szCs w:val="20"/>
        </w:rPr>
        <w:t>Cross-functional Collaboration</w:t>
      </w:r>
      <w:r w:rsidRPr="00B95B37">
        <w:rPr>
          <w:rFonts w:cstheme="minorHAnsi"/>
          <w:sz w:val="20"/>
          <w:szCs w:val="20"/>
        </w:rPr>
        <w:t>: Partnering with risk, finance, and operations teams to deliver actionable insights and track key business KPIs.</w:t>
      </w:r>
    </w:p>
    <w:p w14:paraId="5450F037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sz w:val="20"/>
          <w:szCs w:val="20"/>
        </w:rPr>
        <w:t>Predictive Analytics for Business Strategy</w:t>
      </w:r>
      <w:r w:rsidRPr="00B95B37">
        <w:rPr>
          <w:rFonts w:cstheme="minorHAnsi"/>
          <w:sz w:val="20"/>
          <w:szCs w:val="20"/>
        </w:rPr>
        <w:t>: Utilizing predictive analytics models to forecast key business metrics and optimize the production process.</w:t>
      </w:r>
    </w:p>
    <w:p w14:paraId="401C3D8E" w14:textId="77777777" w:rsidR="00B95B37" w:rsidRPr="00B95B37" w:rsidRDefault="00B95B37" w:rsidP="00300223">
      <w:pPr>
        <w:pStyle w:val="ListParagraph"/>
        <w:widowControl/>
        <w:numPr>
          <w:ilvl w:val="0"/>
          <w:numId w:val="5"/>
        </w:numPr>
        <w:autoSpaceDE/>
        <w:autoSpaceDN/>
        <w:spacing w:before="0" w:after="200"/>
        <w:contextualSpacing/>
        <w:jc w:val="both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sz w:val="20"/>
          <w:szCs w:val="20"/>
        </w:rPr>
        <w:t>Data Preparation &amp; Cleaning:</w:t>
      </w:r>
      <w:r w:rsidRPr="00B95B37">
        <w:rPr>
          <w:rFonts w:cstheme="minorHAnsi"/>
          <w:sz w:val="20"/>
          <w:szCs w:val="20"/>
        </w:rPr>
        <w:t xml:space="preserve"> Cleaning, transforming, and filtering raw sales and manufacturing data using </w:t>
      </w:r>
      <w:r w:rsidRPr="00B95B37">
        <w:rPr>
          <w:rStyle w:val="Strong"/>
          <w:rFonts w:cstheme="minorHAnsi"/>
          <w:sz w:val="20"/>
          <w:szCs w:val="20"/>
        </w:rPr>
        <w:t>SQL</w:t>
      </w:r>
      <w:r w:rsidRPr="00B95B37">
        <w:rPr>
          <w:rFonts w:cstheme="minorHAnsi"/>
          <w:sz w:val="20"/>
          <w:szCs w:val="20"/>
        </w:rPr>
        <w:t xml:space="preserve"> and </w:t>
      </w:r>
      <w:r w:rsidRPr="00B95B37">
        <w:rPr>
          <w:rStyle w:val="Strong"/>
          <w:rFonts w:cstheme="minorHAnsi"/>
          <w:sz w:val="20"/>
          <w:szCs w:val="20"/>
        </w:rPr>
        <w:t>Python (Pandas, NumPy)</w:t>
      </w:r>
      <w:r w:rsidRPr="00B95B37">
        <w:rPr>
          <w:rFonts w:cstheme="minorHAnsi"/>
          <w:sz w:val="20"/>
          <w:szCs w:val="20"/>
        </w:rPr>
        <w:t xml:space="preserve"> to derive relevant business metrics and improve data usability for analytics.</w:t>
      </w:r>
    </w:p>
    <w:p w14:paraId="7848170F" w14:textId="77777777" w:rsidR="00D77F5F" w:rsidRPr="00B95B37" w:rsidRDefault="00D77F5F" w:rsidP="00300223">
      <w:pPr>
        <w:rPr>
          <w:rFonts w:asciiTheme="minorHAnsi" w:hAnsiTheme="minorHAnsi" w:cstheme="minorHAnsi"/>
          <w:sz w:val="20"/>
          <w:szCs w:val="20"/>
        </w:rPr>
      </w:pPr>
    </w:p>
    <w:p w14:paraId="6361EF0F" w14:textId="77777777" w:rsidR="00B95B37" w:rsidRPr="00B95B37" w:rsidRDefault="00B95B37" w:rsidP="00300223">
      <w:pPr>
        <w:shd w:val="clear" w:color="auto" w:fill="E4E4E4"/>
        <w:ind w:left="360"/>
        <w:rPr>
          <w:rFonts w:cstheme="minorHAnsi"/>
          <w:sz w:val="20"/>
          <w:szCs w:val="20"/>
        </w:rPr>
      </w:pPr>
      <w:r w:rsidRPr="00B95B37">
        <w:rPr>
          <w:rStyle w:val="Strong"/>
          <w:rFonts w:cstheme="minorHAnsi"/>
          <w:bCs w:val="0"/>
          <w:sz w:val="20"/>
          <w:szCs w:val="20"/>
        </w:rPr>
        <w:t>Junior Analyst</w:t>
      </w:r>
      <w:r w:rsidRPr="00B95B37">
        <w:rPr>
          <w:rStyle w:val="Strong"/>
          <w:rFonts w:cstheme="minorHAnsi"/>
          <w:sz w:val="20"/>
          <w:szCs w:val="20"/>
        </w:rPr>
        <w:t xml:space="preserve"> | Mar’23 – Nov’23</w:t>
      </w:r>
    </w:p>
    <w:p w14:paraId="3F1D064A" w14:textId="77777777" w:rsidR="00B95B37" w:rsidRPr="00B95B37" w:rsidRDefault="00B95B37" w:rsidP="00300223">
      <w:pPr>
        <w:shd w:val="clear" w:color="auto" w:fill="E4E4E4"/>
        <w:ind w:left="360"/>
        <w:rPr>
          <w:rStyle w:val="Strong"/>
          <w:rFonts w:cstheme="minorHAnsi"/>
          <w:b w:val="0"/>
          <w:sz w:val="20"/>
          <w:szCs w:val="20"/>
        </w:rPr>
      </w:pPr>
      <w:r w:rsidRPr="00B95B37">
        <w:rPr>
          <w:rStyle w:val="Strong"/>
          <w:rFonts w:cstheme="minorHAnsi"/>
          <w:b w:val="0"/>
          <w:bCs w:val="0"/>
          <w:sz w:val="20"/>
          <w:szCs w:val="20"/>
        </w:rPr>
        <w:t xml:space="preserve">Wipro (Financial Services) | </w:t>
      </w:r>
      <w:r w:rsidRPr="00B95B37">
        <w:rPr>
          <w:rStyle w:val="Strong"/>
          <w:rFonts w:cstheme="minorHAnsi"/>
          <w:b w:val="0"/>
          <w:sz w:val="20"/>
          <w:szCs w:val="20"/>
        </w:rPr>
        <w:t>Pune, India</w:t>
      </w:r>
    </w:p>
    <w:p w14:paraId="578717AD" w14:textId="77777777" w:rsidR="00B95B37" w:rsidRPr="00B95B37" w:rsidRDefault="00B95B37" w:rsidP="00300223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</w:p>
    <w:p w14:paraId="74A43D08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ETL Data Validation:</w:t>
      </w:r>
      <w:r w:rsidRPr="00B95B37">
        <w:rPr>
          <w:rFonts w:eastAsia="Times New Roman" w:cstheme="minorHAnsi"/>
          <w:sz w:val="20"/>
          <w:szCs w:val="20"/>
        </w:rPr>
        <w:t xml:space="preserve"> Monitored and validated ETL pipelines between mainframe systems and reporting layers to ensure accurate financial data processing and reporting integrity.</w:t>
      </w:r>
    </w:p>
    <w:p w14:paraId="5BC65F67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SQL Query Optimization:</w:t>
      </w:r>
      <w:r w:rsidRPr="00B95B37">
        <w:rPr>
          <w:rFonts w:eastAsia="Times New Roman" w:cstheme="minorHAnsi"/>
          <w:sz w:val="20"/>
          <w:szCs w:val="20"/>
        </w:rPr>
        <w:t xml:space="preserve"> Enhanced DB2 query performance by </w:t>
      </w:r>
      <w:r w:rsidRPr="00B95B37">
        <w:rPr>
          <w:rFonts w:eastAsia="Times New Roman" w:cstheme="minorHAnsi"/>
          <w:b/>
          <w:bCs/>
          <w:sz w:val="20"/>
          <w:szCs w:val="20"/>
        </w:rPr>
        <w:t>40%</w:t>
      </w:r>
      <w:r w:rsidRPr="00B95B37">
        <w:rPr>
          <w:rFonts w:eastAsia="Times New Roman" w:cstheme="minorHAnsi"/>
          <w:sz w:val="20"/>
          <w:szCs w:val="20"/>
        </w:rPr>
        <w:t xml:space="preserve"> through indexing strategies, query restructuring, and optimized joins.</w:t>
      </w:r>
    </w:p>
    <w:p w14:paraId="6446EA3A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Data Quality &amp; Governance:</w:t>
      </w:r>
      <w:r w:rsidRPr="00B95B37">
        <w:rPr>
          <w:rFonts w:eastAsia="Times New Roman" w:cstheme="minorHAnsi"/>
          <w:sz w:val="20"/>
          <w:szCs w:val="20"/>
        </w:rPr>
        <w:t xml:space="preserve"> Conducted data validation, reconciliation, and anomaly detection to maintain high data integrity across financial reporting datasets.</w:t>
      </w:r>
    </w:p>
    <w:p w14:paraId="0F949DEC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lastRenderedPageBreak/>
        <w:t>Root Cause Analysis:</w:t>
      </w:r>
      <w:r w:rsidRPr="00B95B37">
        <w:rPr>
          <w:rFonts w:eastAsia="Times New Roman" w:cstheme="minorHAnsi"/>
          <w:sz w:val="20"/>
          <w:szCs w:val="20"/>
        </w:rPr>
        <w:t xml:space="preserve"> Investigated data discrepancies and system defects by analyzing transaction logs, data flows, and dataset outputs.</w:t>
      </w:r>
    </w:p>
    <w:p w14:paraId="537B1AF5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Reporting &amp; Analytics Support:</w:t>
      </w:r>
      <w:r w:rsidRPr="00B95B37">
        <w:rPr>
          <w:rFonts w:eastAsia="Times New Roman" w:cstheme="minorHAnsi"/>
          <w:sz w:val="20"/>
          <w:szCs w:val="20"/>
        </w:rPr>
        <w:t xml:space="preserve"> Partnered with business and risk teams to extract and analyze financial datasets for regulatory reporting and operational insights.</w:t>
      </w:r>
    </w:p>
    <w:p w14:paraId="34C619FF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Risk &amp; Fraud Monitoring:</w:t>
      </w:r>
      <w:r w:rsidRPr="00B95B37">
        <w:rPr>
          <w:rFonts w:eastAsia="Times New Roman" w:cstheme="minorHAnsi"/>
          <w:sz w:val="20"/>
          <w:szCs w:val="20"/>
        </w:rPr>
        <w:t xml:space="preserve"> Evaluated transaction patterns to detect anomalies and support risk mitigation and fraud prevention initiatives.</w:t>
      </w:r>
    </w:p>
    <w:p w14:paraId="2EE0222E" w14:textId="77777777" w:rsidR="00B95B37" w:rsidRPr="00B95B37" w:rsidRDefault="00B95B37" w:rsidP="00300223">
      <w:pPr>
        <w:pStyle w:val="ListParagraph"/>
        <w:widowControl/>
        <w:numPr>
          <w:ilvl w:val="0"/>
          <w:numId w:val="3"/>
        </w:numPr>
        <w:autoSpaceDE/>
        <w:autoSpaceDN/>
        <w:spacing w:before="0" w:after="200"/>
        <w:contextualSpacing/>
        <w:jc w:val="both"/>
        <w:rPr>
          <w:rFonts w:eastAsia="Times New Roman" w:cstheme="minorHAnsi"/>
          <w:sz w:val="20"/>
          <w:szCs w:val="20"/>
        </w:rPr>
      </w:pPr>
      <w:r w:rsidRPr="00B95B37">
        <w:rPr>
          <w:rFonts w:eastAsia="Times New Roman" w:cstheme="minorHAnsi"/>
          <w:b/>
          <w:bCs/>
          <w:sz w:val="20"/>
          <w:szCs w:val="20"/>
        </w:rPr>
        <w:t>Cross-Functional Collaboration:</w:t>
      </w:r>
      <w:r w:rsidRPr="00B95B37">
        <w:rPr>
          <w:rFonts w:eastAsia="Times New Roman" w:cstheme="minorHAnsi"/>
          <w:sz w:val="20"/>
          <w:szCs w:val="20"/>
        </w:rPr>
        <w:t xml:space="preserve"> Coordinated with developers, QA teams, and business analysts to ensure reliable and accurate financial data flow across enterprise systems.</w:t>
      </w:r>
    </w:p>
    <w:p w14:paraId="43F08F1C" w14:textId="77777777" w:rsidR="0009713E" w:rsidRPr="00B95B37" w:rsidRDefault="0009713E" w:rsidP="00300223">
      <w:pPr>
        <w:pStyle w:val="ListParagraph"/>
        <w:tabs>
          <w:tab w:val="left" w:pos="743"/>
        </w:tabs>
        <w:spacing w:before="0"/>
        <w:ind w:right="641" w:firstLine="0"/>
        <w:rPr>
          <w:rFonts w:asciiTheme="minorHAnsi" w:hAnsiTheme="minorHAnsi" w:cstheme="minorHAnsi"/>
          <w:sz w:val="20"/>
          <w:szCs w:val="20"/>
        </w:rPr>
      </w:pPr>
    </w:p>
    <w:p w14:paraId="7B97F80E" w14:textId="5BAC0CEE" w:rsidR="00F91D29" w:rsidRPr="00300223" w:rsidRDefault="00F91D29" w:rsidP="00300223">
      <w:pPr>
        <w:tabs>
          <w:tab w:val="left" w:pos="743"/>
        </w:tabs>
        <w:ind w:left="360" w:right="641"/>
        <w:rPr>
          <w:rFonts w:asciiTheme="minorHAnsi" w:hAnsiTheme="minorHAnsi" w:cstheme="minorHAnsi"/>
          <w:b/>
          <w:bCs/>
          <w:sz w:val="20"/>
          <w:szCs w:val="20"/>
        </w:rPr>
      </w:pPr>
      <w:r w:rsidRPr="00300223">
        <w:rPr>
          <w:rFonts w:asciiTheme="minorHAnsi" w:hAnsiTheme="minorHAnsi" w:cstheme="minorHAnsi"/>
          <w:b/>
          <w:bCs/>
          <w:spacing w:val="-2"/>
          <w:sz w:val="20"/>
          <w:szCs w:val="20"/>
        </w:rPr>
        <w:t>Projects</w:t>
      </w:r>
    </w:p>
    <w:p w14:paraId="36966125" w14:textId="77777777" w:rsidR="00300223" w:rsidRDefault="00300223" w:rsidP="00300223">
      <w:pPr>
        <w:widowControl/>
        <w:numPr>
          <w:ilvl w:val="0"/>
          <w:numId w:val="3"/>
        </w:numPr>
        <w:autoSpaceDE/>
        <w:autoSpaceDN/>
        <w:spacing w:beforeLines="20" w:before="48"/>
        <w:jc w:val="both"/>
        <w:rPr>
          <w:rFonts w:cstheme="minorHAnsi"/>
          <w:sz w:val="19"/>
          <w:szCs w:val="19"/>
        </w:rPr>
      </w:pPr>
      <w:r w:rsidRPr="00D7593E">
        <w:rPr>
          <w:rStyle w:val="Strong"/>
          <w:rFonts w:cstheme="minorHAnsi"/>
          <w:sz w:val="19"/>
          <w:szCs w:val="19"/>
        </w:rPr>
        <w:t>Data Professional Survey Breakdown (Power BI)</w:t>
      </w:r>
      <w:r w:rsidRPr="00D7593E">
        <w:rPr>
          <w:rFonts w:cstheme="minorHAnsi"/>
          <w:sz w:val="19"/>
          <w:szCs w:val="19"/>
        </w:rPr>
        <w:t>: Built interactive dashboards to analyze global trends and KPIs in the data professional space.</w:t>
      </w:r>
    </w:p>
    <w:p w14:paraId="26F83296" w14:textId="5AE24C4F" w:rsidR="00300223" w:rsidRPr="00300223" w:rsidRDefault="00300223" w:rsidP="00300223">
      <w:pPr>
        <w:widowControl/>
        <w:numPr>
          <w:ilvl w:val="0"/>
          <w:numId w:val="3"/>
        </w:numPr>
        <w:autoSpaceDE/>
        <w:autoSpaceDN/>
        <w:spacing w:beforeLines="20" w:before="48"/>
        <w:jc w:val="both"/>
        <w:rPr>
          <w:rFonts w:cstheme="minorHAnsi"/>
          <w:sz w:val="19"/>
          <w:szCs w:val="19"/>
        </w:rPr>
      </w:pPr>
      <w:r w:rsidRPr="00300223">
        <w:rPr>
          <w:rStyle w:val="Strong"/>
          <w:rFonts w:cstheme="minorHAnsi"/>
          <w:sz w:val="19"/>
          <w:szCs w:val="19"/>
        </w:rPr>
        <w:t>Sales Data Analysis (Excel)</w:t>
      </w:r>
      <w:r w:rsidRPr="00300223">
        <w:rPr>
          <w:rFonts w:cstheme="minorHAnsi"/>
          <w:sz w:val="19"/>
          <w:szCs w:val="19"/>
        </w:rPr>
        <w:t>: Developed a dynamic dashboard analyzing 50K+ sales transactions using pivot tables, slicers, and Power Query.</w:t>
      </w:r>
    </w:p>
    <w:p w14:paraId="1AB95F8A" w14:textId="77777777" w:rsidR="00300223" w:rsidRPr="00D7593E" w:rsidRDefault="00300223" w:rsidP="00300223">
      <w:pPr>
        <w:widowControl/>
        <w:numPr>
          <w:ilvl w:val="0"/>
          <w:numId w:val="3"/>
        </w:numPr>
        <w:autoSpaceDE/>
        <w:autoSpaceDN/>
        <w:spacing w:beforeLines="20" w:before="48"/>
        <w:jc w:val="both"/>
        <w:rPr>
          <w:rFonts w:cstheme="minorHAnsi"/>
          <w:sz w:val="19"/>
          <w:szCs w:val="19"/>
        </w:rPr>
      </w:pPr>
      <w:r w:rsidRPr="00D7593E">
        <w:rPr>
          <w:rStyle w:val="Strong"/>
          <w:rFonts w:cstheme="minorHAnsi"/>
          <w:sz w:val="19"/>
          <w:szCs w:val="19"/>
        </w:rPr>
        <w:t>Retail Dashboard (Cognos)</w:t>
      </w:r>
      <w:r w:rsidRPr="00D7593E">
        <w:rPr>
          <w:rFonts w:cstheme="minorHAnsi"/>
          <w:sz w:val="19"/>
          <w:szCs w:val="19"/>
        </w:rPr>
        <w:t>: Designed dashboards to track customer engagement and purchasing behavior, enabling campaigns that increased retention by 15%.</w:t>
      </w:r>
    </w:p>
    <w:p w14:paraId="5492E9B4" w14:textId="77777777" w:rsidR="00300223" w:rsidRPr="00D7593E" w:rsidRDefault="00300223" w:rsidP="00300223">
      <w:pPr>
        <w:widowControl/>
        <w:numPr>
          <w:ilvl w:val="0"/>
          <w:numId w:val="3"/>
        </w:numPr>
        <w:autoSpaceDE/>
        <w:autoSpaceDN/>
        <w:spacing w:beforeLines="20" w:before="48"/>
        <w:jc w:val="both"/>
        <w:rPr>
          <w:rFonts w:cstheme="minorHAnsi"/>
          <w:sz w:val="19"/>
          <w:szCs w:val="19"/>
        </w:rPr>
      </w:pPr>
      <w:r w:rsidRPr="00D7593E">
        <w:rPr>
          <w:rStyle w:val="Strong"/>
          <w:rFonts w:cstheme="minorHAnsi"/>
          <w:sz w:val="19"/>
          <w:szCs w:val="19"/>
        </w:rPr>
        <w:t>Customer Spending Analysis (Python)</w:t>
      </w:r>
      <w:r w:rsidRPr="00D7593E">
        <w:rPr>
          <w:rFonts w:cstheme="minorHAnsi"/>
          <w:sz w:val="19"/>
          <w:szCs w:val="19"/>
        </w:rPr>
        <w:t>: Cleaned, processed, and visualized 100K+ transactions to identify purchasing trends using Pandas and Seaborn.</w:t>
      </w:r>
    </w:p>
    <w:p w14:paraId="231C7D8D" w14:textId="77777777" w:rsidR="00300223" w:rsidRPr="00D7593E" w:rsidRDefault="00300223" w:rsidP="00300223">
      <w:pPr>
        <w:widowControl/>
        <w:numPr>
          <w:ilvl w:val="0"/>
          <w:numId w:val="3"/>
        </w:numPr>
        <w:autoSpaceDE/>
        <w:autoSpaceDN/>
        <w:spacing w:beforeLines="20" w:before="48"/>
        <w:jc w:val="both"/>
        <w:rPr>
          <w:rFonts w:cstheme="minorHAnsi"/>
          <w:sz w:val="19"/>
          <w:szCs w:val="19"/>
        </w:rPr>
      </w:pPr>
      <w:r w:rsidRPr="00D7593E">
        <w:rPr>
          <w:rStyle w:val="Strong"/>
          <w:rFonts w:cstheme="minorHAnsi"/>
          <w:sz w:val="19"/>
          <w:szCs w:val="19"/>
        </w:rPr>
        <w:t>Employee Database Optimization (SQL)</w:t>
      </w:r>
      <w:r w:rsidRPr="00D7593E">
        <w:rPr>
          <w:rFonts w:cstheme="minorHAnsi"/>
          <w:sz w:val="19"/>
          <w:szCs w:val="19"/>
        </w:rPr>
        <w:t>: Streamlined the HR database, improving retrieval time by 40% and ensuring data integrity.</w:t>
      </w:r>
    </w:p>
    <w:p w14:paraId="3FBFC5F5" w14:textId="3145E8EB" w:rsidR="00F91D29" w:rsidRPr="00B95B37" w:rsidRDefault="00F91D29" w:rsidP="00300223">
      <w:pPr>
        <w:pStyle w:val="Heading1"/>
        <w:spacing w:before="0"/>
        <w:rPr>
          <w:rFonts w:asciiTheme="minorHAnsi" w:eastAsia="Segoe UI Emoji" w:hAnsiTheme="minorHAnsi" w:cstheme="minorHAnsi"/>
          <w:b w:val="0"/>
          <w:sz w:val="20"/>
          <w:szCs w:val="20"/>
        </w:rPr>
      </w:pPr>
      <w:hyperlink r:id="rId10" w:history="1">
        <w:r w:rsidRPr="00B95B37">
          <w:rPr>
            <w:rStyle w:val="Hyperlink"/>
            <w:rFonts w:asciiTheme="minorHAnsi" w:hAnsiTheme="minorHAnsi" w:cstheme="minorHAnsi"/>
            <w:spacing w:val="-2"/>
            <w:sz w:val="20"/>
            <w:szCs w:val="20"/>
          </w:rPr>
          <w:t>Certifications</w:t>
        </w:r>
      </w:hyperlink>
      <w:r w:rsidRPr="00B95B37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</w:p>
    <w:p w14:paraId="3B1A1DB9" w14:textId="37CA70F8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SQL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(Basic)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Certification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B95B37">
        <w:rPr>
          <w:rFonts w:asciiTheme="minorHAnsi" w:hAnsiTheme="minorHAnsi" w:cstheme="minorHAnsi"/>
          <w:sz w:val="20"/>
          <w:szCs w:val="20"/>
        </w:rPr>
        <w:t>HackerRank</w:t>
      </w:r>
      <w:proofErr w:type="spellEnd"/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(2025)</w:t>
      </w:r>
    </w:p>
    <w:p w14:paraId="73F31440" w14:textId="77777777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Databases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and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SQL</w:t>
      </w:r>
      <w:r w:rsidRPr="00B95B3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for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Science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with</w:t>
      </w:r>
      <w:r w:rsidRPr="00B95B3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Python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(2025)</w:t>
      </w:r>
    </w:p>
    <w:p w14:paraId="4F5CD77B" w14:textId="77777777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IBM</w:t>
      </w:r>
      <w:r w:rsidRPr="00B95B3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Analyst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Professional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Certificate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(2025)</w:t>
      </w:r>
    </w:p>
    <w:p w14:paraId="37C369D1" w14:textId="77777777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Introduction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to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Analytics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(2024)</w:t>
      </w:r>
    </w:p>
    <w:p w14:paraId="5EBF527D" w14:textId="77777777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Excel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Basics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for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Analytics</w:t>
      </w:r>
      <w:r w:rsidRPr="00B95B3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(2024)</w:t>
      </w:r>
    </w:p>
    <w:p w14:paraId="6CCC5DE6" w14:textId="77777777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Visualization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and</w:t>
      </w:r>
      <w:r w:rsidRPr="00B95B3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Dashboards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with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Excel</w:t>
      </w:r>
      <w:r w:rsidRPr="00B95B3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and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Cognos</w:t>
      </w:r>
      <w:r w:rsidRPr="00B95B3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(2024)</w:t>
      </w:r>
    </w:p>
    <w:p w14:paraId="773B2E3F" w14:textId="7E5970A3" w:rsidR="00F91D29" w:rsidRPr="00B95B37" w:rsidRDefault="00F91D29" w:rsidP="00300223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B95B37">
        <w:rPr>
          <w:rFonts w:asciiTheme="minorHAnsi" w:hAnsiTheme="minorHAnsi" w:cstheme="minorHAnsi"/>
          <w:sz w:val="20"/>
          <w:szCs w:val="20"/>
        </w:rPr>
        <w:t>Data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Analysis</w:t>
      </w:r>
      <w:r w:rsidRPr="00B95B37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and</w:t>
      </w:r>
      <w:r w:rsidRPr="00B95B37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Visualization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Foundations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–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z w:val="20"/>
          <w:szCs w:val="20"/>
        </w:rPr>
        <w:t>Coursera</w:t>
      </w:r>
      <w:r w:rsidRPr="00B95B3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(2024)</w:t>
      </w:r>
    </w:p>
    <w:p w14:paraId="4FE97958" w14:textId="77777777" w:rsidR="0009713E" w:rsidRPr="00B95B37" w:rsidRDefault="0009713E" w:rsidP="00300223">
      <w:pPr>
        <w:pStyle w:val="ListParagraph"/>
        <w:tabs>
          <w:tab w:val="left" w:pos="743"/>
        </w:tabs>
        <w:spacing w:before="0"/>
        <w:ind w:firstLine="0"/>
        <w:rPr>
          <w:rFonts w:asciiTheme="minorHAnsi" w:hAnsiTheme="minorHAnsi" w:cstheme="minorHAnsi"/>
          <w:sz w:val="20"/>
          <w:szCs w:val="20"/>
        </w:rPr>
      </w:pPr>
    </w:p>
    <w:p w14:paraId="40EA9A78" w14:textId="4F2E3BC8" w:rsidR="00802E10" w:rsidRPr="00B95B37" w:rsidRDefault="00380865" w:rsidP="00300223">
      <w:pPr>
        <w:pStyle w:val="BodyText"/>
        <w:spacing w:before="0"/>
        <w:ind w:left="0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B95B37">
        <w:rPr>
          <w:rFonts w:asciiTheme="minorHAnsi" w:hAnsiTheme="minorHAnsi" w:cstheme="minorHAnsi"/>
          <w:b/>
          <w:bCs/>
          <w:i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59AA3F1" wp14:editId="4277416A">
                <wp:simplePos x="0" y="0"/>
                <wp:positionH relativeFrom="page">
                  <wp:posOffset>902004</wp:posOffset>
                </wp:positionH>
                <wp:positionV relativeFrom="page">
                  <wp:posOffset>929131</wp:posOffset>
                </wp:positionV>
                <wp:extent cx="3375660" cy="1657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566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705422" w14:textId="72282FE3" w:rsidR="00380865" w:rsidRDefault="00380865" w:rsidP="00380865">
                            <w:pPr>
                              <w:spacing w:line="245" w:lineRule="exact"/>
                              <w:ind w:left="2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AA3F1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71pt;margin-top:73.15pt;width:265.8pt;height:13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" filled="f" stroked="f">
                <v:textbox inset="0,0,0,0">
                  <w:txbxContent>
                    <w:p w14:paraId="33705422" w14:textId="72282FE3" w:rsidR="00380865" w:rsidRDefault="00380865" w:rsidP="00380865">
                      <w:pPr>
                        <w:spacing w:line="245" w:lineRule="exact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95B37">
        <w:rPr>
          <w:rFonts w:asciiTheme="minorHAnsi" w:hAnsiTheme="minorHAnsi" w:cstheme="minorHAnsi"/>
          <w:b/>
          <w:bCs/>
          <w:spacing w:val="-2"/>
          <w:sz w:val="20"/>
          <w:szCs w:val="20"/>
        </w:rPr>
        <w:t>Education</w:t>
      </w:r>
    </w:p>
    <w:p w14:paraId="3C0D2118" w14:textId="1EF70069" w:rsidR="00FD51EA" w:rsidRPr="00B95B37" w:rsidRDefault="00802E10" w:rsidP="00300223">
      <w:pPr>
        <w:pStyle w:val="BodyText"/>
        <w:spacing w:before="0"/>
        <w:ind w:left="0" w:firstLine="23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B95B37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    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Bachelor</w:t>
      </w:r>
      <w:r w:rsidRPr="00B95B3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of</w:t>
      </w:r>
      <w:r w:rsidRPr="00B95B3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Technology</w:t>
      </w:r>
      <w:r w:rsidR="00BF1F28" w:rsidRPr="00B95B3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(</w:t>
      </w:r>
      <w:proofErr w:type="spellStart"/>
      <w:proofErr w:type="gramStart"/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B.Tech</w:t>
      </w:r>
      <w:proofErr w:type="spellEnd"/>
      <w:proofErr w:type="gramEnd"/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),</w:t>
      </w:r>
      <w:r w:rsidRPr="00B95B37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Computer</w:t>
      </w:r>
      <w:r w:rsidRPr="00B95B3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Science</w:t>
      </w:r>
      <w:r w:rsidRPr="00B95B3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&amp; Information</w:t>
      </w:r>
      <w:r w:rsidRPr="00B95B37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b/>
          <w:spacing w:val="-2"/>
          <w:sz w:val="20"/>
          <w:szCs w:val="20"/>
        </w:rPr>
        <w:t>Technology</w:t>
      </w:r>
    </w:p>
    <w:p w14:paraId="7D4AC90C" w14:textId="77777777" w:rsidR="00300223" w:rsidRDefault="00802E10" w:rsidP="00300223">
      <w:pPr>
        <w:pStyle w:val="BodyText"/>
        <w:spacing w:before="22"/>
        <w:ind w:left="23" w:right="2198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B95B37">
        <w:rPr>
          <w:rFonts w:asciiTheme="minorHAnsi" w:hAnsiTheme="minorHAnsi" w:cstheme="minorHAnsi"/>
          <w:spacing w:val="-2"/>
          <w:sz w:val="20"/>
          <w:szCs w:val="20"/>
        </w:rPr>
        <w:t xml:space="preserve">      Dr.</w:t>
      </w:r>
      <w:r w:rsidR="00BF1F28" w:rsidRPr="00B95B3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A.P.J.</w:t>
      </w:r>
      <w:r w:rsidR="00BF1F28" w:rsidRPr="00B95B3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Abdul Kalam</w:t>
      </w:r>
      <w:r w:rsidRPr="00B95B3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Technical University</w:t>
      </w:r>
      <w:r w:rsidRPr="00B95B3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95B37">
        <w:rPr>
          <w:rFonts w:asciiTheme="minorHAnsi" w:hAnsiTheme="minorHAnsi" w:cstheme="minorHAnsi"/>
          <w:spacing w:val="-2"/>
          <w:sz w:val="20"/>
          <w:szCs w:val="20"/>
        </w:rPr>
        <w:t>(AKTU), Kanpur, Uttar Pradesh</w:t>
      </w:r>
    </w:p>
    <w:p w14:paraId="5EBB672A" w14:textId="49EC5267" w:rsidR="00FD51EA" w:rsidRPr="00B95B37" w:rsidRDefault="00300223" w:rsidP="00300223">
      <w:pPr>
        <w:pStyle w:val="BodyText"/>
        <w:spacing w:before="22"/>
        <w:ind w:left="23" w:right="2198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 xml:space="preserve">     </w:t>
      </w:r>
      <w:r w:rsidR="00802E10" w:rsidRPr="00B95B3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802E10" w:rsidRPr="00B95B37">
        <w:rPr>
          <w:rFonts w:asciiTheme="minorHAnsi" w:hAnsiTheme="minorHAnsi" w:cstheme="minorHAnsi"/>
          <w:sz w:val="20"/>
          <w:szCs w:val="20"/>
        </w:rPr>
        <w:t>2018 – 2022 | CGPA: 8.0 /10</w:t>
      </w:r>
    </w:p>
    <w:sectPr w:rsidR="00FD51EA" w:rsidRPr="00B95B37" w:rsidSect="007D1A74">
      <w:pgSz w:w="1191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1466A" w14:textId="77777777" w:rsidR="00F01120" w:rsidRDefault="00F01120">
      <w:r>
        <w:separator/>
      </w:r>
    </w:p>
  </w:endnote>
  <w:endnote w:type="continuationSeparator" w:id="0">
    <w:p w14:paraId="61B06E41" w14:textId="77777777" w:rsidR="00F01120" w:rsidRDefault="00F0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92A0" w14:textId="77777777" w:rsidR="00F01120" w:rsidRDefault="00F01120">
      <w:r>
        <w:separator/>
      </w:r>
    </w:p>
  </w:footnote>
  <w:footnote w:type="continuationSeparator" w:id="0">
    <w:p w14:paraId="4F36ED9B" w14:textId="77777777" w:rsidR="00F01120" w:rsidRDefault="00F01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F00"/>
    <w:multiLevelType w:val="hybridMultilevel"/>
    <w:tmpl w:val="B4944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4EE3"/>
    <w:multiLevelType w:val="hybridMultilevel"/>
    <w:tmpl w:val="928C8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F683D"/>
    <w:multiLevelType w:val="hybridMultilevel"/>
    <w:tmpl w:val="4E00D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8675F"/>
    <w:multiLevelType w:val="hybridMultilevel"/>
    <w:tmpl w:val="FB882BD8"/>
    <w:lvl w:ilvl="0" w:tplc="5CFE0EC6">
      <w:start w:val="1"/>
      <w:numFmt w:val="bullet"/>
      <w:lvlText w:val=""/>
      <w:lvlJc w:val="left"/>
      <w:pPr>
        <w:ind w:left="720" w:hanging="360"/>
      </w:pPr>
      <w:rPr>
        <w:rFonts w:ascii="Segoe UI Symbol" w:hAnsi="Segoe UI Symbol" w:hint="default"/>
        <w:color w:val="395B86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406FE"/>
    <w:multiLevelType w:val="hybridMultilevel"/>
    <w:tmpl w:val="48A2D3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95B86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716361"/>
    <w:multiLevelType w:val="hybridMultilevel"/>
    <w:tmpl w:val="CFE0685E"/>
    <w:lvl w:ilvl="0" w:tplc="4C52724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A4A60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6B479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996E1A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FFA6B3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B98A1B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1DE98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E2C6CD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232F54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A46330"/>
    <w:multiLevelType w:val="hybridMultilevel"/>
    <w:tmpl w:val="81B477B4"/>
    <w:lvl w:ilvl="0" w:tplc="9FC03824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470277"/>
    <w:multiLevelType w:val="hybridMultilevel"/>
    <w:tmpl w:val="1BE0ABDA"/>
    <w:lvl w:ilvl="0" w:tplc="5CFE0EC6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6761413">
    <w:abstractNumId w:val="5"/>
  </w:num>
  <w:num w:numId="2" w16cid:durableId="992872425">
    <w:abstractNumId w:val="7"/>
  </w:num>
  <w:num w:numId="3" w16cid:durableId="721907225">
    <w:abstractNumId w:val="1"/>
  </w:num>
  <w:num w:numId="4" w16cid:durableId="2135446257">
    <w:abstractNumId w:val="4"/>
  </w:num>
  <w:num w:numId="5" w16cid:durableId="1594244494">
    <w:abstractNumId w:val="2"/>
  </w:num>
  <w:num w:numId="6" w16cid:durableId="1524128569">
    <w:abstractNumId w:val="3"/>
  </w:num>
  <w:num w:numId="7" w16cid:durableId="1156150142">
    <w:abstractNumId w:val="6"/>
  </w:num>
  <w:num w:numId="8" w16cid:durableId="73219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EA"/>
    <w:rsid w:val="00006681"/>
    <w:rsid w:val="00011A13"/>
    <w:rsid w:val="00020FD6"/>
    <w:rsid w:val="0003560A"/>
    <w:rsid w:val="00084731"/>
    <w:rsid w:val="0009713E"/>
    <w:rsid w:val="001525D0"/>
    <w:rsid w:val="00277780"/>
    <w:rsid w:val="002C12DD"/>
    <w:rsid w:val="00300223"/>
    <w:rsid w:val="00321748"/>
    <w:rsid w:val="00380865"/>
    <w:rsid w:val="003915D4"/>
    <w:rsid w:val="00393F9E"/>
    <w:rsid w:val="003B5FD5"/>
    <w:rsid w:val="00495649"/>
    <w:rsid w:val="004E20BF"/>
    <w:rsid w:val="005D1954"/>
    <w:rsid w:val="005D39FE"/>
    <w:rsid w:val="00626333"/>
    <w:rsid w:val="00665E46"/>
    <w:rsid w:val="006B1C8F"/>
    <w:rsid w:val="00707753"/>
    <w:rsid w:val="00707E9B"/>
    <w:rsid w:val="00715134"/>
    <w:rsid w:val="0073709A"/>
    <w:rsid w:val="007D1A74"/>
    <w:rsid w:val="00802E10"/>
    <w:rsid w:val="0082734A"/>
    <w:rsid w:val="00906146"/>
    <w:rsid w:val="00911FD4"/>
    <w:rsid w:val="00915F62"/>
    <w:rsid w:val="00A01DB5"/>
    <w:rsid w:val="00A4422A"/>
    <w:rsid w:val="00B95B37"/>
    <w:rsid w:val="00BF1F28"/>
    <w:rsid w:val="00C15F69"/>
    <w:rsid w:val="00CA6FAA"/>
    <w:rsid w:val="00CD14C0"/>
    <w:rsid w:val="00CE4D2E"/>
    <w:rsid w:val="00D77F5F"/>
    <w:rsid w:val="00D91C8D"/>
    <w:rsid w:val="00E52829"/>
    <w:rsid w:val="00E742F6"/>
    <w:rsid w:val="00F01120"/>
    <w:rsid w:val="00F616A1"/>
    <w:rsid w:val="00F73AAF"/>
    <w:rsid w:val="00F91D29"/>
    <w:rsid w:val="00FD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43681"/>
  <w15:docId w15:val="{DE48204E-AFA1-4AF6-B142-B103A5B8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/>
    </w:p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56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6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5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60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5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60A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82734A"/>
    <w:rPr>
      <w:color w:val="800080" w:themeColor="followedHyperlink"/>
      <w:u w:val="single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95B3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B95B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5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tish-pardal-69b0a320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tishparda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drive/folders/1qNobCBLEjpH1UPZRRJpi9qxrXOGbpvqR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IT1_1816413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Nitish Pardal</dc:creator>
  <cp:lastModifiedBy>Nitish Pardal</cp:lastModifiedBy>
  <cp:revision>27</cp:revision>
  <cp:lastPrinted>2026-05-23T14:01:00Z</cp:lastPrinted>
  <dcterms:created xsi:type="dcterms:W3CDTF">2025-11-09T15:39:00Z</dcterms:created>
  <dcterms:modified xsi:type="dcterms:W3CDTF">2026-05-23T15:38:00Z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iLovePDF</vt:lpwstr>
  </property>
</Properties>
</file>