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t>Claim: Electric vehicles outsold petrol cars in 2024</w:t>
      </w:r>
    </w:p>
    <w:p>
      <w:r>
        <w:t>Verdict: MOSTLY TRUE  |  Confidence: 50.6%</w:t>
      </w:r>
    </w:p>
    <w:p>
      <w:r>
        <w:t>Generated: 2026-04-11 18:56</w:t>
      </w:r>
    </w:p>
    <w:p/>
    <w:p>
      <w:pPr>
        <w:pStyle w:val="Heading2"/>
      </w:pPr>
      <w:r>
        <w:t>Claim</w:t>
      </w:r>
    </w:p>
    <w:p>
      <w:r>
        <w:t>The claim being verified is that electric vehicles outsold petrol cars in 2024.</w:t>
      </w:r>
    </w:p>
    <w:p/>
    <w:p>
      <w:pPr>
        <w:pStyle w:val="Heading2"/>
      </w:pPr>
      <w:r>
        <w:t>Initial Assessment</w:t>
      </w:r>
    </w:p>
    <w:p>
      <w:r>
        <w:t>This is an event claim, specifically related to sales data in the automotive industry. To verify it properly, evidence would be needed from credible sources such as automotive industry reports, sales data from reputable manufacturers, or analyses from financial and market research firms.</w:t>
      </w:r>
    </w:p>
    <w:p/>
    <w:p>
      <w:pPr>
        <w:pStyle w:val="Heading2"/>
      </w:pPr>
      <w:r>
        <w:t>Evidence Analysis</w:t>
      </w:r>
    </w:p>
    <w:p>
      <w:pPr>
        <w:pStyle w:val="ListNumber"/>
      </w:pPr>
      <w:r>
        <w:t>**Source: Indian Express, Credibility: 0.41, Stance: SUPPORTS**</w:t>
      </w:r>
    </w:p>
    <w:p>
      <w:r>
        <w:t>This piece supports the claim by discussing India's push for electric vehicles, implying growth in the EV sector. However, its relevance is indirect, and the credibility score is low (0.41), which means it should be treated with caution.</w:t>
      </w:r>
    </w:p>
    <w:p/>
    <w:p>
      <w:pPr>
        <w:pStyle w:val="ListNumber"/>
      </w:pPr>
      <w:r>
        <w:t>**Source: Indian Express, Credibility: 0.41, Stance: NEUTRAL**</w:t>
      </w:r>
    </w:p>
    <w:p>
      <w:r>
        <w:t>This piece is neutral as it discusses the future projection of EV presence in India by 2035 without directly addressing the 2024 sales comparison. Its credibility score is also low (0.41), making it less reliable.</w:t>
      </w:r>
    </w:p>
    <w:p/>
    <w:p>
      <w:pPr>
        <w:pStyle w:val="ListNumber"/>
      </w:pPr>
      <w:r>
        <w:t>**Source: zee_news, Credibility: 0.41, Stance: SUPPORTS**</w:t>
      </w:r>
    </w:p>
    <w:p>
      <w:r>
        <w:t>This piece supports the claim by announcing the launch of an electric vehicle in India, indicating activity in the EV market. Like the first piece, its credibility score is low (0.41), and it does not directly compare EV and petrol car sales in 2024.</w:t>
      </w:r>
    </w:p>
    <w:p/>
    <w:p>
      <w:pPr>
        <w:pStyle w:val="ListNumber"/>
      </w:pPr>
      <w:r>
        <w:t>**Source: The Guardian, Credibility: 0.64, Stance: NEUTRAL**</w:t>
      </w:r>
    </w:p>
    <w:p>
      <w:r>
        <w:t>This piece is neutral as it discusses job cuts at Volkswagen due to various market factors without addressing the sales of electric versus petrol cars in 2024. It has a higher credibility score (0.64) than the other pieces but is not directly relevant to the claim.</w:t>
      </w:r>
    </w:p>
    <w:p/>
    <w:p>
      <w:pPr>
        <w:pStyle w:val="ListNumber"/>
      </w:pPr>
      <w:r>
        <w:t>**Source: inc42, Credibility: 0.41, Stance: SUPPORTS**</w:t>
      </w:r>
    </w:p>
    <w:p>
      <w:r>
        <w:t>This piece supports the claim by mentioning the acquisition of a vehicle information platform, which could imply growth in the automotive sector, including electric vehicles. However, it does not directly address the sales comparison and has a low credibility score (0.41).</w:t>
      </w:r>
    </w:p>
    <w:p/>
    <w:p>
      <w:pPr>
        <w:pStyle w:val="Heading2"/>
      </w:pPr>
      <w:r>
        <w:t>Contradictions</w:t>
      </w:r>
    </w:p>
    <w:p>
      <w:r>
        <w:t>No direct contradictions were found among the evidence pieces. However, the lack of direct relevance and the low credibility scores of most pieces introduce uncertainty.</w:t>
      </w:r>
    </w:p>
    <w:p/>
    <w:p>
      <w:pPr>
        <w:pStyle w:val="Heading2"/>
      </w:pPr>
      <w:r>
        <w:t>Verdict</w:t>
      </w:r>
    </w:p>
    <w:p>
      <w:r/>
      <w:r>
        <w:rPr>
          <w:b/>
        </w:rPr>
        <w:t>VERDICT: UNVERIFIABLE</w:t>
      </w:r>
      <w:r/>
    </w:p>
    <w:p>
      <w:r>
        <w:t>Confidence: 50.6%</w:t>
      </w:r>
    </w:p>
    <w:p>
      <w:r>
        <w:t>Reasoning: The verdict is unverifiable due to the indirect relevance and low credibility scores of the supporting evidence pieces. None of the evidence directly compares the sales of electric vehicles to petrol cars in 2024, making it impossible to conclusively verify the claim.</w:t>
      </w:r>
    </w:p>
    <w:p/>
    <w:p>
      <w:pPr>
        <w:pStyle w:val="Heading2"/>
      </w:pPr>
      <w:r>
        <w:t>Key Findings</w:t>
      </w:r>
    </w:p>
    <w:p>
      <w:pPr>
        <w:pStyle w:val="ListBullet"/>
      </w:pPr>
      <w:r>
        <w:t>The Indian Express discusses India's push for electric vehicles, which could imply growth in the EV sector, but lacks direct relevance and has a low credibility score (Evidence 1).</w:t>
      </w:r>
    </w:p>
    <w:p>
      <w:pPr>
        <w:pStyle w:val="ListBullet"/>
      </w:pPr>
      <w:r>
        <w:t>A Japanese research firm projects a rise in EV presence in India by 2035, as reported by the Indian Express, but this does not directly address 2024 sales (Evidence 2).</w:t>
      </w:r>
    </w:p>
    <w:p>
      <w:pPr>
        <w:pStyle w:val="ListBullet"/>
      </w:pPr>
      <w:r>
        <w:t>Mercedes-Benz announced the launch of an electric vehicle in India, indicating activity in the EV market, but this does not compare EV and petrol car sales in 2024 (Evidence 3).</w:t>
      </w:r>
    </w:p>
    <w:p>
      <w:pPr>
        <w:pStyle w:val="ListBullet"/>
      </w:pPr>
      <w:r>
        <w:t>Volkswagen's job cuts, as reported by The Guardian, are due to various market factors and do not directly relate to the claim (Evidence 4).</w:t>
      </w:r>
    </w:p>
    <w:p>
      <w:pPr>
        <w:pStyle w:val="ListBullet"/>
      </w:pPr>
      <w:r>
        <w:t>The acquisition of a vehicle information platform by CARS24, as reported by inc42, could imply growth in the automotive sector but does not directly address the sales comparison (Evidence 5).</w:t>
      </w:r>
    </w:p>
    <w:p/>
    <w:p>
      <w:pPr>
        <w:pStyle w:val="Heading2"/>
      </w:pPr>
      <w:r>
        <w:t>Limitations</w:t>
      </w:r>
    </w:p>
    <w:p>
      <w:pPr>
        <w:pStyle w:val="ListBullet"/>
      </w:pPr>
      <w:r>
        <w:t>Missing evidence includes direct sales data comparisons between electric and petrol cars in 2024.</w:t>
      </w:r>
    </w:p>
    <w:p>
      <w:pPr>
        <w:pStyle w:val="ListBullet"/>
      </w:pPr>
      <w:r>
        <w:t>An assumption necessary for this analysis is that the provided evidence pieces are representative of the broader automotive market trends.</w:t>
      </w:r>
    </w:p>
    <w:p>
      <w:pPr>
        <w:pStyle w:val="ListBullet"/>
      </w:pPr>
      <w:r>
        <w:t>A caveat is that the low credibility scores and indirect relevance of the evidence pieces significantly impact the confidence in the verdict.</w:t>
      </w:r>
    </w:p>
    <w:p/>
    <w:p>
      <w:pPr>
        <w:pStyle w:val="Heading2"/>
      </w:pPr>
      <w:r>
        <w:t>Conclusion</w:t>
      </w:r>
    </w:p>
    <w:p>
      <w:r>
        <w:t>The claim that electric vehicles outsold petrol cars in 2024 cannot be verified due to the lack of direct and credible evidence. The available evidence, while suggesting activity and growth in the electric vehicle sector, does not provide a clear comparison of sales between electric and petrol cars in 2024. Therefore, the claim remains unverifiable based on the provided evidence.</w:t>
      </w:r>
    </w:p>
    <w:p/>
    <w:p>
      <w:r>
        <w:rPr>
          <w:i/>
          <w:color w:val="64748B"/>
        </w:rPr>
        <w:t>Powered by FactCheck AI</w:t>
      </w:r>
    </w:p>
    <w:sectPr w:rsidR="00FC693F" w:rsidRPr="0006063C" w:rsidSect="00034616">
      <w:pgSz w:w="12240" w:h="15840"/>
      <w:pgMar w:top="1280" w:right="1600" w:bottom="128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