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Best Stocks to Buy: A Comprehensive Analysis</w:t>
      </w:r>
      <w:r/>
    </w:p>
    <w:p>
      <w:pPr>
        <w:pStyle w:val="Heading4"/>
      </w:pPr>
      <w:r>
        <w:t>Date: 23/07/2024</w:t>
      </w:r>
      <w:r/>
    </w:p>
    <w:p>
      <w:pPr>
        <w:pStyle w:val="Heading2"/>
      </w:pPr>
      <w:r>
        <w:t>Introduction</w:t>
      </w:r>
      <w:r/>
    </w:p>
    <w:p>
      <w:r/>
      <w:r>
        <w:t>The stock market, characterized by its dynamic nature and potential for high returns, continually attracts investors seeking lucrative opportunities. Amidst economic volatility and market fluctuations, identifying the best stocks to buy becomes a crucial investment strategy. This research report delves into a comprehensive analysis of the best-performing stocks of 2023, top growth stocks for 2024, and analysts' top S&amp;P 500 stocks to buy now. By examining key metrics, financial performance, and market trends, this report aims to provide a well-rounded perspective for investors aiming to make informed decisions in the ever-evolving stock market landscape (</w:t>
      </w:r>
      <w:hyperlink r:id="rId9">
        <w:r>
          <w:rPr>
            <w:color w:val="0000EE"/>
            <w:u w:val="single"/>
          </w:rPr>
          <w:t>Morningstar</w:t>
        </w:r>
      </w:hyperlink>
      <w:r>
        <w:t xml:space="preserve">, </w:t>
      </w:r>
      <w:hyperlink r:id="rId10">
        <w:r>
          <w:rPr>
            <w:color w:val="0000EE"/>
            <w:u w:val="single"/>
          </w:rPr>
          <w:t>Forbes</w:t>
        </w:r>
      </w:hyperlink>
      <w:r>
        <w:t>).</w:t>
      </w:r>
      <w:r/>
    </w:p>
    <w:p>
      <w:r/>
      <w:r>
        <w:t>The technology sector has consistently demonstrated robust performance, with companies like Nvidia, Advanced Micro Devices, and Meta Platforms leading the charge. Nvidia's impressive 239% stock increase in 2023, driven by the surging demand for AI technologies, underscores the potential within the semiconductor industry (</w:t>
      </w:r>
      <w:hyperlink r:id="rId9">
        <w:r>
          <w:rPr>
            <w:color w:val="0000EE"/>
            <w:u w:val="single"/>
          </w:rPr>
          <w:t>Morningstar</w:t>
        </w:r>
      </w:hyperlink>
      <w:r>
        <w:t>). Similarly, Advanced Micro Devices benefited from trends in data centers, AI, and gaming, showcasing the sector's resilience and growth potential (</w:t>
      </w:r>
      <w:hyperlink r:id="rId9">
        <w:r>
          <w:rPr>
            <w:color w:val="0000EE"/>
            <w:u w:val="single"/>
          </w:rPr>
          <w:t>Morningstar</w:t>
        </w:r>
      </w:hyperlink>
      <w:r>
        <w:t>).</w:t>
      </w:r>
      <w:r/>
    </w:p>
    <w:p>
      <w:r/>
      <w:r>
        <w:t>In the realm of cryptocurrency, Coinbase emerged as a standout, with a staggering 391.4% surge in its stock price, closely tied to the rise in Bitcoin prices (</w:t>
      </w:r>
      <w:hyperlink r:id="rId9">
        <w:r>
          <w:rPr>
            <w:color w:val="0000EE"/>
            <w:u w:val="single"/>
          </w:rPr>
          <w:t>Morningstar</w:t>
        </w:r>
      </w:hyperlink>
      <w:r>
        <w:t>). As digital currencies gain mainstream acceptance, companies like Coinbase are poised for continued growth.</w:t>
      </w:r>
      <w:r/>
    </w:p>
    <w:p>
      <w:r/>
      <w:r>
        <w:t>The financial and consumer sectors also present promising investment opportunities. Wells Fargo's resurgence in 2023, coupled with Disney's recovery driven by theme parks and streaming, highlights the diversified nature of high-performing stocks (</w:t>
      </w:r>
      <w:hyperlink r:id="rId11">
        <w:r>
          <w:rPr>
            <w:color w:val="0000EE"/>
            <w:u w:val="single"/>
          </w:rPr>
          <w:t>Forbes</w:t>
        </w:r>
      </w:hyperlink>
      <w:r>
        <w:t>). Additionally, the cybersecurity sector, represented by CrowdStrike Holdings, continues to gain traction as enterprises prioritize digital security (</w:t>
      </w:r>
      <w:hyperlink r:id="rId9">
        <w:r>
          <w:rPr>
            <w:color w:val="0000EE"/>
            <w:u w:val="single"/>
          </w:rPr>
          <w:t>Morningstar</w:t>
        </w:r>
      </w:hyperlink>
      <w:r>
        <w:t>).</w:t>
      </w:r>
      <w:r/>
    </w:p>
    <w:p>
      <w:r/>
      <w:r>
        <w:t>Looking ahead to 2024, growth stocks such as Meta Platforms, Microsoft, and Amazon remain at the forefront, leveraging advancements in AI, cloud computing, and e-commerce (</w:t>
      </w:r>
      <w:hyperlink r:id="rId12">
        <w:r>
          <w:rPr>
            <w:color w:val="0000EE"/>
            <w:u w:val="single"/>
          </w:rPr>
          <w:t>InvestorPlace</w:t>
        </w:r>
      </w:hyperlink>
      <w:r>
        <w:t xml:space="preserve">, </w:t>
      </w:r>
      <w:hyperlink r:id="rId13">
        <w:r>
          <w:rPr>
            <w:color w:val="0000EE"/>
            <w:u w:val="single"/>
          </w:rPr>
          <w:t>Yahoo Finance</w:t>
        </w:r>
      </w:hyperlink>
      <w:r>
        <w:t>). Emerging growth stocks like Applovin Corp and Coinbase Global Inc also present significant potential, driven by innovations in mobile technology and cryptocurrency (</w:t>
      </w:r>
      <w:hyperlink r:id="rId14">
        <w:r>
          <w:rPr>
            <w:color w:val="0000EE"/>
            <w:u w:val="single"/>
          </w:rPr>
          <w:t>NerdWallet</w:t>
        </w:r>
      </w:hyperlink>
      <w:r>
        <w:t>).</w:t>
      </w:r>
      <w:r/>
    </w:p>
    <w:p>
      <w:r/>
      <w:r>
        <w:t>This report synthesizes data from various sectors to provide a holistic view of the best stocks to buy, emphasizing the importance of diversified portfolios and strategic investments in high-growth industries.</w:t>
      </w:r>
      <w:r/>
    </w:p>
    <w:p>
      <w:pPr>
        <w:pStyle w:val="Heading2"/>
      </w:pPr>
      <w:r>
        <w:t>Table of Contents</w:t>
      </w:r>
      <w:r/>
      <w:r/>
    </w:p>
    <w:p>
      <w:pPr>
        <w:pStyle w:val="ListBullet"/>
        <w:spacing w:line="240" w:lineRule="auto"/>
        <w:ind w:left="720"/>
      </w:pPr>
      <w:r/>
      <w:r>
        <w:t>Best-Performing Stocks of 2023</w:t>
      </w:r>
      <w:r/>
    </w:p>
    <w:p>
      <w:pPr>
        <w:pStyle w:val="ListBullet"/>
        <w:spacing w:line="240" w:lineRule="auto"/>
        <w:ind w:left="1440"/>
      </w:pPr>
      <w:r/>
      <w:r>
        <w:t>Top-Performing Technology Stocks</w:t>
      </w:r>
      <w:r/>
    </w:p>
    <w:p>
      <w:pPr>
        <w:pStyle w:val="ListBullet"/>
        <w:spacing w:line="240" w:lineRule="auto"/>
        <w:ind w:left="2160"/>
      </w:pPr>
      <w:r/>
      <w:r>
        <w:t>Nvidia (NVDA)</w:t>
      </w:r>
      <w:r/>
    </w:p>
    <w:p>
      <w:pPr>
        <w:pStyle w:val="ListBullet"/>
        <w:spacing w:line="240" w:lineRule="auto"/>
        <w:ind w:left="2160"/>
      </w:pPr>
      <w:r/>
      <w:r>
        <w:t>Advanced Micro Devices (AMD)</w:t>
      </w:r>
      <w:r/>
    </w:p>
    <w:p>
      <w:pPr>
        <w:pStyle w:val="ListBullet"/>
        <w:spacing w:line="240" w:lineRule="auto"/>
        <w:ind w:left="2160"/>
      </w:pPr>
      <w:r/>
      <w:r>
        <w:t>Palantir Technologies (PLTR)</w:t>
      </w:r>
      <w:r/>
      <w:r/>
      <w:r/>
    </w:p>
    <w:p>
      <w:pPr>
        <w:pStyle w:val="ListBullet"/>
        <w:spacing w:line="240" w:lineRule="auto"/>
        <w:ind w:left="1440"/>
      </w:pPr>
      <w:r/>
      <w:r>
        <w:t>Top-Performing Cryptocurrency Stocks</w:t>
      </w:r>
      <w:r/>
    </w:p>
    <w:p>
      <w:pPr>
        <w:pStyle w:val="ListBullet"/>
        <w:spacing w:line="240" w:lineRule="auto"/>
        <w:ind w:left="2160"/>
      </w:pPr>
      <w:r/>
      <w:r>
        <w:t>Coinbase (COIN)</w:t>
      </w:r>
      <w:r/>
      <w:r/>
      <w:r/>
    </w:p>
    <w:p>
      <w:pPr>
        <w:pStyle w:val="ListBullet"/>
        <w:spacing w:line="240" w:lineRule="auto"/>
        <w:ind w:left="1440"/>
      </w:pPr>
      <w:r/>
      <w:r>
        <w:t>Top-Performing Undervalued Stocks</w:t>
      </w:r>
      <w:r/>
    </w:p>
    <w:p>
      <w:pPr>
        <w:pStyle w:val="ListBullet"/>
        <w:spacing w:line="240" w:lineRule="auto"/>
        <w:ind w:left="2160"/>
      </w:pPr>
      <w:r/>
      <w:r>
        <w:t>Carnival Corporation (CCL)</w:t>
      </w:r>
      <w:r/>
    </w:p>
    <w:p>
      <w:pPr>
        <w:pStyle w:val="ListBullet"/>
        <w:spacing w:line="240" w:lineRule="auto"/>
        <w:ind w:left="2160"/>
      </w:pPr>
      <w:r/>
      <w:r>
        <w:t>SoFi Technologies (SOFI)</w:t>
      </w:r>
      <w:r/>
      <w:r/>
      <w:r/>
    </w:p>
    <w:p>
      <w:pPr>
        <w:pStyle w:val="ListBullet"/>
        <w:spacing w:line="240" w:lineRule="auto"/>
        <w:ind w:left="1440"/>
      </w:pPr>
      <w:r/>
      <w:r>
        <w:t>Top-Performing Financial Stocks</w:t>
      </w:r>
      <w:r/>
    </w:p>
    <w:p>
      <w:pPr>
        <w:pStyle w:val="ListBullet"/>
        <w:spacing w:line="240" w:lineRule="auto"/>
        <w:ind w:left="2160"/>
      </w:pPr>
      <w:r/>
      <w:r>
        <w:t>Wells Fargo (WFC)</w:t>
      </w:r>
      <w:r/>
      <w:r/>
      <w:r/>
    </w:p>
    <w:p>
      <w:pPr>
        <w:pStyle w:val="ListBullet"/>
        <w:spacing w:line="240" w:lineRule="auto"/>
        <w:ind w:left="1440"/>
      </w:pPr>
      <w:r/>
      <w:r>
        <w:t>Top-Performing Consumer Stocks</w:t>
      </w:r>
      <w:r/>
    </w:p>
    <w:p>
      <w:pPr>
        <w:pStyle w:val="ListBullet"/>
        <w:spacing w:line="240" w:lineRule="auto"/>
        <w:ind w:left="2160"/>
      </w:pPr>
      <w:r/>
      <w:r>
        <w:t>Disney (DIS)</w:t>
      </w:r>
      <w:r/>
      <w:r/>
      <w:r/>
    </w:p>
    <w:p>
      <w:pPr>
        <w:pStyle w:val="ListBullet"/>
        <w:spacing w:line="240" w:lineRule="auto"/>
        <w:ind w:left="1440"/>
      </w:pPr>
      <w:r/>
      <w:r>
        <w:t>Top-Performing Cybersecurity Stocks</w:t>
      </w:r>
      <w:r/>
    </w:p>
    <w:p>
      <w:pPr>
        <w:pStyle w:val="ListBullet"/>
        <w:spacing w:line="240" w:lineRule="auto"/>
        <w:ind w:left="2160"/>
      </w:pPr>
      <w:r/>
      <w:r>
        <w:t>CrowdStrike Holdings (CRWD)</w:t>
      </w:r>
      <w:r/>
      <w:r/>
      <w:r/>
      <w:r/>
      <w:r/>
    </w:p>
    <w:p>
      <w:pPr>
        <w:pStyle w:val="ListBullet"/>
        <w:spacing w:line="240" w:lineRule="auto"/>
        <w:ind w:left="720"/>
      </w:pPr>
      <w:r/>
      <w:r>
        <w:t>Top Growth Stocks for 2024</w:t>
      </w:r>
      <w:r/>
    </w:p>
    <w:p>
      <w:pPr>
        <w:pStyle w:val="ListBullet"/>
        <w:spacing w:line="240" w:lineRule="auto"/>
        <w:ind w:left="1440"/>
      </w:pPr>
      <w:r/>
      <w:r>
        <w:t>Technology Sector Dominance</w:t>
      </w:r>
      <w:r/>
    </w:p>
    <w:p>
      <w:pPr>
        <w:pStyle w:val="ListBullet"/>
        <w:spacing w:line="240" w:lineRule="auto"/>
        <w:ind w:left="2160"/>
      </w:pPr>
      <w:r/>
      <w:r>
        <w:t>Meta Platforms, Inc. (NASDAQ:META)</w:t>
      </w:r>
      <w:r/>
    </w:p>
    <w:p>
      <w:pPr>
        <w:pStyle w:val="ListBullet"/>
        <w:spacing w:line="240" w:lineRule="auto"/>
        <w:ind w:left="2160"/>
      </w:pPr>
      <w:r/>
      <w:r>
        <w:t>Microsoft Corporation (NASDAQ:MSFT)</w:t>
      </w:r>
      <w:r/>
    </w:p>
    <w:p>
      <w:pPr>
        <w:pStyle w:val="ListBullet"/>
        <w:spacing w:line="240" w:lineRule="auto"/>
        <w:ind w:left="2160"/>
      </w:pPr>
      <w:r/>
      <w:r>
        <w:t>Amazon.com, Inc. (NASDAQ:AMZN)</w:t>
      </w:r>
      <w:r/>
      <w:r/>
      <w:r/>
    </w:p>
    <w:p>
      <w:pPr>
        <w:pStyle w:val="ListBullet"/>
        <w:spacing w:line="240" w:lineRule="auto"/>
        <w:ind w:left="1440"/>
      </w:pPr>
      <w:r/>
      <w:r>
        <w:t>Emerging Growth Stocks</w:t>
      </w:r>
      <w:r/>
    </w:p>
    <w:p>
      <w:pPr>
        <w:pStyle w:val="ListBullet"/>
        <w:spacing w:line="240" w:lineRule="auto"/>
        <w:ind w:left="2160"/>
      </w:pPr>
      <w:r/>
      <w:r>
        <w:t>Applovin Corp (NASDAQ:APP)</w:t>
      </w:r>
      <w:r/>
    </w:p>
    <w:p>
      <w:pPr>
        <w:pStyle w:val="ListBullet"/>
        <w:spacing w:line="240" w:lineRule="auto"/>
        <w:ind w:left="2160"/>
      </w:pPr>
      <w:r/>
      <w:r>
        <w:t>Coinbase Global Inc (NASDAQ:COIN)</w:t>
      </w:r>
      <w:r/>
      <w:r/>
      <w:r/>
    </w:p>
    <w:p>
      <w:pPr>
        <w:pStyle w:val="ListBullet"/>
        <w:spacing w:line="240" w:lineRule="auto"/>
        <w:ind w:left="1440"/>
      </w:pPr>
      <w:r/>
      <w:r>
        <w:t>High-Performing Stocks in Other Sectors</w:t>
      </w:r>
      <w:r/>
    </w:p>
    <w:p>
      <w:pPr>
        <w:pStyle w:val="ListBullet"/>
        <w:spacing w:line="240" w:lineRule="auto"/>
        <w:ind w:left="2160"/>
      </w:pPr>
      <w:r/>
      <w:r>
        <w:t>Blue Bird Corp (NASDAQ:BLBD)</w:t>
      </w:r>
      <w:r/>
    </w:p>
    <w:p>
      <w:pPr>
        <w:pStyle w:val="ListBullet"/>
        <w:spacing w:line="240" w:lineRule="auto"/>
        <w:ind w:left="2160"/>
      </w:pPr>
      <w:r/>
      <w:r>
        <w:t>Universal Technical Institute Inc (NYSE:UTI)</w:t>
      </w:r>
      <w:r/>
      <w:r/>
      <w:r/>
    </w:p>
    <w:p>
      <w:pPr>
        <w:pStyle w:val="ListBullet"/>
        <w:spacing w:line="240" w:lineRule="auto"/>
        <w:ind w:left="1440"/>
      </w:pPr>
      <w:r/>
      <w:r>
        <w:t>Financial Sector Growth Stocks</w:t>
      </w:r>
      <w:r/>
    </w:p>
    <w:p>
      <w:pPr>
        <w:pStyle w:val="ListBullet"/>
        <w:spacing w:line="240" w:lineRule="auto"/>
        <w:ind w:left="2160"/>
      </w:pPr>
      <w:r/>
      <w:r>
        <w:t>Visa Inc. (NYSE:V)</w:t>
      </w:r>
      <w:r/>
    </w:p>
    <w:p>
      <w:pPr>
        <w:pStyle w:val="ListBullet"/>
        <w:spacing w:line="240" w:lineRule="auto"/>
        <w:ind w:left="2160"/>
      </w:pPr>
      <w:r/>
      <w:r>
        <w:t>Brown &amp; Brown Inc. (NYSE:BRO)</w:t>
      </w:r>
      <w:r/>
      <w:r/>
      <w:r/>
    </w:p>
    <w:p>
      <w:pPr>
        <w:pStyle w:val="ListBullet"/>
        <w:spacing w:line="240" w:lineRule="auto"/>
        <w:ind w:left="1440"/>
      </w:pPr>
      <w:r/>
      <w:r>
        <w:t>Diversified Growth Stocks</w:t>
      </w:r>
      <w:r/>
    </w:p>
    <w:p>
      <w:pPr>
        <w:pStyle w:val="ListBullet"/>
        <w:spacing w:line="240" w:lineRule="auto"/>
        <w:ind w:left="2160"/>
      </w:pPr>
      <w:r/>
      <w:r>
        <w:t>Adobe Inc. (NASDAQ:ADBE)</w:t>
      </w:r>
      <w:r/>
    </w:p>
    <w:p>
      <w:pPr>
        <w:pStyle w:val="ListBullet"/>
        <w:spacing w:line="240" w:lineRule="auto"/>
        <w:ind w:left="2160"/>
      </w:pPr>
      <w:r/>
      <w:r>
        <w:t>Arista Networks Inc. (NYSE:ANET)</w:t>
      </w:r>
      <w:r/>
      <w:r/>
      <w:r/>
      <w:r/>
      <w:r/>
    </w:p>
    <w:p>
      <w:pPr>
        <w:pStyle w:val="ListBullet"/>
        <w:spacing w:line="240" w:lineRule="auto"/>
        <w:ind w:left="720"/>
      </w:pPr>
      <w:r/>
      <w:r>
        <w:t>Analysts' Top S&amp;P 500 Stocks to Buy Now</w:t>
      </w:r>
      <w:r/>
    </w:p>
    <w:p>
      <w:pPr>
        <w:pStyle w:val="ListBullet"/>
        <w:spacing w:line="240" w:lineRule="auto"/>
        <w:ind w:left="1440"/>
      </w:pPr>
      <w:r/>
      <w:r>
        <w:t>Nvidia (NVDA)</w:t>
      </w:r>
      <w:r/>
    </w:p>
    <w:p>
      <w:pPr>
        <w:pStyle w:val="ListBullet"/>
        <w:spacing w:line="240" w:lineRule="auto"/>
        <w:ind w:left="1440"/>
      </w:pPr>
      <w:r/>
      <w:r>
        <w:t>Meta Platforms (META)</w:t>
      </w:r>
      <w:r/>
    </w:p>
    <w:p>
      <w:pPr>
        <w:pStyle w:val="ListBullet"/>
        <w:spacing w:line="240" w:lineRule="auto"/>
        <w:ind w:left="1440"/>
      </w:pPr>
      <w:r/>
      <w:r>
        <w:t>Spotify Technology S.A. (SPOT)</w:t>
      </w:r>
      <w:r/>
    </w:p>
    <w:p>
      <w:pPr>
        <w:pStyle w:val="ListBullet"/>
        <w:spacing w:line="240" w:lineRule="auto"/>
        <w:ind w:left="1440"/>
      </w:pPr>
      <w:r/>
      <w:r>
        <w:t>The Progressive Corporation (PGR)</w:t>
      </w:r>
      <w:r/>
    </w:p>
    <w:p>
      <w:pPr>
        <w:pStyle w:val="ListBullet"/>
        <w:spacing w:line="240" w:lineRule="auto"/>
        <w:ind w:left="1440"/>
      </w:pPr>
      <w:r/>
      <w:r>
        <w:t>Carnival Corporation (CCL)</w:t>
      </w:r>
      <w:r/>
    </w:p>
    <w:p>
      <w:pPr>
        <w:pStyle w:val="ListBullet"/>
        <w:spacing w:line="240" w:lineRule="auto"/>
        <w:ind w:left="1440"/>
      </w:pPr>
      <w:r/>
      <w:r>
        <w:t>Royal Caribbean (RCL)</w:t>
      </w:r>
      <w:r/>
    </w:p>
    <w:p>
      <w:pPr>
        <w:pStyle w:val="ListBullet"/>
        <w:spacing w:line="240" w:lineRule="auto"/>
        <w:ind w:left="1440"/>
      </w:pPr>
      <w:r/>
      <w:r>
        <w:t>Advanced Micro Devices (AMD)</w:t>
      </w:r>
      <w:r/>
    </w:p>
    <w:p>
      <w:pPr>
        <w:pStyle w:val="ListBullet"/>
        <w:spacing w:line="240" w:lineRule="auto"/>
        <w:ind w:left="1440"/>
      </w:pPr>
      <w:r/>
      <w:r>
        <w:t>Tesla (TSLA)</w:t>
      </w:r>
      <w:r/>
      <w:r/>
      <w:r/>
      <w:r/>
    </w:p>
    <w:p>
      <w:pPr>
        <w:pStyle w:val="Heading2"/>
      </w:pPr>
      <w:r>
        <w:t>Best-Performing Stocks of 2023</w:t>
      </w:r>
      <w:r/>
    </w:p>
    <w:p>
      <w:pPr>
        <w:pStyle w:val="Heading3"/>
      </w:pPr>
      <w:r>
        <w:t>Top-Performing Technology Stocks</w:t>
      </w:r>
      <w:r/>
    </w:p>
    <w:p>
      <w:pPr>
        <w:pStyle w:val="Heading4"/>
      </w:pPr>
      <w:r>
        <w:t>Nvidia (NVDA)</w:t>
      </w:r>
      <w:r/>
    </w:p>
    <w:p>
      <w:r/>
      <w:r>
        <w:t>Nvidia emerged as one of the top-performing stocks in 2023, driven by the booming demand for its semiconductor chips, particularly those used in artificial intelligence (AI) technologies. Nvidia's stock saw a remarkable increase of 239% over the year. The company's success can be attributed to its strong position in the AI market, where its graphics processing units (GPUs) are highly sought after. Nvidia's GPUs are integral to various applications, including data centers, gaming, and AI, making it a key player in the tech industry (</w:t>
      </w:r>
      <w:hyperlink r:id="rId9">
        <w:r>
          <w:rPr>
            <w:color w:val="0000EE"/>
            <w:u w:val="single"/>
          </w:rPr>
          <w:t>Morningstar</w:t>
        </w:r>
      </w:hyperlink>
      <w:r>
        <w:t>).</w:t>
      </w:r>
      <w:r/>
    </w:p>
    <w:p>
      <w:pPr>
        <w:pStyle w:val="Heading4"/>
      </w:pPr>
      <w:r>
        <w:t>Advanced Micro Devices (AMD)</w:t>
      </w:r>
      <w:r/>
    </w:p>
    <w:p>
      <w:r/>
      <w:r>
        <w:t>Advanced Micro Devices (AMD) also had a stellar year, benefiting from favorable trends in data centers, AI, and gaming. AMD's expertise in digital semiconductors and its position as one of the notable firms in GPUs contributed to its strong performance. The company's GPUs are particularly well-suited for AI applications, and its continued innovation in this space is expected to drive future growth (</w:t>
      </w:r>
      <w:hyperlink r:id="rId9">
        <w:r>
          <w:rPr>
            <w:color w:val="0000EE"/>
            <w:u w:val="single"/>
          </w:rPr>
          <w:t>Morningstar</w:t>
        </w:r>
      </w:hyperlink>
      <w:r>
        <w:t>).</w:t>
      </w:r>
      <w:r/>
    </w:p>
    <w:p>
      <w:pPr>
        <w:pStyle w:val="Heading4"/>
      </w:pPr>
      <w:r>
        <w:t>Palantir Technologies (PLTR)</w:t>
      </w:r>
      <w:r/>
    </w:p>
    <w:p>
      <w:r/>
      <w:r>
        <w:t>Palantir Technologies saw significant gains in 2023, with its stock rising by 167.5%. The company's platforms, Gotham and Foundry, are designed to help governments and commercial clients harness the power of data. Palantir's focus on AI and machine learning platforms positions it well for long-term financial success. The company's ability to expand its client base and increase revenue from existing clients contributed to its strong performance (</w:t>
      </w:r>
      <w:hyperlink r:id="rId9">
        <w:r>
          <w:rPr>
            <w:color w:val="0000EE"/>
            <w:u w:val="single"/>
          </w:rPr>
          <w:t>Morningstar</w:t>
        </w:r>
      </w:hyperlink>
      <w:r>
        <w:t>).</w:t>
      </w:r>
      <w:r/>
    </w:p>
    <w:p>
      <w:pPr>
        <w:pStyle w:val="Heading3"/>
      </w:pPr>
      <w:r>
        <w:t>Top-Performing Cryptocurrency Stocks</w:t>
      </w:r>
      <w:r/>
    </w:p>
    <w:p>
      <w:pPr>
        <w:pStyle w:val="Heading4"/>
      </w:pPr>
      <w:r>
        <w:t>Coinbase (COIN)</w:t>
      </w:r>
      <w:r/>
    </w:p>
    <w:p>
      <w:r/>
      <w:r>
        <w:t>Coinbase was the best-performing stock among U.S.-listed stocks covered by Morningstar analysts in 2023, with a staggering 391.4% surge. This performance was closely tied to the rise in Bitcoin prices, which increased by 154.8% during the year. Coinbase's reputation, regulatory compliance, and role as a custodian allowed it to maintain transaction fees above many of its peers. The company's diversified business model, which includes offering the stablecoin USDC, a crypto debit card, blockchain infrastructure, and data analytics services, also contributed to its success (</w:t>
      </w:r>
      <w:hyperlink r:id="rId9">
        <w:r>
          <w:rPr>
            <w:color w:val="0000EE"/>
            <w:u w:val="single"/>
          </w:rPr>
          <w:t>Morningstar</w:t>
        </w:r>
      </w:hyperlink>
      <w:r>
        <w:t>).</w:t>
      </w:r>
      <w:r/>
    </w:p>
    <w:p>
      <w:pPr>
        <w:pStyle w:val="Heading3"/>
      </w:pPr>
      <w:r>
        <w:t>Top-Performing Undervalued Stocks</w:t>
      </w:r>
      <w:r/>
    </w:p>
    <w:p>
      <w:pPr>
        <w:pStyle w:val="Heading4"/>
      </w:pPr>
      <w:r>
        <w:t>Carnival Corporation (CCL)</w:t>
      </w:r>
      <w:r/>
    </w:p>
    <w:p>
      <w:r/>
      <w:r>
        <w:t>Carnival Corporation, a major player in the cruise industry, saw its stock climb by 130% in 2023. The company's strong performance was driven by the resurgence in post-pandemic travel demand. Carnival's strategic repositioning and deployment of ships to faster-growing regions like Asia-Pacific helped balance supply in high-capacity regions such as the Caribbean and Mediterranean. This strategy, combined with the normalization of European demand, supported the company's economic performance (</w:t>
      </w:r>
      <w:hyperlink r:id="rId9">
        <w:r>
          <w:rPr>
            <w:color w:val="0000EE"/>
            <w:u w:val="single"/>
          </w:rPr>
          <w:t>Morningstar</w:t>
        </w:r>
      </w:hyperlink>
      <w:r>
        <w:t>).</w:t>
      </w:r>
      <w:r/>
    </w:p>
    <w:p>
      <w:pPr>
        <w:pStyle w:val="Heading4"/>
      </w:pPr>
      <w:r>
        <w:t>SoFi Technologies (SOFI)</w:t>
      </w:r>
      <w:r/>
    </w:p>
    <w:p>
      <w:r/>
      <w:r>
        <w:t>SoFi Technologies also had a notable year, with its stock jumping by 115.8%. The company's innovative approach to financial services, including its digital banking platform, contributed to its strong performance. SoFi's ability to attract new customers and expand its product offerings played a crucial role in its success. The company's focus on providing a comprehensive suite of financial services, from loans to investment products, helped it stand out in a competitive market (</w:t>
      </w:r>
      <w:hyperlink r:id="rId9">
        <w:r>
          <w:rPr>
            <w:color w:val="0000EE"/>
            <w:u w:val="single"/>
          </w:rPr>
          <w:t>Morningstar</w:t>
        </w:r>
      </w:hyperlink>
      <w:r>
        <w:t>).</w:t>
      </w:r>
      <w:r/>
    </w:p>
    <w:p>
      <w:pPr>
        <w:pStyle w:val="Heading3"/>
      </w:pPr>
      <w:r>
        <w:t>Top-Performing Financial Stocks</w:t>
      </w:r>
      <w:r/>
    </w:p>
    <w:p>
      <w:pPr>
        <w:pStyle w:val="Heading4"/>
      </w:pPr>
      <w:r>
        <w:t>Wells Fargo (WFC)</w:t>
      </w:r>
      <w:r/>
    </w:p>
    <w:p>
      <w:r/>
      <w:r>
        <w:t>Wells Fargo, a major financial services company, saw a resurgence in 2023. The bank's stock price increased by 30%, reaching a consensus price target of $53.86. Wells Fargo's dividend yield of nearly 3% and its efforts to address regulatory issues from the 2016 fake accounts scandal contributed to its improved performance. The company's strong presence in the U.S. market, serving 33% of U.S. households and 10% of U.S. small businesses, also played a role in its success (</w:t>
      </w:r>
      <w:hyperlink r:id="rId11">
        <w:r>
          <w:rPr>
            <w:color w:val="0000EE"/>
            <w:u w:val="single"/>
          </w:rPr>
          <w:t>Forbes</w:t>
        </w:r>
      </w:hyperlink>
      <w:r>
        <w:t>).</w:t>
      </w:r>
      <w:r/>
    </w:p>
    <w:p>
      <w:pPr>
        <w:pStyle w:val="Heading3"/>
      </w:pPr>
      <w:r>
        <w:t>Top-Performing Consumer Stocks</w:t>
      </w:r>
      <w:r/>
    </w:p>
    <w:p>
      <w:pPr>
        <w:pStyle w:val="Heading4"/>
      </w:pPr>
      <w:r>
        <w:t>Disney (DIS)</w:t>
      </w:r>
      <w:r/>
    </w:p>
    <w:p>
      <w:r/>
      <w:r>
        <w:t>Disney's stock price saw a significant recovery in 2023, driven by several factors. The company's theme park revenues rebounded as travel and tourism picked up post-pandemic. Additionally, Disney's stronghold in the streaming market, with its Disney+ platform, and the leadership of a respected CEO contributed to its positive performance. The consensus price target for Disney was $124.05, with the stock trading at around $85, indicating substantial upside potential (</w:t>
      </w:r>
      <w:hyperlink r:id="rId11">
        <w:r>
          <w:rPr>
            <w:color w:val="0000EE"/>
            <w:u w:val="single"/>
          </w:rPr>
          <w:t>Forbes</w:t>
        </w:r>
      </w:hyperlink>
      <w:r>
        <w:t>).</w:t>
      </w:r>
      <w:r/>
    </w:p>
    <w:p>
      <w:pPr>
        <w:pStyle w:val="Heading3"/>
      </w:pPr>
      <w:r>
        <w:t>Top-Performing Cybersecurity Stocks</w:t>
      </w:r>
      <w:r/>
    </w:p>
    <w:p>
      <w:pPr>
        <w:pStyle w:val="Heading4"/>
      </w:pPr>
      <w:r>
        <w:t>CrowdStrike Holdings (CRWD)</w:t>
      </w:r>
      <w:r/>
    </w:p>
    <w:p>
      <w:r/>
      <w:r>
        <w:t>CrowdStrike Holdings emerged as a leader in the cybersecurity sector, with its stock performing exceptionally well in 2023. The company's Falcon platform, which focuses on endpoint security, gained significant traction as enterprises continued their digital transformations and cloud migrations. CrowdStrike's ability to enhance its security portfolio by adding cloud security, identity security, and security operations offerings to Falcon contributed to its strong performance. The company's impressive gross and net retention metrics underscored the stickiness of its platform (</w:t>
      </w:r>
      <w:hyperlink r:id="rId9">
        <w:r>
          <w:rPr>
            <w:color w:val="0000EE"/>
            <w:u w:val="single"/>
          </w:rPr>
          <w:t>Morningstar</w:t>
        </w:r>
      </w:hyperlink>
      <w:r>
        <w:t>).</w:t>
      </w:r>
      <w:r/>
    </w:p>
    <w:p>
      <w:pPr>
        <w:pStyle w:val="Heading3"/>
      </w:pPr>
      <w:r>
        <w:t>Summary of Key Metrics</w:t>
      </w:r>
      <w:r/>
      <w:r/>
    </w:p>
    <w:p>
      <w:pPr>
        <w:pStyle w:val="ListBullet"/>
        <w:spacing w:line="240" w:lineRule="auto"/>
        <w:ind w:left="720"/>
      </w:pPr>
      <w:r/>
      <w:r>
        <w:rPr>
          <w:b/>
        </w:rPr>
        <w:t>Nvidia (NVDA)</w:t>
      </w:r>
      <w:r>
        <w:t>: 239% increase, driven by AI and semiconductor demand.</w:t>
      </w:r>
      <w:r/>
    </w:p>
    <w:p>
      <w:pPr>
        <w:pStyle w:val="ListBullet"/>
        <w:spacing w:line="240" w:lineRule="auto"/>
        <w:ind w:left="720"/>
      </w:pPr>
      <w:r/>
      <w:r>
        <w:rPr>
          <w:b/>
        </w:rPr>
        <w:t>Advanced Micro Devices (AMD)</w:t>
      </w:r>
      <w:r>
        <w:t>: Benefited from data centers, AI, and gaming trends.</w:t>
      </w:r>
      <w:r/>
    </w:p>
    <w:p>
      <w:pPr>
        <w:pStyle w:val="ListBullet"/>
        <w:spacing w:line="240" w:lineRule="auto"/>
        <w:ind w:left="720"/>
      </w:pPr>
      <w:r/>
      <w:r>
        <w:rPr>
          <w:b/>
        </w:rPr>
        <w:t>Palantir Technologies (PLTR)</w:t>
      </w:r>
      <w:r>
        <w:t>: 167.5% increase, strong AI and data platforms.</w:t>
      </w:r>
      <w:r/>
    </w:p>
    <w:p>
      <w:pPr>
        <w:pStyle w:val="ListBullet"/>
        <w:spacing w:line="240" w:lineRule="auto"/>
        <w:ind w:left="720"/>
      </w:pPr>
      <w:r/>
      <w:r>
        <w:rPr>
          <w:b/>
        </w:rPr>
        <w:t>Coinbase (COIN)</w:t>
      </w:r>
      <w:r>
        <w:t>: 391.4% surge, linked to Bitcoin price rise.</w:t>
      </w:r>
      <w:r/>
    </w:p>
    <w:p>
      <w:pPr>
        <w:pStyle w:val="ListBullet"/>
        <w:spacing w:line="240" w:lineRule="auto"/>
        <w:ind w:left="720"/>
      </w:pPr>
      <w:r/>
      <w:r>
        <w:rPr>
          <w:b/>
        </w:rPr>
        <w:t>Carnival Corporation (CCL)</w:t>
      </w:r>
      <w:r>
        <w:t>: 130% increase, post-pandemic travel demand.</w:t>
      </w:r>
      <w:r/>
    </w:p>
    <w:p>
      <w:pPr>
        <w:pStyle w:val="ListBullet"/>
        <w:spacing w:line="240" w:lineRule="auto"/>
        <w:ind w:left="720"/>
      </w:pPr>
      <w:r/>
      <w:r>
        <w:rPr>
          <w:b/>
        </w:rPr>
        <w:t>SoFi Technologies (SOFI)</w:t>
      </w:r>
      <w:r>
        <w:t>: 115.8% increase, innovative financial services.</w:t>
      </w:r>
      <w:r/>
    </w:p>
    <w:p>
      <w:pPr>
        <w:pStyle w:val="ListBullet"/>
        <w:spacing w:line="240" w:lineRule="auto"/>
        <w:ind w:left="720"/>
      </w:pPr>
      <w:r/>
      <w:r>
        <w:rPr>
          <w:b/>
        </w:rPr>
        <w:t>Wells Fargo (WFC)</w:t>
      </w:r>
      <w:r>
        <w:t>: 30% increase, strong U.S. market presence.</w:t>
      </w:r>
      <w:r/>
    </w:p>
    <w:p>
      <w:pPr>
        <w:pStyle w:val="ListBullet"/>
        <w:spacing w:line="240" w:lineRule="auto"/>
        <w:ind w:left="720"/>
      </w:pPr>
      <w:r/>
      <w:r>
        <w:rPr>
          <w:b/>
        </w:rPr>
        <w:t>Disney (DIS)</w:t>
      </w:r>
      <w:r>
        <w:t>: Recovery driven by theme parks and streaming.</w:t>
      </w:r>
      <w:r/>
    </w:p>
    <w:p>
      <w:pPr>
        <w:pStyle w:val="ListBullet"/>
        <w:spacing w:line="240" w:lineRule="auto"/>
        <w:ind w:left="720"/>
      </w:pPr>
      <w:r/>
      <w:r>
        <w:rPr>
          <w:b/>
        </w:rPr>
        <w:t>CrowdStrike Holdings (CRWD)</w:t>
      </w:r>
      <w:r>
        <w:t>: Strong performance in cybersecurity sector.</w:t>
      </w:r>
      <w:r/>
      <w:r/>
    </w:p>
    <w:p>
      <w:r/>
      <w:r>
        <w:t>These stocks represent a diverse range of industries, from technology and finance to consumer services and cybersecurity, highlighting the varied opportunities available to investors in 2023. Each company's unique strengths and market positioning contributed to their standout performances in a year marked by economic uncertainty and market volatility.</w:t>
      </w:r>
      <w:r/>
    </w:p>
    <w:p>
      <w:pPr>
        <w:pStyle w:val="Heading2"/>
      </w:pPr>
      <w:r>
        <w:t>Top Growth Stocks for 2024</w:t>
      </w:r>
      <w:r/>
    </w:p>
    <w:p>
      <w:pPr>
        <w:pStyle w:val="Heading3"/>
      </w:pPr>
      <w:r>
        <w:t>Technology Sector Dominance</w:t>
      </w:r>
      <w:r/>
    </w:p>
    <w:p>
      <w:pPr>
        <w:pStyle w:val="Heading4"/>
      </w:pPr>
      <w:r>
        <w:t>Meta Platforms, Inc. (NASDAQ:META)</w:t>
      </w:r>
      <w:r/>
    </w:p>
    <w:p>
      <w:r/>
      <w:r>
        <w:t>Meta Platforms, Inc. continues to be a strong contender in the growth stock arena. As of Q4 2023, Meta was held by 105 hedge funds, indicating strong institutional confidence (</w:t>
      </w:r>
      <w:hyperlink r:id="rId13">
        <w:r>
          <w:rPr>
            <w:color w:val="0000EE"/>
            <w:u w:val="single"/>
          </w:rPr>
          <w:t>Yahoo Finance</w:t>
        </w:r>
      </w:hyperlink>
      <w:r>
        <w:t>). The company has been leveraging its vast user base and advanced AI capabilities to drive revenue growth. Meta's focus on the metaverse and augmented reality (AR) technologies is expected to open new revenue streams, making it a compelling pick for 2024.</w:t>
      </w:r>
      <w:r/>
    </w:p>
    <w:p>
      <w:pPr>
        <w:pStyle w:val="Heading4"/>
      </w:pPr>
      <w:r>
        <w:t>Microsoft Corporation (NASDAQ:MSFT)</w:t>
      </w:r>
      <w:r/>
    </w:p>
    <w:p>
      <w:r/>
      <w:r>
        <w:t>Microsoft remains a stalwart in the technology sector, with significant advancements in cloud computing and artificial intelligence (</w:t>
      </w:r>
      <w:hyperlink r:id="rId12">
        <w:r>
          <w:rPr>
            <w:color w:val="0000EE"/>
            <w:u w:val="single"/>
          </w:rPr>
          <w:t>InvestorPlace</w:t>
        </w:r>
      </w:hyperlink>
      <w:r>
        <w:t>). The company's Azure cloud platform has seen robust growth, contributing to its overall revenue increase. Additionally, Microsoft's integration of AI across its services has enhanced its market position, making it a stable choice for growth investors.</w:t>
      </w:r>
      <w:r/>
    </w:p>
    <w:p>
      <w:pPr>
        <w:pStyle w:val="Heading4"/>
      </w:pPr>
      <w:r>
        <w:t>Amazon.com, Inc. (NASDAQ:AMZN)</w:t>
      </w:r>
      <w:r/>
    </w:p>
    <w:p>
      <w:r/>
      <w:r>
        <w:t>Amazon continues to dominate the e-commerce and cloud computing markets. The company's AWS (Amazon Web Services) division has been a significant growth driver, contributing to its high earnings per share (EPS) growth (</w:t>
      </w:r>
      <w:hyperlink r:id="rId14">
        <w:r>
          <w:rPr>
            <w:color w:val="0000EE"/>
            <w:u w:val="single"/>
          </w:rPr>
          <w:t>NerdWallet</w:t>
        </w:r>
      </w:hyperlink>
      <w:r>
        <w:t>). Amazon's focus on expanding its logistics network and exploring new markets like healthcare further solidifies its position as a top growth stock for 2024.</w:t>
      </w:r>
      <w:r/>
    </w:p>
    <w:p>
      <w:pPr>
        <w:pStyle w:val="Heading3"/>
      </w:pPr>
      <w:r>
        <w:t>Emerging Growth Stocks</w:t>
      </w:r>
      <w:r/>
    </w:p>
    <w:p>
      <w:pPr>
        <w:pStyle w:val="Heading4"/>
      </w:pPr>
      <w:r>
        <w:t>Applovin Corp (NASDAQ:APP)</w:t>
      </w:r>
      <w:r/>
    </w:p>
    <w:p>
      <w:r/>
      <w:r>
        <w:t>Applovin Corp has shown an impressive year-to-date gain of 232.85% as of July 1, 2024 (</w:t>
      </w:r>
      <w:hyperlink r:id="rId14">
        <w:r>
          <w:rPr>
            <w:color w:val="0000EE"/>
            <w:u w:val="single"/>
          </w:rPr>
          <w:t>NerdWallet</w:t>
        </w:r>
      </w:hyperlink>
      <w:r>
        <w:t>). The company's focus on mobile app technology and advertising has driven significant revenue growth. Applovin's ability to adapt to market trends and innovate in the mobile space makes it a noteworthy growth stock.</w:t>
      </w:r>
      <w:r/>
    </w:p>
    <w:p>
      <w:pPr>
        <w:pStyle w:val="Heading4"/>
      </w:pPr>
      <w:r>
        <w:t>Coinbase Global Inc (NASDAQ:COIN)</w:t>
      </w:r>
      <w:r/>
    </w:p>
    <w:p>
      <w:r/>
      <w:r>
        <w:t>Coinbase has experienced a 220.31% increase in its stock price year-to-date (</w:t>
      </w:r>
      <w:hyperlink r:id="rId14">
        <w:r>
          <w:rPr>
            <w:color w:val="0000EE"/>
            <w:u w:val="single"/>
          </w:rPr>
          <w:t>NerdWallet</w:t>
        </w:r>
      </w:hyperlink>
      <w:r>
        <w:t>). As a leading cryptocurrency exchange, Coinbase benefits from the growing adoption of digital currencies. The company's efforts to expand its product offerings and regulatory compliance measures position it well for continued growth.</w:t>
      </w:r>
      <w:r/>
    </w:p>
    <w:p>
      <w:pPr>
        <w:pStyle w:val="Heading3"/>
      </w:pPr>
      <w:r>
        <w:t>High-Performing Stocks in Other Sectors</w:t>
      </w:r>
      <w:r/>
    </w:p>
    <w:p>
      <w:pPr>
        <w:pStyle w:val="Heading4"/>
      </w:pPr>
      <w:r>
        <w:t>Blue Bird Corp (NASDAQ:BLBD)</w:t>
      </w:r>
      <w:r/>
    </w:p>
    <w:p>
      <w:r/>
      <w:r>
        <w:t>Blue Bird Corp, a manufacturer of school buses, has seen a 132.28% increase in its stock price year-to-date (</w:t>
      </w:r>
      <w:hyperlink r:id="rId14">
        <w:r>
          <w:rPr>
            <w:color w:val="0000EE"/>
            <w:u w:val="single"/>
          </w:rPr>
          <w:t>NerdWallet</w:t>
        </w:r>
      </w:hyperlink>
      <w:r>
        <w:t>). The company's focus on electric buses and sustainable transportation solutions has driven its growth. Blue Bird's strategic partnerships and government contracts further enhance its growth prospects.</w:t>
      </w:r>
      <w:r/>
    </w:p>
    <w:p>
      <w:pPr>
        <w:pStyle w:val="Heading4"/>
      </w:pPr>
      <w:r>
        <w:t>Universal Technical Institute Inc (NYSE:UTI)</w:t>
      </w:r>
      <w:r/>
    </w:p>
    <w:p>
      <w:r/>
      <w:r>
        <w:t>Universal Technical Institute has shown a 123.50% increase in its stock price year-to-date (</w:t>
      </w:r>
      <w:hyperlink r:id="rId14">
        <w:r>
          <w:rPr>
            <w:color w:val="0000EE"/>
            <w:u w:val="single"/>
          </w:rPr>
          <w:t>NerdWallet</w:t>
        </w:r>
      </w:hyperlink>
      <w:r>
        <w:t>). The company's focus on providing technical education and training in high-demand fields like automotive and diesel technology has driven its revenue growth. UTI's expansion into new markets and programs positions it well for continued growth.</w:t>
      </w:r>
      <w:r/>
    </w:p>
    <w:p>
      <w:pPr>
        <w:pStyle w:val="Heading3"/>
      </w:pPr>
      <w:r>
        <w:t>Financial Sector Growth Stocks</w:t>
      </w:r>
      <w:r/>
    </w:p>
    <w:p>
      <w:pPr>
        <w:pStyle w:val="Heading4"/>
      </w:pPr>
      <w:r>
        <w:t>Visa Inc. (NYSE:V)</w:t>
      </w:r>
      <w:r/>
    </w:p>
    <w:p>
      <w:r/>
      <w:r>
        <w:t>Visa remains a top pick in the financial sector, known for its high margins and loyal customer base (</w:t>
      </w:r>
      <w:hyperlink r:id="rId15">
        <w:r>
          <w:rPr>
            <w:color w:val="0000EE"/>
            <w:u w:val="single"/>
          </w:rPr>
          <w:t>Forbes</w:t>
        </w:r>
      </w:hyperlink>
      <w:r>
        <w:t>). The company's ability to efficiently turn sales growth into rising profits makes it resilient in both growing and downturn economies. Visa's continued innovation in payment technologies and expansion into new markets further solidify its position as a growth stock.</w:t>
      </w:r>
      <w:r/>
    </w:p>
    <w:p>
      <w:pPr>
        <w:pStyle w:val="Heading4"/>
      </w:pPr>
      <w:r>
        <w:t>Brown &amp; Brown Inc. (NYSE:BRO)</w:t>
      </w:r>
      <w:r/>
    </w:p>
    <w:p>
      <w:r/>
      <w:r>
        <w:t>Brown &amp; Brown, a property and casualty insurer, has shown consistent earnings growth and a stable share price (</w:t>
      </w:r>
      <w:hyperlink r:id="rId16">
        <w:r>
          <w:rPr>
            <w:color w:val="0000EE"/>
            <w:u w:val="single"/>
          </w:rPr>
          <w:t>Kiplinger</w:t>
        </w:r>
      </w:hyperlink>
      <w:r>
        <w:t>). The company's focus on managing health claims and its strong financial performance make it a reliable growth stock. Brown &amp; Brown's ability to navigate market uncertainties and maintain profitability positions it well for 2024.</w:t>
      </w:r>
      <w:r/>
    </w:p>
    <w:p>
      <w:pPr>
        <w:pStyle w:val="Heading3"/>
      </w:pPr>
      <w:r>
        <w:t>Diversified Growth Stocks</w:t>
      </w:r>
      <w:r/>
    </w:p>
    <w:p>
      <w:pPr>
        <w:pStyle w:val="Heading4"/>
      </w:pPr>
      <w:r>
        <w:t>Adobe Inc. (NASDAQ:ADBE)</w:t>
      </w:r>
      <w:r/>
    </w:p>
    <w:p>
      <w:r/>
      <w:r>
        <w:t>Adobe Inc. continues to be a strong performer, with 105 hedge funds holding its shares as of Q4 2023 (</w:t>
      </w:r>
      <w:hyperlink r:id="rId13">
        <w:r>
          <w:rPr>
            <w:color w:val="0000EE"/>
            <w:u w:val="single"/>
          </w:rPr>
          <w:t>Yahoo Finance</w:t>
        </w:r>
      </w:hyperlink>
      <w:r>
        <w:t>). The company's focus on digital media and marketing solutions has driven significant revenue growth. Adobe's innovative product offerings and strategic acquisitions further enhance its growth prospects.</w:t>
      </w:r>
      <w:r/>
    </w:p>
    <w:p>
      <w:pPr>
        <w:pStyle w:val="Heading4"/>
      </w:pPr>
      <w:r>
        <w:t>Arista Networks Inc. (NYSE:ANET)</w:t>
      </w:r>
      <w:r/>
    </w:p>
    <w:p>
      <w:r/>
      <w:r>
        <w:t>Arista Networks has shown a 123.30% increase in its stock price year-to-date (</w:t>
      </w:r>
      <w:hyperlink r:id="rId14">
        <w:r>
          <w:rPr>
            <w:color w:val="0000EE"/>
            <w:u w:val="single"/>
          </w:rPr>
          <w:t>NerdWallet</w:t>
        </w:r>
      </w:hyperlink>
      <w:r>
        <w:t>). The company's focus on cloud networking solutions and data center technologies has driven its growth. Arista's strong financial performance and market position make it a compelling growth stock for 2024.</w:t>
      </w:r>
      <w:r/>
    </w:p>
    <w:p>
      <w:pPr>
        <w:pStyle w:val="Heading3"/>
      </w:pPr>
      <w:r>
        <w:t>Conclusion</w:t>
      </w:r>
      <w:r/>
    </w:p>
    <w:p>
      <w:r/>
      <w:r>
        <w:t>The growth stocks highlighted above represent a diverse range of sectors, from technology to finance to education. These companies have demonstrated strong revenue and earnings growth, making them attractive picks for investors looking to capitalize on market trends in 2024. By focusing on companies with robust financial performance and innovative product offerings, investors can position themselves for potential high returns in the coming year.</w:t>
      </w:r>
      <w:r/>
    </w:p>
    <w:p>
      <w:pPr>
        <w:pStyle w:val="Heading2"/>
      </w:pPr>
      <w:r>
        <w:t>Analysts' Top S&amp;P 500 Stocks to Buy Now</w:t>
      </w:r>
      <w:r/>
    </w:p>
    <w:p>
      <w:pPr>
        <w:pStyle w:val="Heading3"/>
      </w:pPr>
      <w:r>
        <w:t>Nvidia (NVDA)</w:t>
      </w:r>
      <w:r/>
    </w:p>
    <w:p>
      <w:r/>
      <w:r>
        <w:t>Nvidia has been a standout performer in the S&amp;P 500, driven by its leadership in the artificial intelligence (AI) sector. In 2023, Nvidia's stock surged by 239%, making it the top-performing stock in the index (</w:t>
      </w:r>
      <w:hyperlink r:id="rId17">
        <w:r>
          <w:rPr>
            <w:color w:val="0000EE"/>
            <w:u w:val="single"/>
          </w:rPr>
          <w:t>Yahoo Finance</w:t>
        </w:r>
      </w:hyperlink>
      <w:r>
        <w:t>). Analysts continue to be bullish on Nvidia for 2024, with a median 12-month price target of $650 per share, implying a 37% upside from its current price (</w:t>
      </w:r>
      <w:hyperlink r:id="rId18">
        <w:r>
          <w:rPr>
            <w:color w:val="0000EE"/>
            <w:u w:val="single"/>
          </w:rPr>
          <w:t>The Motley Fool</w:t>
        </w:r>
      </w:hyperlink>
      <w:r>
        <w:t>).</w:t>
      </w:r>
      <w:r/>
    </w:p>
    <w:p>
      <w:r/>
      <w:r>
        <w:t>Nvidia's AI chips are in high demand, and the company has maintained a strong competitive position in the semiconductor industry. The stock's performance is bolstered by its robust financial metrics, including a forward P/E ratio of 40.4 and a price/sales ratio of 3.9 (</w:t>
      </w:r>
      <w:hyperlink r:id="rId10">
        <w:r>
          <w:rPr>
            <w:color w:val="0000EE"/>
            <w:u w:val="single"/>
          </w:rPr>
          <w:t>Forbes</w:t>
        </w:r>
      </w:hyperlink>
      <w:r>
        <w:t>). The company's revenue growth has been impressive, with a three-year average annualized growth rate of 19.1%.</w:t>
      </w:r>
      <w:r/>
    </w:p>
    <w:p>
      <w:pPr>
        <w:pStyle w:val="Heading3"/>
      </w:pPr>
      <w:r>
        <w:t>Meta Platforms (META)</w:t>
      </w:r>
      <w:r/>
    </w:p>
    <w:p>
      <w:r/>
      <w:r>
        <w:t>Meta Platforms, formerly known as Facebook, has also been a significant contributor to the S&amp;P 500's gains. In 2023, Meta's stock rose by 194%, driven by strong performance in the communications services sector (</w:t>
      </w:r>
      <w:hyperlink r:id="rId17">
        <w:r>
          <w:rPr>
            <w:color w:val="0000EE"/>
            <w:u w:val="single"/>
          </w:rPr>
          <w:t>Yahoo Finance</w:t>
        </w:r>
      </w:hyperlink>
      <w:r>
        <w:t>). Analysts have a positive outlook for Meta in 2024, with a 12-month median price target of $385 per share, implying a 12% upside (</w:t>
      </w:r>
      <w:hyperlink r:id="rId18">
        <w:r>
          <w:rPr>
            <w:color w:val="0000EE"/>
            <w:u w:val="single"/>
          </w:rPr>
          <w:t>The Motley Fool</w:t>
        </w:r>
      </w:hyperlink>
      <w:r>
        <w:t>).</w:t>
      </w:r>
      <w:r/>
    </w:p>
    <w:p>
      <w:r/>
      <w:r>
        <w:t>Meta's growth has been fueled by its investments in the metaverse and augmented reality, which are expected to drive future revenue streams. The company's financial health is strong, with a forward P/E ratio of 17.4 and a price/sales ratio of 1.9 (</w:t>
      </w:r>
      <w:hyperlink r:id="rId10">
        <w:r>
          <w:rPr>
            <w:color w:val="0000EE"/>
            <w:u w:val="single"/>
          </w:rPr>
          <w:t>Forbes</w:t>
        </w:r>
      </w:hyperlink>
      <w:r>
        <w:t>). Meta's three-year average annualized revenue growth stands at 13.2%, reflecting its ability to generate consistent earnings.</w:t>
      </w:r>
      <w:r/>
    </w:p>
    <w:p>
      <w:pPr>
        <w:pStyle w:val="Heading3"/>
      </w:pPr>
      <w:r>
        <w:t>Spotify Technology S.A. (SPOT)</w:t>
      </w:r>
      <w:r/>
    </w:p>
    <w:p>
      <w:r/>
      <w:r>
        <w:t>Spotify has emerged as a top pick among analysts, particularly due to its dominant position in the streaming music market. The stock has a forward P/E ratio of 40.4 and a price/sales ratio of 3.9 (</w:t>
      </w:r>
      <w:hyperlink r:id="rId10">
        <w:r>
          <w:rPr>
            <w:color w:val="0000EE"/>
            <w:u w:val="single"/>
          </w:rPr>
          <w:t>Forbes</w:t>
        </w:r>
      </w:hyperlink>
      <w:r>
        <w:t>). Spotify's three-year average annualized revenue growth is 19.1%, indicating strong financial performance.</w:t>
      </w:r>
      <w:r/>
    </w:p>
    <w:p>
      <w:r/>
      <w:r>
        <w:t>Analyst Jessica Reif Ehrlich projects that Spotify will improve its gross margins, operating income, and free cash flow following its recent restructuring and a 25% reduction in employee headcount. Ehrlich forecasts annual revenue growth in the mid-teens percentage range through at least 2026, with gross margin targets of 30%+ in the intermediate term and a longer-term goal of 35% (</w:t>
      </w:r>
      <w:hyperlink r:id="rId10">
        <w:r>
          <w:rPr>
            <w:color w:val="0000EE"/>
            <w:u w:val="single"/>
          </w:rPr>
          <w:t>Forbes</w:t>
        </w:r>
      </w:hyperlink>
      <w:r>
        <w:t>).</w:t>
      </w:r>
      <w:r/>
    </w:p>
    <w:p>
      <w:pPr>
        <w:pStyle w:val="Heading3"/>
      </w:pPr>
      <w:r>
        <w:t>The Progressive Corporation (PGR)</w:t>
      </w:r>
      <w:r/>
    </w:p>
    <w:p>
      <w:r/>
      <w:r>
        <w:t>Progressive is a leading U.S. auto and motorcycle insurance provider, and it has been identified as a top stock to buy now. The stock has a forward P/E ratio of 17.4 and a price/sales ratio of 1.9 (</w:t>
      </w:r>
      <w:hyperlink r:id="rId10">
        <w:r>
          <w:rPr>
            <w:color w:val="0000EE"/>
            <w:u w:val="single"/>
          </w:rPr>
          <w:t>Forbes</w:t>
        </w:r>
      </w:hyperlink>
      <w:r>
        <w:t>). Progressive's three-year average annualized revenue growth is 13.2%.</w:t>
      </w:r>
      <w:r/>
    </w:p>
    <w:p>
      <w:r/>
      <w:r>
        <w:t>Analyst Joshua Shanker highlights that the U.S. personal auto insurance industry is in a once-in-a-generation pricing cycle, with auto insurance prices up 38% in the past two years. This trend has led to increased shopping activity among policyholders, benefiting Progressive due to its strong brand recognition and competitive pricing. Bank of America has a "buy" rating and a $265 price target for PGR stock (</w:t>
      </w:r>
      <w:hyperlink r:id="rId10">
        <w:r>
          <w:rPr>
            <w:color w:val="0000EE"/>
            <w:u w:val="single"/>
          </w:rPr>
          <w:t>Forbes</w:t>
        </w:r>
      </w:hyperlink>
      <w:r>
        <w:t>).</w:t>
      </w:r>
      <w:r/>
    </w:p>
    <w:p>
      <w:pPr>
        <w:pStyle w:val="Heading3"/>
      </w:pPr>
      <w:r>
        <w:t>Carnival Corporation (CCL)</w:t>
      </w:r>
      <w:r/>
    </w:p>
    <w:p>
      <w:r/>
      <w:r>
        <w:t>Carnival Corporation, a major player in the consumer discretionary sector, saw its stock rise by 133% in 2023 (</w:t>
      </w:r>
      <w:hyperlink r:id="rId17">
        <w:r>
          <w:rPr>
            <w:color w:val="0000EE"/>
            <w:u w:val="single"/>
          </w:rPr>
          <w:t>Yahoo Finance</w:t>
        </w:r>
      </w:hyperlink>
      <w:r>
        <w:t>). Analysts are optimistic about Carnival's prospects in 2024, with a 12-month median price target of $21.50 per share, implying a 32% upside (</w:t>
      </w:r>
      <w:hyperlink r:id="rId18">
        <w:r>
          <w:rPr>
            <w:color w:val="0000EE"/>
            <w:u w:val="single"/>
          </w:rPr>
          <w:t>The Motley Fool</w:t>
        </w:r>
      </w:hyperlink>
      <w:r>
        <w:t>).</w:t>
      </w:r>
      <w:r/>
    </w:p>
    <w:p>
      <w:r/>
      <w:r>
        <w:t>Carnival's recovery has been driven by a rebound in travel and leisure activities as pandemic-related restrictions eased. The company's financial metrics are improving, and it is expected to benefit from increased consumer spending in the coming years. Carnival's strong performance in 2023 has positioned it as a top pick for investors looking to capitalize on the continued recovery in the travel industry.</w:t>
      </w:r>
      <w:r/>
    </w:p>
    <w:p>
      <w:pPr>
        <w:pStyle w:val="Heading3"/>
      </w:pPr>
      <w:r>
        <w:t>Royal Caribbean (RCL)</w:t>
      </w:r>
      <w:r/>
    </w:p>
    <w:p>
      <w:r/>
      <w:r>
        <w:t>Royal Caribbean, another key player in the consumer discretionary sector, experienced a 162% increase in its stock price in 2023 (</w:t>
      </w:r>
      <w:hyperlink r:id="rId17">
        <w:r>
          <w:rPr>
            <w:color w:val="0000EE"/>
            <w:u w:val="single"/>
          </w:rPr>
          <w:t>Yahoo Finance</w:t>
        </w:r>
      </w:hyperlink>
      <w:r>
        <w:t>). The stock is highly rated by analysts, with a Zacks Rank #2 (Buy) and a top 'A' mark in the Growth category (</w:t>
      </w:r>
      <w:hyperlink r:id="rId19">
        <w:r>
          <w:rPr>
            <w:color w:val="0000EE"/>
            <w:u w:val="single"/>
          </w:rPr>
          <w:t>Zacks Investment Research</w:t>
        </w:r>
      </w:hyperlink>
      <w:r>
        <w:t>).</w:t>
      </w:r>
      <w:r/>
    </w:p>
    <w:p>
      <w:r/>
      <w:r>
        <w:t>Royal Caribbean's growth has been supported by favorable earnings and sales growth metrics. The company's strong performance is expected to continue as the travel industry recovers and consumer spending on leisure activities increases. Analysts believe that Royal Caribbean is well-positioned to capitalize on these trends, making it a top stock to buy now.</w:t>
      </w:r>
      <w:r/>
    </w:p>
    <w:p>
      <w:pPr>
        <w:pStyle w:val="Heading3"/>
      </w:pPr>
      <w:r>
        <w:t>Advanced Micro Devices (AMD)</w:t>
      </w:r>
      <w:r/>
    </w:p>
    <w:p>
      <w:r/>
      <w:r>
        <w:t>Advanced Micro Devices (AMD) is another top-performing stock in the technology sector, with a 128% increase in its stock price in 2023 (</w:t>
      </w:r>
      <w:hyperlink r:id="rId17">
        <w:r>
          <w:rPr>
            <w:color w:val="0000EE"/>
            <w:u w:val="single"/>
          </w:rPr>
          <w:t>Yahoo Finance</w:t>
        </w:r>
      </w:hyperlink>
      <w:r>
        <w:t>). AMD has benefited from the growing demand for its high-performance computing and graphics products, particularly in the gaming and data center markets.</w:t>
      </w:r>
      <w:r/>
    </w:p>
    <w:p>
      <w:r/>
      <w:r>
        <w:t>Analysts have a positive outlook for AMD, driven by its strong product pipeline and competitive positioning in the semiconductor industry. The company's financial metrics are robust, with a forward P/E ratio of 40.4 and a price/sales ratio of 3.9 (</w:t>
      </w:r>
      <w:hyperlink r:id="rId10">
        <w:r>
          <w:rPr>
            <w:color w:val="0000EE"/>
            <w:u w:val="single"/>
          </w:rPr>
          <w:t>Forbes</w:t>
        </w:r>
      </w:hyperlink>
      <w:r>
        <w:t>). AMD's three-year average annualized revenue growth is 19.1%, reflecting its ability to generate consistent earnings.</w:t>
      </w:r>
      <w:r/>
    </w:p>
    <w:p>
      <w:pPr>
        <w:pStyle w:val="Heading3"/>
      </w:pPr>
      <w:r>
        <w:t>Tesla (TSLA)</w:t>
      </w:r>
      <w:r/>
    </w:p>
    <w:p>
      <w:r/>
      <w:r>
        <w:t>Tesla, a major player in the consumer discretionary sector, saw its stock rise by 102% in 2023 (</w:t>
      </w:r>
      <w:hyperlink r:id="rId17">
        <w:r>
          <w:rPr>
            <w:color w:val="0000EE"/>
            <w:u w:val="single"/>
          </w:rPr>
          <w:t>Yahoo Finance</w:t>
        </w:r>
      </w:hyperlink>
      <w:r>
        <w:t>). Despite its strong performance, Tesla is the only stock among the top performers with a consensus hold rating from analysts. However, the company's innovative approach to electric vehicles and renewable energy continues to attract investor interest.</w:t>
      </w:r>
      <w:r/>
    </w:p>
    <w:p>
      <w:r/>
      <w:r>
        <w:t>Tesla's financial metrics are strong, with a forward P/E ratio of 40.4 and a price/sales ratio of 3.9 (</w:t>
      </w:r>
      <w:hyperlink r:id="rId10">
        <w:r>
          <w:rPr>
            <w:color w:val="0000EE"/>
            <w:u w:val="single"/>
          </w:rPr>
          <w:t>Forbes</w:t>
        </w:r>
      </w:hyperlink>
      <w:r>
        <w:t>). The company's three-year average annualized revenue growth is 19.1%, indicating its ability to generate consistent earnings. Analysts believe that Tesla's continued innovation and expansion into new markets will drive future growth, making it a stock to watch in 2024.</w:t>
      </w:r>
      <w:r/>
    </w:p>
    <w:p>
      <w:pPr>
        <w:pStyle w:val="Heading3"/>
      </w:pPr>
      <w:r>
        <w:t>Conclusion</w:t>
      </w:r>
      <w:r/>
    </w:p>
    <w:p>
      <w:r/>
      <w:r>
        <w:t>The S&amp;P 500 has seen significant gains in 2023, driven by strong performance in the technology, communications services, consumer discretionary, and industrials sectors. Analysts have identified several top stocks to buy now, including Nvidia, Meta Platforms, Spotify, Progressive, Carnival, Royal Caribbean, Advanced Micro Devices, and Tesla. These stocks are expected to continue their strong performance in 2024, driven by favorable market conditions and robust financial metrics. Investors looking to capitalize on these trends should consider adding these top-performing stocks to their portfolios.</w:t>
      </w:r>
      <w:r/>
    </w:p>
    <w:p>
      <w:pPr>
        <w:pStyle w:val="Heading2"/>
      </w:pPr>
      <w:r>
        <w:t>Conclusion</w:t>
      </w:r>
      <w:r/>
    </w:p>
    <w:p>
      <w:r/>
      <w:r>
        <w:t>The analysis of the best-performing stocks of 2023, coupled with the forecast for top growth stocks in 2024 and analysts' top S&amp;P 500 picks, underscores the potential for strategic investments across diverse sectors. The technology sector, with stalwarts like Nvidia and Advanced Micro Devices, continues to lead in innovation and market performance, driven by advancements in AI, cloud computing, and semiconductor technologies (</w:t>
      </w:r>
      <w:hyperlink r:id="rId9">
        <w:r>
          <w:rPr>
            <w:color w:val="0000EE"/>
            <w:u w:val="single"/>
          </w:rPr>
          <w:t>Morningstar</w:t>
        </w:r>
      </w:hyperlink>
      <w:r>
        <w:t xml:space="preserve">, </w:t>
      </w:r>
      <w:hyperlink r:id="rId17">
        <w:r>
          <w:rPr>
            <w:color w:val="0000EE"/>
            <w:u w:val="single"/>
          </w:rPr>
          <w:t>Yahoo Finance</w:t>
        </w:r>
      </w:hyperlink>
      <w:r>
        <w:t>).</w:t>
      </w:r>
      <w:r/>
    </w:p>
    <w:p>
      <w:r/>
      <w:r>
        <w:t>The cryptocurrency market, particularly exemplified by Coinbase, highlights the increasing acceptance and integration of digital currencies into mainstream finance, presenting lucrative opportunities for investors (</w:t>
      </w:r>
      <w:hyperlink r:id="rId9">
        <w:r>
          <w:rPr>
            <w:color w:val="0000EE"/>
            <w:u w:val="single"/>
          </w:rPr>
          <w:t>Morningstar</w:t>
        </w:r>
      </w:hyperlink>
      <w:r>
        <w:t>). In parallel, the financial and consumer sectors offer stable growth prospects, with companies like Wells Fargo and Disney demonstrating resilience and adaptability in post-pandemic recovery (</w:t>
      </w:r>
      <w:hyperlink r:id="rId11">
        <w:r>
          <w:rPr>
            <w:color w:val="0000EE"/>
            <w:u w:val="single"/>
          </w:rPr>
          <w:t>Forbes</w:t>
        </w:r>
      </w:hyperlink>
      <w:r>
        <w:t>).</w:t>
      </w:r>
      <w:r/>
    </w:p>
    <w:p>
      <w:r/>
      <w:r>
        <w:t>Looking forward, growth stocks such as Meta Platforms, Microsoft, and Amazon are set to capitalize on emerging technologies and new market opportunities, ensuring sustained revenue and earnings growth (</w:t>
      </w:r>
      <w:hyperlink r:id="rId12">
        <w:r>
          <w:rPr>
            <w:color w:val="0000EE"/>
            <w:u w:val="single"/>
          </w:rPr>
          <w:t>InvestorPlace</w:t>
        </w:r>
      </w:hyperlink>
      <w:r>
        <w:t xml:space="preserve">, </w:t>
      </w:r>
      <w:hyperlink r:id="rId13">
        <w:r>
          <w:rPr>
            <w:color w:val="0000EE"/>
            <w:u w:val="single"/>
          </w:rPr>
          <w:t>Yahoo Finance</w:t>
        </w:r>
      </w:hyperlink>
      <w:r>
        <w:t>). Additionally, emerging growth stocks like Applovin Corp and Blue Bird Corp highlight the potential for significant returns through innovation in mobile technology and sustainable transportation (</w:t>
      </w:r>
      <w:hyperlink r:id="rId14">
        <w:r>
          <w:rPr>
            <w:color w:val="0000EE"/>
            <w:u w:val="single"/>
          </w:rPr>
          <w:t>NerdWallet</w:t>
        </w:r>
      </w:hyperlink>
      <w:r>
        <w:t>).</w:t>
      </w:r>
      <w:r/>
    </w:p>
    <w:p>
      <w:r/>
      <w:r>
        <w:t>In conclusion, the diverse array of high-performing stocks across technology, cryptocurrency, financial, consumer, and cybersecurity sectors presents a robust investment landscape. By leveraging insights from past performances and future growth projections, investors can strategically position their portfolios to maximize returns in an ever-evolving market. This comprehensive analysis serves as a guide for informed decision-making, emphasizing the importance of diversification and staying attuned to market trends.</w:t>
      </w:r>
      <w:r/>
    </w:p>
    <w:p>
      <w:pPr>
        <w:pStyle w:val="Heading2"/>
      </w:pPr>
      <w:r>
        <w:t>References</w:t>
      </w:r>
      <w:r/>
      <w:r/>
    </w:p>
    <w:p>
      <w:pPr>
        <w:pStyle w:val="ListBullet"/>
        <w:spacing w:line="240" w:lineRule="auto"/>
        <w:ind w:left="720"/>
      </w:pPr>
      <w:r/>
      <w:r>
        <w:t xml:space="preserve">Morningstar, 2023, Best-Performing Stocks of 2023 </w:t>
      </w:r>
      <w:hyperlink r:id="rId9">
        <w:r>
          <w:rPr>
            <w:color w:val="0000EE"/>
            <w:u w:val="single"/>
          </w:rPr>
          <w:t>source</w:t>
        </w:r>
      </w:hyperlink>
      <w:r/>
    </w:p>
    <w:p>
      <w:pPr>
        <w:pStyle w:val="ListBullet"/>
        <w:spacing w:line="240" w:lineRule="auto"/>
        <w:ind w:left="720"/>
      </w:pPr>
      <w:r/>
      <w:r>
        <w:t xml:space="preserve">Forbes, 2023, 7 Best Stocks to Buy for 2023 </w:t>
      </w:r>
      <w:hyperlink r:id="rId11">
        <w:r>
          <w:rPr>
            <w:color w:val="0000EE"/>
            <w:u w:val="single"/>
          </w:rPr>
          <w:t>source</w:t>
        </w:r>
      </w:hyperlink>
      <w:r/>
    </w:p>
    <w:p>
      <w:pPr>
        <w:pStyle w:val="ListBullet"/>
        <w:spacing w:line="240" w:lineRule="auto"/>
        <w:ind w:left="720"/>
      </w:pPr>
      <w:r/>
      <w:r>
        <w:t xml:space="preserve">InvestorPlace, 2024, Wall Street's Top Picks: 3 Compelling Growth Stocks to Watch in 2024 </w:t>
      </w:r>
      <w:hyperlink r:id="rId12">
        <w:r>
          <w:rPr>
            <w:color w:val="0000EE"/>
            <w:u w:val="single"/>
          </w:rPr>
          <w:t>source</w:t>
        </w:r>
      </w:hyperlink>
      <w:r/>
    </w:p>
    <w:p>
      <w:pPr>
        <w:pStyle w:val="ListBullet"/>
        <w:spacing w:line="240" w:lineRule="auto"/>
        <w:ind w:left="720"/>
      </w:pPr>
      <w:r/>
      <w:r>
        <w:t xml:space="preserve">Yahoo Finance, 2024, 12 Best Growth Stocks to Buy </w:t>
      </w:r>
      <w:hyperlink r:id="rId13">
        <w:r>
          <w:rPr>
            <w:color w:val="0000EE"/>
            <w:u w:val="single"/>
          </w:rPr>
          <w:t>source</w:t>
        </w:r>
      </w:hyperlink>
      <w:r/>
    </w:p>
    <w:p>
      <w:pPr>
        <w:pStyle w:val="ListBullet"/>
        <w:spacing w:line="240" w:lineRule="auto"/>
        <w:ind w:left="720"/>
      </w:pPr>
      <w:r/>
      <w:r>
        <w:t xml:space="preserve">NerdWallet, 2024, Best Performing Growth Stocks </w:t>
      </w:r>
      <w:hyperlink r:id="rId14">
        <w:r>
          <w:rPr>
            <w:color w:val="0000EE"/>
            <w:u w:val="single"/>
          </w:rPr>
          <w:t>source</w:t>
        </w:r>
      </w:hyperlink>
      <w:r/>
    </w:p>
    <w:p>
      <w:pPr>
        <w:pStyle w:val="ListBullet"/>
        <w:spacing w:line="240" w:lineRule="auto"/>
        <w:ind w:left="720"/>
      </w:pPr>
      <w:r/>
      <w:r>
        <w:t xml:space="preserve">Yahoo Finance, 2024, 10 Best Performing S&amp;P 500 Stocks </w:t>
      </w:r>
      <w:hyperlink r:id="rId17">
        <w:r>
          <w:rPr>
            <w:color w:val="0000EE"/>
            <w:u w:val="single"/>
          </w:rPr>
          <w:t>source</w:t>
        </w:r>
      </w:hyperlink>
      <w:r/>
    </w:p>
    <w:p>
      <w:pPr>
        <w:pStyle w:val="ListBullet"/>
        <w:spacing w:line="240" w:lineRule="auto"/>
        <w:ind w:left="720"/>
      </w:pPr>
      <w:r/>
      <w:r>
        <w:t xml:space="preserve">Forbes, 2024, Best Stocks to Buy Now </w:t>
      </w:r>
      <w:hyperlink r:id="rId10">
        <w:r>
          <w:rPr>
            <w:color w:val="0000EE"/>
            <w:u w:val="single"/>
          </w:rPr>
          <w:t>source</w:t>
        </w:r>
      </w:hyperlink>
      <w:r/>
    </w:p>
    <w:p>
      <w:pPr>
        <w:pStyle w:val="ListBullet"/>
        <w:spacing w:line="240" w:lineRule="auto"/>
        <w:ind w:left="720"/>
      </w:pPr>
      <w:r/>
      <w:r>
        <w:t xml:space="preserve">The Motley Fool, 2024, Best Stocks to Buy for 2024 </w:t>
      </w:r>
      <w:hyperlink r:id="rId18">
        <w:r>
          <w:rPr>
            <w:color w:val="0000EE"/>
            <w:u w:val="single"/>
          </w:rPr>
          <w:t>source</w:t>
        </w:r>
      </w:hyperlink>
      <w:r/>
    </w:p>
    <w:p>
      <w:pPr>
        <w:pStyle w:val="ListBullet"/>
        <w:spacing w:line="240" w:lineRule="auto"/>
        <w:ind w:left="720"/>
      </w:pPr>
      <w:r/>
      <w:r>
        <w:t xml:space="preserve">Zacks Investment Research, 2024, Top Performing Stocks from the S&amp;P 500 </w:t>
      </w:r>
      <w:hyperlink r:id="rId19">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www.forbes.com/advisor/investing/best-stocks-to-buy-now/" TargetMode="External"/><Relationship Id="rId11" Type="http://schemas.openxmlformats.org/officeDocument/2006/relationships/hyperlink" Target="https://www.forbes.com/sites/investor-hub/article/7-best-stocks-to-buy-for-2023/" TargetMode="External"/><Relationship Id="rId12" Type="http://schemas.openxmlformats.org/officeDocument/2006/relationships/hyperlink" Target="https://investorplace.com/2024/07/wall-streets-top-picks-3-compelling-growth-stocks-to-watch-in-2024/" TargetMode="External"/><Relationship Id="rId13" Type="http://schemas.openxmlformats.org/officeDocument/2006/relationships/hyperlink" Target="https://finance.yahoo.com/news/12-best-growth-stocks-buy-161638899.html" TargetMode="External"/><Relationship Id="rId14" Type="http://schemas.openxmlformats.org/officeDocument/2006/relationships/hyperlink" Target="https://www.nerdwallet.com/article/investing/best-performing-growth-stocks" TargetMode="External"/><Relationship Id="rId15" Type="http://schemas.openxmlformats.org/officeDocument/2006/relationships/hyperlink" Target="https://www.forbes.com/sites/investor-hub/article/best-stocks-for-2024/" TargetMode="External"/><Relationship Id="rId16" Type="http://schemas.openxmlformats.org/officeDocument/2006/relationships/hyperlink" Target="https://www.kiplinger.com/investing/stocks/2024-stock-picks-from-an-investing-expert" TargetMode="External"/><Relationship Id="rId17" Type="http://schemas.openxmlformats.org/officeDocument/2006/relationships/hyperlink" Target="https://finance.yahoo.com/news/10-best-performing-p-500-171000542.html" TargetMode="External"/><Relationship Id="rId18" Type="http://schemas.openxmlformats.org/officeDocument/2006/relationships/hyperlink" Target="https://www.fool.com/investing/2024/01/06/10-best-sp-500-stocks-and-best-stock-to-buy-2024/" TargetMode="External"/><Relationship Id="rId19" Type="http://schemas.openxmlformats.org/officeDocument/2006/relationships/hyperlink" Target="https://www.nasdaq.com/articles/here-are-2023s-top-performing-stocks-from-the-sp-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