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eastAsia="Times New Roman"/>
          <w:b/>
          <w:i w:val="0"/>
          <w:sz w:val="24"/>
        </w:rPr>
        <w:t>Project-Based Assessment Report</w:t>
      </w:r>
    </w:p>
    <w:p>
      <w:pPr>
        <w:spacing w:before="0" w:after="160" w:line="240" w:lineRule="auto"/>
        <w:jc w:val="center"/>
      </w:pPr>
      <w:r>
        <w:rPr>
          <w:rFonts w:ascii="Times New Roman" w:hAnsi="Times New Roman" w:eastAsia="Times New Roman"/>
          <w:b/>
          <w:i w:val="0"/>
          <w:sz w:val="24"/>
        </w:rPr>
        <w:t>Domain-Specific AI Chatbot Using APIs</w:t>
      </w:r>
    </w:p>
    <w:p>
      <w:pPr>
        <w:spacing w:before="0" w:after="280" w:line="240" w:lineRule="auto"/>
        <w:jc w:val="center"/>
      </w:pPr>
      <w:r>
        <w:rPr>
          <w:rFonts w:ascii="Times New Roman" w:hAnsi="Times New Roman" w:eastAsia="Times New Roman"/>
          <w:b/>
          <w:i w:val="0"/>
          <w:sz w:val="24"/>
        </w:rPr>
        <w:t>HealthPulse AI: AI Chatbot to Track Public Health Data</w:t>
      </w:r>
    </w:p>
    <w:p>
      <w:pPr>
        <w:spacing w:before="280" w:after="160"/>
        <w:jc w:val="both"/>
      </w:pPr>
      <w:r>
        <w:rPr>
          <w:rFonts w:ascii="Times New Roman" w:hAnsi="Times New Roman" w:eastAsia="Times New Roman"/>
          <w:b/>
          <w:sz w:val="24"/>
        </w:rPr>
        <w:t>1. Introduction</w:t>
      </w:r>
    </w:p>
    <w:p>
      <w:pPr>
        <w:spacing w:before="100" w:after="100" w:line="240" w:lineRule="auto"/>
        <w:jc w:val="both"/>
      </w:pPr>
      <w:r>
        <w:rPr>
          <w:rFonts w:ascii="Times New Roman" w:hAnsi="Times New Roman" w:eastAsia="Times New Roman"/>
          <w:b w:val="0"/>
          <w:i w:val="0"/>
          <w:sz w:val="24"/>
        </w:rPr>
        <w:t>This project implements HealthPulse AI, a domain-specific chatbot for tracking public health data. The purpose of the project is to make official public health indicators easier to access through natural-language questions instead of forcing users to search raw data portals, indicator codes, and structured API filters.</w:t>
      </w:r>
    </w:p>
    <w:p>
      <w:pPr>
        <w:spacing w:before="100" w:after="100" w:line="240" w:lineRule="auto"/>
        <w:jc w:val="both"/>
      </w:pPr>
      <w:r>
        <w:rPr>
          <w:rFonts w:ascii="Times New Roman" w:hAnsi="Times New Roman" w:eastAsia="Times New Roman"/>
          <w:b w:val="0"/>
          <w:i w:val="0"/>
          <w:sz w:val="24"/>
        </w:rPr>
        <w:t>The chatbot is designed for public health data exploration. It can answer questions such as comparing malaria incidence in India and Brazil, forecasting tuberculosis incidence in India, checking whether maternal mortality is improving, and comparing life expectancy across countries. The answer is not limited to text; when useful, the response also includes chart-ready time-series data, calculated insights, citations, and limitations.</w:t>
      </w:r>
    </w:p>
    <w:p>
      <w:pPr>
        <w:spacing w:before="100" w:after="100" w:line="240" w:lineRule="auto"/>
        <w:jc w:val="both"/>
      </w:pPr>
      <w:r>
        <w:rPr>
          <w:rFonts w:ascii="Times New Roman" w:hAnsi="Times New Roman" w:eastAsia="Times New Roman"/>
          <w:b w:val="0"/>
          <w:i w:val="0"/>
          <w:sz w:val="24"/>
        </w:rPr>
        <w:t>The assessment emphasizes:</w:t>
      </w:r>
    </w:p>
    <w:p>
      <w:pPr>
        <w:spacing w:before="40" w:after="40"/>
        <w:ind w:left="504" w:hanging="259"/>
        <w:jc w:val="left"/>
      </w:pPr>
      <w:r>
        <w:rPr>
          <w:rFonts w:ascii="Times New Roman" w:hAnsi="Times New Roman" w:eastAsia="Times New Roman"/>
          <w:sz w:val="24"/>
        </w:rPr>
        <w:t>•   Practical AI skills through a working chatbot interface and backend query model.</w:t>
      </w:r>
    </w:p>
    <w:p>
      <w:pPr>
        <w:spacing w:before="40" w:after="40"/>
        <w:ind w:left="504" w:hanging="259"/>
        <w:jc w:val="left"/>
      </w:pPr>
      <w:r>
        <w:rPr>
          <w:rFonts w:ascii="Times New Roman" w:hAnsi="Times New Roman" w:eastAsia="Times New Roman"/>
          <w:sz w:val="24"/>
        </w:rPr>
        <w:t>•   Creativity and innovation through natural-language access to public health datasets.</w:t>
      </w:r>
    </w:p>
    <w:p>
      <w:pPr>
        <w:spacing w:before="40" w:after="40"/>
        <w:ind w:left="504" w:hanging="259"/>
        <w:jc w:val="left"/>
      </w:pPr>
      <w:r>
        <w:rPr>
          <w:rFonts w:ascii="Times New Roman" w:hAnsi="Times New Roman" w:eastAsia="Times New Roman"/>
          <w:sz w:val="24"/>
        </w:rPr>
        <w:t>•   Responsible and domain-aware AI usage through source citations, limitations, and no medical diagnosis.</w:t>
      </w:r>
    </w:p>
    <w:p>
      <w:pPr>
        <w:spacing w:before="40" w:after="40"/>
        <w:ind w:left="504" w:hanging="259"/>
        <w:jc w:val="left"/>
      </w:pPr>
      <w:r>
        <w:rPr>
          <w:rFonts w:ascii="Times New Roman" w:hAnsi="Times New Roman" w:eastAsia="Times New Roman"/>
          <w:sz w:val="24"/>
        </w:rPr>
        <w:t>•   Societal impact by helping students and users understand disease trends and health-system indicators.</w:t>
      </w:r>
    </w:p>
    <w:p>
      <w:pPr>
        <w:spacing w:before="280" w:after="160"/>
        <w:jc w:val="both"/>
      </w:pPr>
      <w:r>
        <w:rPr>
          <w:rFonts w:ascii="Times New Roman" w:hAnsi="Times New Roman" w:eastAsia="Times New Roman"/>
          <w:b/>
          <w:sz w:val="24"/>
        </w:rPr>
        <w:t>2. Assessment Objective</w:t>
      </w:r>
    </w:p>
    <w:p>
      <w:pPr>
        <w:spacing w:before="100" w:after="100" w:line="240" w:lineRule="auto"/>
        <w:jc w:val="both"/>
      </w:pPr>
      <w:r>
        <w:rPr>
          <w:rFonts w:ascii="Times New Roman" w:hAnsi="Times New Roman" w:eastAsia="Times New Roman"/>
          <w:b w:val="0"/>
          <w:i w:val="0"/>
          <w:sz w:val="24"/>
        </w:rPr>
        <w:t>The objective of this project is to design and implement a serious chatbot-first application that can track public health data from trusted public sources. The application is built as a full-stack web system with a React and TypeScript frontend, FastAPI backend, API clients, query understanding logic, analytics, and tests.</w:t>
      </w:r>
    </w:p>
    <w:p>
      <w:pPr>
        <w:spacing w:before="100" w:after="100" w:line="240" w:lineRule="auto"/>
        <w:jc w:val="both"/>
      </w:pPr>
      <w:r>
        <w:rPr>
          <w:rFonts w:ascii="Times New Roman" w:hAnsi="Times New Roman" w:eastAsia="Times New Roman"/>
          <w:b w:val="0"/>
          <w:i w:val="0"/>
          <w:sz w:val="24"/>
        </w:rPr>
        <w:t>The project objectives are to:</w:t>
      </w:r>
    </w:p>
    <w:p>
      <w:pPr>
        <w:spacing w:before="40" w:after="40"/>
        <w:ind w:left="504" w:hanging="259"/>
        <w:jc w:val="left"/>
      </w:pPr>
      <w:r>
        <w:rPr>
          <w:rFonts w:ascii="Times New Roman" w:hAnsi="Times New Roman" w:eastAsia="Times New Roman"/>
          <w:sz w:val="24"/>
        </w:rPr>
        <w:t>•   Identify a meaningful real-world problem in the public health domain.</w:t>
      </w:r>
    </w:p>
    <w:p>
      <w:pPr>
        <w:spacing w:before="40" w:after="40"/>
        <w:ind w:left="504" w:hanging="259"/>
        <w:jc w:val="left"/>
      </w:pPr>
      <w:r>
        <w:rPr>
          <w:rFonts w:ascii="Times New Roman" w:hAnsi="Times New Roman" w:eastAsia="Times New Roman"/>
          <w:sz w:val="24"/>
        </w:rPr>
        <w:t>•   Apply AI and NLP techniques to convert user questions into structured public health queries.</w:t>
      </w:r>
    </w:p>
    <w:p>
      <w:pPr>
        <w:spacing w:before="40" w:after="40"/>
        <w:ind w:left="504" w:hanging="259"/>
        <w:jc w:val="left"/>
      </w:pPr>
      <w:r>
        <w:rPr>
          <w:rFonts w:ascii="Times New Roman" w:hAnsi="Times New Roman" w:eastAsia="Times New Roman"/>
          <w:sz w:val="24"/>
        </w:rPr>
        <w:t>•   Use WHO Global Health Observatory API as the primary data source.</w:t>
      </w:r>
    </w:p>
    <w:p>
      <w:pPr>
        <w:spacing w:before="40" w:after="40"/>
        <w:ind w:left="504" w:hanging="259"/>
        <w:jc w:val="left"/>
      </w:pPr>
      <w:r>
        <w:rPr>
          <w:rFonts w:ascii="Times New Roman" w:hAnsi="Times New Roman" w:eastAsia="Times New Roman"/>
          <w:sz w:val="24"/>
        </w:rPr>
        <w:t>•   Return explainable responses with values, trends, charts, and compact source citations.</w:t>
      </w:r>
    </w:p>
    <w:p>
      <w:pPr>
        <w:spacing w:before="40" w:after="40"/>
        <w:ind w:left="504" w:hanging="259"/>
        <w:jc w:val="left"/>
      </w:pPr>
      <w:r>
        <w:rPr>
          <w:rFonts w:ascii="Times New Roman" w:hAnsi="Times New Roman" w:eastAsia="Times New Roman"/>
          <w:sz w:val="24"/>
        </w:rPr>
        <w:t>•   Demonstrate technical competence in API-based systems, frontend design, backend design, and validation.</w:t>
      </w:r>
    </w:p>
    <w:p>
      <w:pPr>
        <w:spacing w:before="40" w:after="40"/>
        <w:ind w:left="504" w:hanging="259"/>
        <w:jc w:val="left"/>
      </w:pPr>
      <w:r>
        <w:rPr>
          <w:rFonts w:ascii="Times New Roman" w:hAnsi="Times New Roman" w:eastAsia="Times New Roman"/>
          <w:sz w:val="24"/>
        </w:rPr>
        <w:t>•   Communicate design choices and limitations clearly in the report.</w:t>
      </w:r>
    </w:p>
    <w:p>
      <w:pPr>
        <w:spacing w:before="280" w:after="160"/>
        <w:jc w:val="both"/>
      </w:pPr>
      <w:r>
        <w:rPr>
          <w:rFonts w:ascii="Times New Roman" w:hAnsi="Times New Roman" w:eastAsia="Times New Roman"/>
          <w:b/>
          <w:sz w:val="24"/>
        </w:rPr>
        <w:t>3. Project Description</w:t>
      </w:r>
    </w:p>
    <w:p>
      <w:pPr>
        <w:spacing w:before="160" w:after="80"/>
        <w:jc w:val="both"/>
      </w:pPr>
      <w:r>
        <w:rPr>
          <w:rFonts w:ascii="Times New Roman" w:hAnsi="Times New Roman" w:eastAsia="Times New Roman"/>
          <w:b/>
          <w:sz w:val="24"/>
        </w:rPr>
        <w:t>Domain-Specific AI Chatbot</w:t>
      </w:r>
    </w:p>
    <w:p>
      <w:pPr>
        <w:spacing w:before="100" w:after="100" w:line="240" w:lineRule="auto"/>
        <w:jc w:val="both"/>
      </w:pPr>
      <w:r>
        <w:rPr>
          <w:rFonts w:ascii="Times New Roman" w:hAnsi="Times New Roman" w:eastAsia="Times New Roman"/>
          <w:b w:val="0"/>
          <w:i w:val="0"/>
          <w:sz w:val="24"/>
        </w:rPr>
        <w:t>HealthPulse AI is a chatbot tailored to the public health analytics domain. Unlike a dashboard, it does not require the user to select indicators, countries, start years, and chart types from many controls. The user simply asks a question in plain English. The backend then identifies the intent, country or countries, health indicator, year range, and whether a forecast is requested.</w:t>
      </w:r>
    </w:p>
    <w:p>
      <w:pPr>
        <w:spacing w:before="100" w:after="100" w:line="240" w:lineRule="auto"/>
        <w:jc w:val="both"/>
      </w:pPr>
      <w:r>
        <w:rPr>
          <w:rFonts w:ascii="Times New Roman" w:hAnsi="Times New Roman" w:eastAsia="Times New Roman"/>
          <w:b w:val="0"/>
          <w:i w:val="0"/>
          <w:sz w:val="24"/>
        </w:rPr>
        <w:t>The chatbot uses official public health data rather than fixed sample values. WHO Global Health Observatory is the primary source because it provides globally comparable public health indicators. Our World in Data is used only for COVID time-series situations where its dataset is more suitable for daily and yearly COVID values. World Bank remains a fallback for selected broad development or health-system indicators when WHO is not the most suitable source.</w:t>
      </w:r>
    </w:p>
    <w:p>
      <w:pPr>
        <w:spacing w:before="100" w:after="100" w:line="240" w:lineRule="auto"/>
        <w:jc w:val="both"/>
      </w:pPr>
      <w:r>
        <w:rPr>
          <w:rFonts w:ascii="Times New Roman" w:hAnsi="Times New Roman" w:eastAsia="Times New Roman"/>
          <w:b w:val="0"/>
          <w:i w:val="0"/>
          <w:sz w:val="24"/>
        </w:rPr>
        <w:t>Supported question types include:</w:t>
      </w:r>
    </w:p>
    <w:p>
      <w:pPr>
        <w:spacing w:before="40" w:after="40"/>
        <w:ind w:left="504" w:hanging="259"/>
        <w:jc w:val="left"/>
      </w:pPr>
      <w:r>
        <w:rPr>
          <w:rFonts w:ascii="Times New Roman" w:hAnsi="Times New Roman" w:eastAsia="Times New Roman"/>
          <w:sz w:val="24"/>
        </w:rPr>
        <w:t>•   Comparison questions, for example: Compare malaria incidence in India and Brazil.</w:t>
      </w:r>
    </w:p>
    <w:p>
      <w:pPr>
        <w:spacing w:before="40" w:after="40"/>
        <w:ind w:left="504" w:hanging="259"/>
        <w:jc w:val="left"/>
      </w:pPr>
      <w:r>
        <w:rPr>
          <w:rFonts w:ascii="Times New Roman" w:hAnsi="Times New Roman" w:eastAsia="Times New Roman"/>
          <w:sz w:val="24"/>
        </w:rPr>
        <w:t>•   Forecast questions, for example: Forecast TB in India for 3 years.</w:t>
      </w:r>
    </w:p>
    <w:p>
      <w:pPr>
        <w:spacing w:before="40" w:after="40"/>
        <w:ind w:left="504" w:hanging="259"/>
        <w:jc w:val="left"/>
      </w:pPr>
      <w:r>
        <w:rPr>
          <w:rFonts w:ascii="Times New Roman" w:hAnsi="Times New Roman" w:eastAsia="Times New Roman"/>
          <w:sz w:val="24"/>
        </w:rPr>
        <w:t>•   Trend questions, for example: Is maternal mortality improving in India?</w:t>
      </w:r>
    </w:p>
    <w:p>
      <w:pPr>
        <w:spacing w:before="40" w:after="40"/>
        <w:ind w:left="504" w:hanging="259"/>
        <w:jc w:val="left"/>
      </w:pPr>
      <w:r>
        <w:rPr>
          <w:rFonts w:ascii="Times New Roman" w:hAnsi="Times New Roman" w:eastAsia="Times New Roman"/>
          <w:sz w:val="24"/>
        </w:rPr>
        <w:t>•   Year-range questions, for example: Compare life expectancy in India and USA since 2010.</w:t>
      </w:r>
    </w:p>
    <w:p>
      <w:pPr>
        <w:spacing w:before="40" w:after="40"/>
        <w:ind w:left="504" w:hanging="259"/>
        <w:jc w:val="left"/>
      </w:pPr>
      <w:r>
        <w:rPr>
          <w:rFonts w:ascii="Times New Roman" w:hAnsi="Times New Roman" w:eastAsia="Times New Roman"/>
          <w:sz w:val="24"/>
        </w:rPr>
        <w:t>•   COVID questions, for example: Show COVID cases in India and Brazil from 2020 to 2023.</w:t>
      </w:r>
    </w:p>
    <w:p>
      <w:pPr>
        <w:spacing w:before="160" w:after="80"/>
        <w:jc w:val="center"/>
      </w:pPr>
      <w:r>
        <w:drawing>
          <wp:inline xmlns:a="http://schemas.openxmlformats.org/drawingml/2006/main" xmlns:pic="http://schemas.openxmlformats.org/drawingml/2006/picture">
            <wp:extent cx="4937760" cy="6059978"/>
            <wp:docPr id="1" name="Picture 1"/>
            <wp:cNvGraphicFramePr>
              <a:graphicFrameLocks noChangeAspect="1"/>
            </wp:cNvGraphicFramePr>
            <a:graphic>
              <a:graphicData uri="http://schemas.openxmlformats.org/drawingml/2006/picture">
                <pic:pic>
                  <pic:nvPicPr>
                    <pic:cNvPr id="0" name="healthpulse_development_stages.png"/>
                    <pic:cNvPicPr/>
                  </pic:nvPicPr>
                  <pic:blipFill>
                    <a:blip r:embed="rId9"/>
                    <a:stretch>
                      <a:fillRect/>
                    </a:stretch>
                  </pic:blipFill>
                  <pic:spPr>
                    <a:xfrm>
                      <a:off x="0" y="0"/>
                      <a:ext cx="4937760" cy="6059978"/>
                    </a:xfrm>
                    <a:prstGeom prst="rect"/>
                  </pic:spPr>
                </pic:pic>
              </a:graphicData>
            </a:graphic>
          </wp:inline>
        </w:drawing>
      </w:r>
    </w:p>
    <w:p>
      <w:pPr>
        <w:spacing w:before="0" w:after="160"/>
        <w:jc w:val="center"/>
      </w:pPr>
      <w:r>
        <w:rPr>
          <w:rFonts w:ascii="Times New Roman" w:hAnsi="Times New Roman" w:eastAsia="Times New Roman"/>
          <w:i/>
          <w:sz w:val="24"/>
        </w:rPr>
        <w:t>Figure 1: Stages followed in the HealthPulse AI chatbot project.</w:t>
      </w:r>
    </w:p>
    <w:p>
      <w:pPr>
        <w:spacing w:before="280" w:after="160"/>
        <w:jc w:val="both"/>
      </w:pPr>
      <w:r>
        <w:rPr>
          <w:rFonts w:ascii="Times New Roman" w:hAnsi="Times New Roman" w:eastAsia="Times New Roman"/>
          <w:b/>
          <w:sz w:val="24"/>
        </w:rPr>
        <w:t>4. Scope and Requirements</w:t>
      </w:r>
    </w:p>
    <w:p>
      <w:pPr>
        <w:spacing w:before="160" w:after="80"/>
        <w:jc w:val="both"/>
      </w:pPr>
      <w:r>
        <w:rPr>
          <w:rFonts w:ascii="Times New Roman" w:hAnsi="Times New Roman" w:eastAsia="Times New Roman"/>
          <w:b/>
          <w:sz w:val="24"/>
        </w:rPr>
        <w:t>Mandatory Requirements</w:t>
      </w:r>
    </w:p>
    <w:p>
      <w:pPr>
        <w:spacing w:before="40" w:after="40"/>
        <w:ind w:left="504" w:hanging="259"/>
        <w:jc w:val="left"/>
      </w:pPr>
      <w:r>
        <w:rPr>
          <w:rFonts w:ascii="Times New Roman" w:hAnsi="Times New Roman" w:eastAsia="Times New Roman"/>
          <w:sz w:val="24"/>
        </w:rPr>
        <w:t>•   Clear domain definition: Public health data tracking and analysis.</w:t>
      </w:r>
    </w:p>
    <w:p>
      <w:pPr>
        <w:spacing w:before="40" w:after="40"/>
        <w:ind w:left="504" w:hanging="259"/>
        <w:jc w:val="left"/>
      </w:pPr>
      <w:r>
        <w:rPr>
          <w:rFonts w:ascii="Times New Roman" w:hAnsi="Times New Roman" w:eastAsia="Times New Roman"/>
          <w:sz w:val="24"/>
        </w:rPr>
        <w:t>•   API-based system: WHO GHO API as the primary public health source.</w:t>
      </w:r>
    </w:p>
    <w:p>
      <w:pPr>
        <w:spacing w:before="40" w:after="40"/>
        <w:ind w:left="504" w:hanging="259"/>
        <w:jc w:val="left"/>
      </w:pPr>
      <w:r>
        <w:rPr>
          <w:rFonts w:ascii="Times New Roman" w:hAnsi="Times New Roman" w:eastAsia="Times New Roman"/>
          <w:sz w:val="24"/>
        </w:rPr>
        <w:t>•   Domain-constrained responses: The chatbot answers public health data questions and avoids unrelated topics.</w:t>
      </w:r>
    </w:p>
    <w:p>
      <w:pPr>
        <w:spacing w:before="40" w:after="40"/>
        <w:ind w:left="504" w:hanging="259"/>
        <w:jc w:val="left"/>
      </w:pPr>
      <w:r>
        <w:rPr>
          <w:rFonts w:ascii="Times New Roman" w:hAnsi="Times New Roman" w:eastAsia="Times New Roman"/>
          <w:sz w:val="24"/>
        </w:rPr>
        <w:t>•   Working prototype: A React frontend and FastAPI backend run locally.</w:t>
      </w:r>
    </w:p>
    <w:p>
      <w:pPr>
        <w:spacing w:before="40" w:after="40"/>
        <w:ind w:left="504" w:hanging="259"/>
        <w:jc w:val="left"/>
      </w:pPr>
      <w:r>
        <w:rPr>
          <w:rFonts w:ascii="Times New Roman" w:hAnsi="Times New Roman" w:eastAsia="Times New Roman"/>
          <w:sz w:val="24"/>
        </w:rPr>
        <w:t>•   Simple user interface: Chatbot-first design without a cluttered sidebar.</w:t>
      </w:r>
    </w:p>
    <w:p>
      <w:pPr>
        <w:spacing w:before="40" w:after="40"/>
        <w:ind w:left="504" w:hanging="259"/>
        <w:jc w:val="left"/>
      </w:pPr>
      <w:r>
        <w:rPr>
          <w:rFonts w:ascii="Times New Roman" w:hAnsi="Times New Roman" w:eastAsia="Times New Roman"/>
          <w:sz w:val="24"/>
        </w:rPr>
        <w:t>•   Explainable output: Each answer includes values, trend interpretation, and source citations.</w:t>
      </w:r>
    </w:p>
    <w:p>
      <w:pPr>
        <w:spacing w:before="160" w:after="80"/>
        <w:jc w:val="both"/>
      </w:pPr>
      <w:r>
        <w:rPr>
          <w:rFonts w:ascii="Times New Roman" w:hAnsi="Times New Roman" w:eastAsia="Times New Roman"/>
          <w:b/>
          <w:sz w:val="24"/>
        </w:rPr>
        <w:t>Optional Enhancements Included</w:t>
      </w:r>
    </w:p>
    <w:p>
      <w:pPr>
        <w:spacing w:before="40" w:after="40"/>
        <w:ind w:left="504" w:hanging="259"/>
        <w:jc w:val="left"/>
      </w:pPr>
      <w:r>
        <w:rPr>
          <w:rFonts w:ascii="Times New Roman" w:hAnsi="Times New Roman" w:eastAsia="Times New Roman"/>
          <w:sz w:val="24"/>
        </w:rPr>
        <w:t>•   Conversation memory through short-session chat history.</w:t>
      </w:r>
    </w:p>
    <w:p>
      <w:pPr>
        <w:spacing w:before="40" w:after="40"/>
        <w:ind w:left="504" w:hanging="259"/>
        <w:jc w:val="left"/>
      </w:pPr>
      <w:r>
        <w:rPr>
          <w:rFonts w:ascii="Times New Roman" w:hAnsi="Times New Roman" w:eastAsia="Times New Roman"/>
          <w:sz w:val="24"/>
        </w:rPr>
        <w:t>•   Forecasting for selected indicator series using a damped trend method.</w:t>
      </w:r>
    </w:p>
    <w:p>
      <w:pPr>
        <w:spacing w:before="40" w:after="40"/>
        <w:ind w:left="504" w:hanging="259"/>
        <w:jc w:val="left"/>
      </w:pPr>
      <w:r>
        <w:rPr>
          <w:rFonts w:ascii="Times New Roman" w:hAnsi="Times New Roman" w:eastAsia="Times New Roman"/>
          <w:sz w:val="24"/>
        </w:rPr>
        <w:t>•   Risk and trend interpretation based on indicator polarity.</w:t>
      </w:r>
    </w:p>
    <w:p>
      <w:pPr>
        <w:spacing w:before="40" w:after="40"/>
        <w:ind w:left="504" w:hanging="259"/>
        <w:jc w:val="left"/>
      </w:pPr>
      <w:r>
        <w:rPr>
          <w:rFonts w:ascii="Times New Roman" w:hAnsi="Times New Roman" w:eastAsia="Times New Roman"/>
          <w:sz w:val="24"/>
        </w:rPr>
        <w:t>•   Compact charts inside chatbot responses when they improve understanding.</w:t>
      </w:r>
    </w:p>
    <w:p>
      <w:pPr>
        <w:spacing w:before="40" w:after="40"/>
        <w:ind w:left="504" w:hanging="259"/>
        <w:jc w:val="left"/>
      </w:pPr>
      <w:r>
        <w:rPr>
          <w:rFonts w:ascii="Times New Roman" w:hAnsi="Times New Roman" w:eastAsia="Times New Roman"/>
          <w:sz w:val="24"/>
        </w:rPr>
        <w:t>•   SQLite caching of API responses to make repeated queries faster.</w:t>
      </w:r>
    </w:p>
    <w:p>
      <w:pPr>
        <w:spacing w:before="40" w:after="40"/>
        <w:ind w:left="504" w:hanging="259"/>
        <w:jc w:val="left"/>
      </w:pPr>
      <w:r>
        <w:rPr>
          <w:rFonts w:ascii="Times New Roman" w:hAnsi="Times New Roman" w:eastAsia="Times New Roman"/>
          <w:sz w:val="24"/>
        </w:rPr>
        <w:t>•   Model/parser and API response tests.</w:t>
      </w:r>
    </w:p>
    <w:p>
      <w:pPr>
        <w:spacing w:before="160" w:after="80"/>
        <w:jc w:val="both"/>
      </w:pPr>
      <w:r>
        <w:rPr>
          <w:rFonts w:ascii="Times New Roman" w:hAnsi="Times New Roman" w:eastAsia="Times New Roman"/>
          <w:b/>
          <w:sz w:val="24"/>
        </w:rPr>
        <w:t>Project Boundaries</w:t>
      </w:r>
    </w:p>
    <w:p>
      <w:pPr>
        <w:spacing w:before="100" w:after="100" w:line="240" w:lineRule="auto"/>
        <w:jc w:val="both"/>
      </w:pPr>
      <w:r>
        <w:rPr>
          <w:rFonts w:ascii="Times New Roman" w:hAnsi="Times New Roman" w:eastAsia="Times New Roman"/>
          <w:b w:val="0"/>
          <w:i w:val="0"/>
          <w:sz w:val="24"/>
        </w:rPr>
        <w:t>The chatbot is not a doctor and does not provide diagnosis, treatment, or clinical recommendations. It is an educational public data exploration system. Forecasts are analytical estimates based on recent historical trends and should not be treated as official predictions.</w:t>
      </w:r>
    </w:p>
    <w:p>
      <w:pPr>
        <w:spacing w:before="280" w:after="160"/>
        <w:jc w:val="both"/>
      </w:pPr>
      <w:r>
        <w:rPr>
          <w:rFonts w:ascii="Times New Roman" w:hAnsi="Times New Roman" w:eastAsia="Times New Roman"/>
          <w:b/>
          <w:sz w:val="24"/>
        </w:rPr>
        <w:t>5. Tools and Technologies</w:t>
      </w:r>
    </w:p>
    <w:p>
      <w:pPr>
        <w:spacing w:before="100" w:after="100" w:line="240" w:lineRule="auto"/>
        <w:jc w:val="both"/>
      </w:pPr>
      <w:r>
        <w:rPr>
          <w:rFonts w:ascii="Times New Roman" w:hAnsi="Times New Roman" w:eastAsia="Times New Roman"/>
          <w:b w:val="0"/>
          <w:i w:val="0"/>
          <w:sz w:val="24"/>
        </w:rPr>
        <w:t>The technology stack was selected to support a serious but understandable college project. The application needed a clean web interface, a structured backend, external API access, data cleaning, local AI/NLP behavior, charts, and tests.</w:t>
      </w:r>
    </w:p>
    <w:p>
      <w:pPr>
        <w:spacing w:before="100" w:after="100" w:line="240" w:lineRule="auto"/>
        <w:jc w:val="both"/>
      </w:pPr>
      <w:r>
        <w:rPr>
          <w:rFonts w:ascii="Times New Roman" w:hAnsi="Times New Roman" w:eastAsia="Times New Roman"/>
          <w:b w:val="0"/>
          <w:i w:val="0"/>
          <w:sz w:val="24"/>
        </w:rPr>
        <w:t>The tools and technologies used are:</w:t>
      </w:r>
    </w:p>
    <w:p>
      <w:pPr>
        <w:spacing w:before="40" w:after="40"/>
        <w:ind w:left="504" w:hanging="259"/>
        <w:jc w:val="left"/>
      </w:pPr>
      <w:r>
        <w:rPr>
          <w:rFonts w:ascii="Times New Roman" w:hAnsi="Times New Roman" w:eastAsia="Times New Roman"/>
          <w:sz w:val="24"/>
        </w:rPr>
        <w:t>•   Frontend: React, TypeScript, Vite, Recharts, and Lucide icons.</w:t>
      </w:r>
    </w:p>
    <w:p>
      <w:pPr>
        <w:spacing w:before="40" w:after="40"/>
        <w:ind w:left="504" w:hanging="259"/>
        <w:jc w:val="left"/>
      </w:pPr>
      <w:r>
        <w:rPr>
          <w:rFonts w:ascii="Times New Roman" w:hAnsi="Times New Roman" w:eastAsia="Times New Roman"/>
          <w:sz w:val="24"/>
        </w:rPr>
        <w:t>•   Backend: Python, FastAPI, Pydantic models, async API clients, and Uvicorn.</w:t>
      </w:r>
    </w:p>
    <w:p>
      <w:pPr>
        <w:spacing w:before="40" w:after="40"/>
        <w:ind w:left="504" w:hanging="259"/>
        <w:jc w:val="left"/>
      </w:pPr>
      <w:r>
        <w:rPr>
          <w:rFonts w:ascii="Times New Roman" w:hAnsi="Times New Roman" w:eastAsia="Times New Roman"/>
          <w:sz w:val="24"/>
        </w:rPr>
        <w:t>•   AI/NLP: TF-IDF vectorization, logistic regression intent classifier, country extraction, indicator matching, and parser rules.</w:t>
      </w:r>
    </w:p>
    <w:p>
      <w:pPr>
        <w:spacing w:before="40" w:after="40"/>
        <w:ind w:left="504" w:hanging="259"/>
        <w:jc w:val="left"/>
      </w:pPr>
      <w:r>
        <w:rPr>
          <w:rFonts w:ascii="Times New Roman" w:hAnsi="Times New Roman" w:eastAsia="Times New Roman"/>
          <w:sz w:val="24"/>
        </w:rPr>
        <w:t>•   Analytics: Trend slope, latest value, year-over-year change, risk interpretation, and damped-trend forecasting.</w:t>
      </w:r>
    </w:p>
    <w:p>
      <w:pPr>
        <w:spacing w:before="40" w:after="40"/>
        <w:ind w:left="504" w:hanging="259"/>
        <w:jc w:val="left"/>
      </w:pPr>
      <w:r>
        <w:rPr>
          <w:rFonts w:ascii="Times New Roman" w:hAnsi="Times New Roman" w:eastAsia="Times New Roman"/>
          <w:sz w:val="24"/>
        </w:rPr>
        <w:t>•   Data sources: WHO GHO API, Our World in Data COVID dataset, World Bank API fallback, and local SQLite cache.</w:t>
      </w:r>
    </w:p>
    <w:p>
      <w:pPr>
        <w:spacing w:before="40" w:after="40"/>
        <w:ind w:left="504" w:hanging="259"/>
        <w:jc w:val="left"/>
      </w:pPr>
      <w:r>
        <w:rPr>
          <w:rFonts w:ascii="Times New Roman" w:hAnsi="Times New Roman" w:eastAsia="Times New Roman"/>
          <w:sz w:val="24"/>
        </w:rPr>
        <w:t>•   Testing: Pytest backend tests and TypeScript/Vite frontend build verification.</w:t>
      </w:r>
    </w:p>
    <w:p>
      <w:pPr>
        <w:spacing w:before="100" w:after="100" w:line="240" w:lineRule="auto"/>
        <w:jc w:val="both"/>
      </w:pPr>
      <w:r>
        <w:rPr>
          <w:rFonts w:ascii="Times New Roman" w:hAnsi="Times New Roman" w:eastAsia="Times New Roman"/>
          <w:b w:val="0"/>
          <w:i w:val="0"/>
          <w:sz w:val="24"/>
        </w:rPr>
        <w:t>FastAPI is suitable because the backend must validate request and response bodies, expose clean endpoints, and work with external API calls. React is suitable because the frontend has dynamic chat messages, charts, follow-up questions, loading states, and source panels.</w:t>
      </w:r>
    </w:p>
    <w:p>
      <w:pPr>
        <w:spacing w:before="280" w:after="160"/>
        <w:jc w:val="both"/>
      </w:pPr>
      <w:r>
        <w:rPr>
          <w:rFonts w:ascii="Times New Roman" w:hAnsi="Times New Roman" w:eastAsia="Times New Roman"/>
          <w:b/>
          <w:sz w:val="24"/>
        </w:rPr>
        <w:t>6. Data Collection and Domain Knowledge Preparation</w:t>
      </w:r>
    </w:p>
    <w:p>
      <w:pPr>
        <w:spacing w:before="100" w:after="100" w:line="240" w:lineRule="auto"/>
        <w:jc w:val="both"/>
      </w:pPr>
      <w:r>
        <w:rPr>
          <w:rFonts w:ascii="Times New Roman" w:hAnsi="Times New Roman" w:eastAsia="Times New Roman"/>
          <w:b w:val="0"/>
          <w:i w:val="0"/>
          <w:sz w:val="24"/>
        </w:rPr>
        <w:t>The project does not train a medical model. Instead, domain knowledge preparation is done through source study, indicator selection, and query design. This is important because public health terms in natural language do not always match API indicator codes. For example, a user may write TB, tuberculosis, malaria, maternal deaths, hospital beds, or life expectancy. The backend must map such phrases to the correct indicator metadata.</w:t>
      </w:r>
    </w:p>
    <w:p>
      <w:pPr>
        <w:spacing w:before="100" w:after="100" w:line="240" w:lineRule="auto"/>
        <w:jc w:val="both"/>
      </w:pPr>
      <w:r>
        <w:rPr>
          <w:rFonts w:ascii="Times New Roman" w:hAnsi="Times New Roman" w:eastAsia="Times New Roman"/>
          <w:b w:val="0"/>
          <w:i w:val="0"/>
          <w:sz w:val="24"/>
        </w:rPr>
        <w:t>Data collection and domain preparation include:</w:t>
      </w:r>
    </w:p>
    <w:p>
      <w:pPr>
        <w:spacing w:before="40" w:after="40"/>
        <w:ind w:left="504" w:hanging="259"/>
        <w:jc w:val="left"/>
      </w:pPr>
      <w:r>
        <w:rPr>
          <w:rFonts w:ascii="Times New Roman" w:hAnsi="Times New Roman" w:eastAsia="Times New Roman"/>
          <w:sz w:val="24"/>
        </w:rPr>
        <w:t>•   Studying WHO Global Health Observatory API structure and OData response format.</w:t>
      </w:r>
    </w:p>
    <w:p>
      <w:pPr>
        <w:spacing w:before="40" w:after="40"/>
        <w:ind w:left="504" w:hanging="259"/>
        <w:jc w:val="left"/>
      </w:pPr>
      <w:r>
        <w:rPr>
          <w:rFonts w:ascii="Times New Roman" w:hAnsi="Times New Roman" w:eastAsia="Times New Roman"/>
          <w:sz w:val="24"/>
        </w:rPr>
        <w:t>•   Identifying public health indicators useful for a student project.</w:t>
      </w:r>
    </w:p>
    <w:p>
      <w:pPr>
        <w:spacing w:before="40" w:after="40"/>
        <w:ind w:left="504" w:hanging="259"/>
        <w:jc w:val="left"/>
      </w:pPr>
      <w:r>
        <w:rPr>
          <w:rFonts w:ascii="Times New Roman" w:hAnsi="Times New Roman" w:eastAsia="Times New Roman"/>
          <w:sz w:val="24"/>
        </w:rPr>
        <w:t>•   Mapping common phrases such as malaria, TB, maternal mortality, COVID, and life expectancy to indicator IDs.</w:t>
      </w:r>
    </w:p>
    <w:p>
      <w:pPr>
        <w:spacing w:before="40" w:after="40"/>
        <w:ind w:left="504" w:hanging="259"/>
        <w:jc w:val="left"/>
      </w:pPr>
      <w:r>
        <w:rPr>
          <w:rFonts w:ascii="Times New Roman" w:hAnsi="Times New Roman" w:eastAsia="Times New Roman"/>
          <w:sz w:val="24"/>
        </w:rPr>
        <w:t>•   Studying country names and country codes so users can ask for India, Brazil, USA, China, or similar names.</w:t>
      </w:r>
    </w:p>
    <w:p>
      <w:pPr>
        <w:spacing w:before="40" w:after="40"/>
        <w:ind w:left="504" w:hanging="259"/>
        <w:jc w:val="left"/>
      </w:pPr>
      <w:r>
        <w:rPr>
          <w:rFonts w:ascii="Times New Roman" w:hAnsi="Times New Roman" w:eastAsia="Times New Roman"/>
          <w:sz w:val="24"/>
        </w:rPr>
        <w:t>•   Preparing realistic sample questions and expected response structure.</w:t>
      </w:r>
    </w:p>
    <w:p>
      <w:pPr>
        <w:spacing w:before="40" w:after="40"/>
        <w:ind w:left="504" w:hanging="259"/>
        <w:jc w:val="left"/>
      </w:pPr>
      <w:r>
        <w:rPr>
          <w:rFonts w:ascii="Times New Roman" w:hAnsi="Times New Roman" w:eastAsia="Times New Roman"/>
          <w:sz w:val="24"/>
        </w:rPr>
        <w:t>•   Checking the shape of live API responses before connecting them to the frontend.</w:t>
      </w:r>
    </w:p>
    <w:p>
      <w:pPr>
        <w:spacing w:before="100" w:after="100" w:line="240" w:lineRule="auto"/>
        <w:jc w:val="both"/>
      </w:pPr>
      <w:r>
        <w:rPr>
          <w:rFonts w:ascii="Times New Roman" w:hAnsi="Times New Roman" w:eastAsia="Times New Roman"/>
          <w:b w:val="0"/>
          <w:i w:val="0"/>
          <w:sz w:val="24"/>
        </w:rPr>
        <w:t>The purpose of this preparation is to make the chatbot reliable. Without domain mapping, a chatbot may understand the sentence but still fetch the wrong public health series. In this project, domain knowledge directly influences query planning, API selection, response wording, and chart rendering.</w:t>
      </w:r>
    </w:p>
    <w:p>
      <w:pPr>
        <w:spacing w:before="160" w:after="80"/>
        <w:jc w:val="center"/>
      </w:pPr>
      <w:r>
        <w:drawing>
          <wp:inline xmlns:a="http://schemas.openxmlformats.org/drawingml/2006/main" xmlns:pic="http://schemas.openxmlformats.org/drawingml/2006/picture">
            <wp:extent cx="5394960" cy="2866072"/>
            <wp:docPr id="2" name="Picture 2"/>
            <wp:cNvGraphicFramePr>
              <a:graphicFrameLocks noChangeAspect="1"/>
            </wp:cNvGraphicFramePr>
            <a:graphic>
              <a:graphicData uri="http://schemas.openxmlformats.org/drawingml/2006/picture">
                <pic:pic>
                  <pic:nvPicPr>
                    <pic:cNvPr id="0" name="sample_malaria_chart.png"/>
                    <pic:cNvPicPr/>
                  </pic:nvPicPr>
                  <pic:blipFill>
                    <a:blip r:embed="rId10"/>
                    <a:stretch>
                      <a:fillRect/>
                    </a:stretch>
                  </pic:blipFill>
                  <pic:spPr>
                    <a:xfrm>
                      <a:off x="0" y="0"/>
                      <a:ext cx="5394960" cy="2866072"/>
                    </a:xfrm>
                    <a:prstGeom prst="rect"/>
                  </pic:spPr>
                </pic:pic>
              </a:graphicData>
            </a:graphic>
          </wp:inline>
        </w:drawing>
      </w:r>
    </w:p>
    <w:p>
      <w:pPr>
        <w:spacing w:before="0" w:after="160"/>
        <w:jc w:val="center"/>
      </w:pPr>
      <w:r>
        <w:rPr>
          <w:rFonts w:ascii="Times New Roman" w:hAnsi="Times New Roman" w:eastAsia="Times New Roman"/>
          <w:i/>
          <w:sz w:val="24"/>
        </w:rPr>
        <w:t>Figure 2: Example public health indicator chart used in chatbot responses.</w:t>
      </w:r>
    </w:p>
    <w:p>
      <w:pPr>
        <w:spacing w:before="280" w:after="160"/>
        <w:jc w:val="both"/>
      </w:pPr>
      <w:r>
        <w:rPr>
          <w:rFonts w:ascii="Times New Roman" w:hAnsi="Times New Roman" w:eastAsia="Times New Roman"/>
          <w:b/>
          <w:sz w:val="24"/>
        </w:rPr>
        <w:t>7. Model Configuration Awareness</w:t>
      </w:r>
    </w:p>
    <w:p>
      <w:pPr>
        <w:spacing w:before="100" w:after="100" w:line="240" w:lineRule="auto"/>
        <w:jc w:val="both"/>
      </w:pPr>
      <w:r>
        <w:rPr>
          <w:rFonts w:ascii="Times New Roman" w:hAnsi="Times New Roman" w:eastAsia="Times New Roman"/>
          <w:b w:val="0"/>
          <w:i w:val="0"/>
          <w:sz w:val="24"/>
        </w:rPr>
        <w:t>The reference manual asks students to understand model behavior control parameters such as temperature and top-p. HealthPulse AI keeps core calculations deterministic because public health answers should be stable and explainable. However, the project still documents how these settings would be used if an optional language-model explanation layer is added.</w:t>
      </w:r>
    </w:p>
    <w:p>
      <w:pPr>
        <w:spacing w:before="160" w:after="80"/>
        <w:jc w:val="both"/>
      </w:pPr>
      <w:r>
        <w:rPr>
          <w:rFonts w:ascii="Times New Roman" w:hAnsi="Times New Roman" w:eastAsia="Times New Roman"/>
          <w:b/>
          <w:sz w:val="24"/>
        </w:rPr>
        <w:t>Temperature</w:t>
      </w:r>
    </w:p>
    <w:p>
      <w:pPr>
        <w:spacing w:before="100" w:after="100" w:line="240" w:lineRule="auto"/>
        <w:jc w:val="both"/>
      </w:pPr>
      <w:r>
        <w:rPr>
          <w:rFonts w:ascii="Times New Roman" w:hAnsi="Times New Roman" w:eastAsia="Times New Roman"/>
          <w:b w:val="0"/>
          <w:i w:val="0"/>
          <w:sz w:val="24"/>
        </w:rPr>
        <w:t>Temperature controls randomness in language model responses. A low value produces more deterministic, factual, and repeatable output. A high value creates more varied wording but can increase the chance of unsupported statements. For this project, if a language model is used for final wording, a low temperature such as 0.1 to 0.3 is appropriate because public health data answers should not be creatively invented.</w:t>
      </w:r>
    </w:p>
    <w:p>
      <w:pPr>
        <w:spacing w:before="160" w:after="80"/>
        <w:jc w:val="both"/>
      </w:pPr>
      <w:r>
        <w:rPr>
          <w:rFonts w:ascii="Times New Roman" w:hAnsi="Times New Roman" w:eastAsia="Times New Roman"/>
          <w:b/>
          <w:sz w:val="24"/>
        </w:rPr>
        <w:t>Top-p</w:t>
      </w:r>
    </w:p>
    <w:p>
      <w:pPr>
        <w:spacing w:before="100" w:after="100" w:line="240" w:lineRule="auto"/>
        <w:jc w:val="both"/>
      </w:pPr>
      <w:r>
        <w:rPr>
          <w:rFonts w:ascii="Times New Roman" w:hAnsi="Times New Roman" w:eastAsia="Times New Roman"/>
          <w:b w:val="0"/>
          <w:i w:val="0"/>
          <w:sz w:val="24"/>
        </w:rPr>
        <w:t>Top-p, also called nucleus sampling, controls how broad the model's token selection can be. Lower top-p restricts the answer to safer and more likely wording, while higher top-p allows broader expression. For HealthPulse AI, a top-p around 0.8 or lower would be suitable for controlled explanations.</w:t>
      </w:r>
    </w:p>
    <w:p>
      <w:pPr>
        <w:spacing w:before="160" w:after="80"/>
        <w:jc w:val="both"/>
      </w:pPr>
      <w:r>
        <w:rPr>
          <w:rFonts w:ascii="Times New Roman" w:hAnsi="Times New Roman" w:eastAsia="Times New Roman"/>
          <w:b/>
          <w:sz w:val="24"/>
        </w:rPr>
        <w:t>Project Decision</w:t>
      </w:r>
    </w:p>
    <w:p>
      <w:pPr>
        <w:spacing w:before="100" w:after="100" w:line="240" w:lineRule="auto"/>
        <w:jc w:val="both"/>
      </w:pPr>
      <w:r>
        <w:rPr>
          <w:rFonts w:ascii="Times New Roman" w:hAnsi="Times New Roman" w:eastAsia="Times New Roman"/>
          <w:b w:val="0"/>
          <w:i w:val="0"/>
          <w:sz w:val="24"/>
        </w:rPr>
        <w:t>The current implementation uses local query understanding and deterministic analytics for the core answer. This makes the system easier to test and explain. The response values come from the selected public data source, not from a language model. A future improvement can add a controlled explanation layer, but the numeric analysis should remain deterministic.</w:t>
      </w:r>
    </w:p>
    <w:p>
      <w:pPr>
        <w:spacing w:before="280" w:after="160"/>
        <w:jc w:val="both"/>
      </w:pPr>
      <w:r>
        <w:rPr>
          <w:rFonts w:ascii="Times New Roman" w:hAnsi="Times New Roman" w:eastAsia="Times New Roman"/>
          <w:b/>
          <w:sz w:val="24"/>
        </w:rPr>
        <w:t>8. System Architecture and Data Flow</w:t>
      </w:r>
    </w:p>
    <w:p>
      <w:pPr>
        <w:spacing w:before="100" w:after="100" w:line="240" w:lineRule="auto"/>
        <w:jc w:val="both"/>
      </w:pPr>
      <w:r>
        <w:rPr>
          <w:rFonts w:ascii="Times New Roman" w:hAnsi="Times New Roman" w:eastAsia="Times New Roman"/>
          <w:b w:val="0"/>
          <w:i w:val="0"/>
          <w:sz w:val="24"/>
        </w:rPr>
        <w:t>The architecture separates the browser interface, backend API routes, query planning, data clients, analytics, and response construction. This separation makes the project easier to explain and maintain. The frontend does not need to know WHO API syntax; it sends the user's natural-language question to the backend and renders the structured response.</w:t>
      </w:r>
    </w:p>
    <w:p>
      <w:pPr>
        <w:spacing w:before="160" w:after="80"/>
        <w:jc w:val="center"/>
      </w:pPr>
      <w:r>
        <w:drawing>
          <wp:inline xmlns:a="http://schemas.openxmlformats.org/drawingml/2006/main" xmlns:pic="http://schemas.openxmlformats.org/drawingml/2006/picture">
            <wp:extent cx="5669280" cy="3086608"/>
            <wp:docPr id="3" name="Picture 3"/>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669280" cy="3086608"/>
                    </a:xfrm>
                    <a:prstGeom prst="rect"/>
                  </pic:spPr>
                </pic:pic>
              </a:graphicData>
            </a:graphic>
          </wp:inline>
        </w:drawing>
      </w:r>
    </w:p>
    <w:p>
      <w:pPr>
        <w:spacing w:before="0" w:after="160"/>
        <w:jc w:val="center"/>
      </w:pPr>
      <w:r>
        <w:rPr>
          <w:rFonts w:ascii="Times New Roman" w:hAnsi="Times New Roman" w:eastAsia="Times New Roman"/>
          <w:i/>
          <w:sz w:val="24"/>
        </w:rPr>
        <w:t>Figure 3: Overall system architecture of HealthPulse AI.</w:t>
      </w:r>
    </w:p>
    <w:p>
      <w:pPr>
        <w:spacing w:before="100" w:after="100" w:line="240" w:lineRule="auto"/>
        <w:jc w:val="both"/>
      </w:pPr>
      <w:r>
        <w:rPr>
          <w:rFonts w:ascii="Times New Roman" w:hAnsi="Times New Roman" w:eastAsia="Times New Roman"/>
          <w:b w:val="0"/>
          <w:i w:val="0"/>
          <w:sz w:val="24"/>
        </w:rPr>
        <w:t>The data flow begins with a natural-language question. The backend creates a query plan, retrieves the correct public health series, cleans and groups the data, performs analytics, and returns a structured response. The frontend then displays the answer, chart, source citations, limitations, and follow-up questions.</w:t>
      </w:r>
    </w:p>
    <w:p>
      <w:pPr>
        <w:spacing w:before="160" w:after="80"/>
        <w:jc w:val="center"/>
      </w:pPr>
      <w:r>
        <w:drawing>
          <wp:inline xmlns:a="http://schemas.openxmlformats.org/drawingml/2006/main" xmlns:pic="http://schemas.openxmlformats.org/drawingml/2006/picture">
            <wp:extent cx="5577840" cy="2788920"/>
            <wp:docPr id="4" name="Picture 4"/>
            <wp:cNvGraphicFramePr>
              <a:graphicFrameLocks noChangeAspect="1"/>
            </wp:cNvGraphicFramePr>
            <a:graphic>
              <a:graphicData uri="http://schemas.openxmlformats.org/drawingml/2006/picture">
                <pic:pic>
                  <pic:nvPicPr>
                    <pic:cNvPr id="0" name="data_flow_diagram.png"/>
                    <pic:cNvPicPr/>
                  </pic:nvPicPr>
                  <pic:blipFill>
                    <a:blip r:embed="rId12"/>
                    <a:stretch>
                      <a:fillRect/>
                    </a:stretch>
                  </pic:blipFill>
                  <pic:spPr>
                    <a:xfrm>
                      <a:off x="0" y="0"/>
                      <a:ext cx="5577840" cy="2788920"/>
                    </a:xfrm>
                    <a:prstGeom prst="rect"/>
                  </pic:spPr>
                </pic:pic>
              </a:graphicData>
            </a:graphic>
          </wp:inline>
        </w:drawing>
      </w:r>
    </w:p>
    <w:p>
      <w:pPr>
        <w:spacing w:before="0" w:after="160"/>
        <w:jc w:val="center"/>
      </w:pPr>
      <w:r>
        <w:rPr>
          <w:rFonts w:ascii="Times New Roman" w:hAnsi="Times New Roman" w:eastAsia="Times New Roman"/>
          <w:i/>
          <w:sz w:val="24"/>
        </w:rPr>
        <w:t>Figure 4: Data flow from user question to chatbot response.</w:t>
      </w:r>
    </w:p>
    <w:p>
      <w:pPr>
        <w:spacing w:before="280" w:after="160"/>
        <w:jc w:val="both"/>
      </w:pPr>
      <w:r>
        <w:rPr>
          <w:rFonts w:ascii="Times New Roman" w:hAnsi="Times New Roman" w:eastAsia="Times New Roman"/>
          <w:b/>
          <w:sz w:val="24"/>
        </w:rPr>
        <w:t>9. Backend Design and API Integration</w:t>
      </w:r>
    </w:p>
    <w:p>
      <w:pPr>
        <w:spacing w:before="100" w:after="100" w:line="240" w:lineRule="auto"/>
        <w:jc w:val="both"/>
      </w:pPr>
      <w:r>
        <w:rPr>
          <w:rFonts w:ascii="Times New Roman" w:hAnsi="Times New Roman" w:eastAsia="Times New Roman"/>
          <w:b w:val="0"/>
          <w:i w:val="0"/>
          <w:sz w:val="24"/>
        </w:rPr>
        <w:t>The backend is the intelligence layer of the application. It receives chat requests, validates the request body, builds a query plan, contacts public APIs, normalizes the returned data, applies analytics, and returns a typed response model. The most important route is POST /api/chat.</w:t>
      </w:r>
    </w:p>
    <w:p>
      <w:pPr>
        <w:spacing w:before="160" w:after="80"/>
        <w:jc w:val="both"/>
      </w:pPr>
      <w:r>
        <w:rPr>
          <w:rFonts w:ascii="Times New Roman" w:hAnsi="Times New Roman" w:eastAsia="Times New Roman"/>
          <w:b/>
          <w:sz w:val="24"/>
        </w:rPr>
        <w:t>Chat Endpoint</w:t>
      </w:r>
    </w:p>
    <w:p>
      <w:pPr>
        <w:spacing w:before="100" w:after="100"/>
        <w:ind w:left="360"/>
        <w:jc w:val="left"/>
      </w:pPr>
      <w:r>
        <w:rPr>
          <w:rFonts w:ascii="Courier New" w:hAnsi="Courier New" w:eastAsia="Courier New"/>
          <w:sz w:val="20"/>
        </w:rPr>
        <w:t>POST /api/chat</w:t>
      </w:r>
      <w:r>
        <w:br/>
      </w:r>
      <w:r>
        <w:rPr>
          <w:rFonts w:ascii="Courier New" w:hAnsi="Courier New" w:eastAsia="Courier New"/>
          <w:sz w:val="20"/>
        </w:rPr>
        <w:t>Request body:</w:t>
      </w:r>
      <w:r>
        <w:br/>
      </w:r>
      <w:r>
        <w:rPr>
          <w:rFonts w:ascii="Courier New" w:hAnsi="Courier New" w:eastAsia="Courier New"/>
          <w:sz w:val="20"/>
        </w:rPr>
        <w:t>{ "message": "Compare malaria incidence in India and Brazil" }</w:t>
      </w:r>
      <w:r>
        <w:br/>
      </w:r>
      <w:r>
        <w:rPr>
          <w:rFonts w:ascii="Courier New" w:hAnsi="Courier New" w:eastAsia="Courier New"/>
          <w:sz w:val="20"/>
        </w:rPr>
      </w:r>
      <w:r>
        <w:br/>
      </w:r>
      <w:r>
        <w:rPr>
          <w:rFonts w:ascii="Courier New" w:hAnsi="Courier New" w:eastAsia="Courier New"/>
          <w:sz w:val="20"/>
        </w:rPr>
        <w:t>Main response fields:</w:t>
      </w:r>
      <w:r>
        <w:br/>
      </w:r>
      <w:r>
        <w:rPr>
          <w:rFonts w:ascii="Courier New" w:hAnsi="Courier New" w:eastAsia="Courier New"/>
          <w:sz w:val="20"/>
        </w:rPr>
        <w:t>answer, plan, metric, series, insights, citations,</w:t>
      </w:r>
      <w:r>
        <w:br/>
      </w:r>
      <w:r>
        <w:rPr>
          <w:rFonts w:ascii="Courier New" w:hAnsi="Courier New" w:eastAsia="Courier New"/>
          <w:sz w:val="20"/>
        </w:rPr>
        <w:t>follow_up_questions, limitations, needs_clarification</w:t>
      </w:r>
    </w:p>
    <w:p>
      <w:pPr>
        <w:spacing w:before="160" w:after="80"/>
        <w:jc w:val="both"/>
      </w:pPr>
      <w:r>
        <w:rPr>
          <w:rFonts w:ascii="Times New Roman" w:hAnsi="Times New Roman" w:eastAsia="Times New Roman"/>
          <w:b/>
          <w:sz w:val="24"/>
        </w:rPr>
        <w:t>WHO Global Health Observatory API</w:t>
      </w:r>
    </w:p>
    <w:p>
      <w:pPr>
        <w:spacing w:before="100" w:after="100" w:line="240" w:lineRule="auto"/>
        <w:jc w:val="both"/>
      </w:pPr>
      <w:r>
        <w:rPr>
          <w:rFonts w:ascii="Times New Roman" w:hAnsi="Times New Roman" w:eastAsia="Times New Roman"/>
          <w:b w:val="0"/>
          <w:i w:val="0"/>
          <w:sz w:val="24"/>
        </w:rPr>
        <w:t>The WHO GHO API is used as the primary public health source. The backend sends a request for a selected indicator and country code, then converts the response into an internal Series format. Each series includes country, year, value, unit, and source metadata.</w:t>
      </w:r>
    </w:p>
    <w:p>
      <w:pPr>
        <w:spacing w:before="160" w:after="80"/>
        <w:jc w:val="both"/>
      </w:pPr>
      <w:r>
        <w:rPr>
          <w:rFonts w:ascii="Times New Roman" w:hAnsi="Times New Roman" w:eastAsia="Times New Roman"/>
          <w:b/>
          <w:sz w:val="24"/>
        </w:rPr>
        <w:t>Other Sources</w:t>
      </w:r>
    </w:p>
    <w:p>
      <w:pPr>
        <w:spacing w:before="40" w:after="40"/>
        <w:ind w:left="504" w:hanging="259"/>
        <w:jc w:val="left"/>
      </w:pPr>
      <w:r>
        <w:rPr>
          <w:rFonts w:ascii="Times New Roman" w:hAnsi="Times New Roman" w:eastAsia="Times New Roman"/>
          <w:sz w:val="24"/>
        </w:rPr>
        <w:t>•   Our World in Data is used for COVID questions because it provides convenient COVID time-series data.</w:t>
      </w:r>
    </w:p>
    <w:p>
      <w:pPr>
        <w:spacing w:before="40" w:after="40"/>
        <w:ind w:left="504" w:hanging="259"/>
        <w:jc w:val="left"/>
      </w:pPr>
      <w:r>
        <w:rPr>
          <w:rFonts w:ascii="Times New Roman" w:hAnsi="Times New Roman" w:eastAsia="Times New Roman"/>
          <w:sz w:val="24"/>
        </w:rPr>
        <w:t>•   World Bank is available as a fallback for selected system or development indicators when WHO is not suitable.</w:t>
      </w:r>
    </w:p>
    <w:p>
      <w:pPr>
        <w:spacing w:before="40" w:after="40"/>
        <w:ind w:left="504" w:hanging="259"/>
        <w:jc w:val="left"/>
      </w:pPr>
      <w:r>
        <w:rPr>
          <w:rFonts w:ascii="Times New Roman" w:hAnsi="Times New Roman" w:eastAsia="Times New Roman"/>
          <w:sz w:val="24"/>
        </w:rPr>
        <w:t>•   The source choice is included in the response so the user can see where the answer came from.</w:t>
      </w:r>
    </w:p>
    <w:p>
      <w:pPr>
        <w:spacing w:before="280" w:after="160"/>
        <w:jc w:val="both"/>
      </w:pPr>
      <w:r>
        <w:rPr>
          <w:rFonts w:ascii="Times New Roman" w:hAnsi="Times New Roman" w:eastAsia="Times New Roman"/>
          <w:b/>
          <w:sz w:val="24"/>
        </w:rPr>
        <w:t>10. Chatbot Query Understanding</w:t>
      </w:r>
    </w:p>
    <w:p>
      <w:pPr>
        <w:spacing w:before="100" w:after="100" w:line="240" w:lineRule="auto"/>
        <w:jc w:val="both"/>
      </w:pPr>
      <w:r>
        <w:rPr>
          <w:rFonts w:ascii="Times New Roman" w:hAnsi="Times New Roman" w:eastAsia="Times New Roman"/>
          <w:b w:val="0"/>
          <w:i w:val="0"/>
          <w:sz w:val="24"/>
        </w:rPr>
        <w:t>The chatbot uses a local AI/NLP query planner. The planner converts the user's sentence into a structured plan. This plan is important because public health APIs require indicator IDs, country codes, and filters, while users naturally ask in everyday language.</w:t>
      </w:r>
    </w:p>
    <w:p>
      <w:pPr>
        <w:spacing w:before="160" w:after="80"/>
        <w:jc w:val="center"/>
      </w:pPr>
      <w:r>
        <w:drawing>
          <wp:inline xmlns:a="http://schemas.openxmlformats.org/drawingml/2006/main" xmlns:pic="http://schemas.openxmlformats.org/drawingml/2006/picture">
            <wp:extent cx="5486400" cy="2621280"/>
            <wp:docPr id="5" name="Picture 5"/>
            <wp:cNvGraphicFramePr>
              <a:graphicFrameLocks noChangeAspect="1"/>
            </wp:cNvGraphicFramePr>
            <a:graphic>
              <a:graphicData uri="http://schemas.openxmlformats.org/drawingml/2006/picture">
                <pic:pic>
                  <pic:nvPicPr>
                    <pic:cNvPr id="0" name="nlp_pipeline_diagram.png"/>
                    <pic:cNvPicPr/>
                  </pic:nvPicPr>
                  <pic:blipFill>
                    <a:blip r:embed="rId13"/>
                    <a:stretch>
                      <a:fillRect/>
                    </a:stretch>
                  </pic:blipFill>
                  <pic:spPr>
                    <a:xfrm>
                      <a:off x="0" y="0"/>
                      <a:ext cx="5486400" cy="2621280"/>
                    </a:xfrm>
                    <a:prstGeom prst="rect"/>
                  </pic:spPr>
                </pic:pic>
              </a:graphicData>
            </a:graphic>
          </wp:inline>
        </w:drawing>
      </w:r>
    </w:p>
    <w:p>
      <w:pPr>
        <w:spacing w:before="0" w:after="160"/>
        <w:jc w:val="center"/>
      </w:pPr>
      <w:r>
        <w:rPr>
          <w:rFonts w:ascii="Times New Roman" w:hAnsi="Times New Roman" w:eastAsia="Times New Roman"/>
          <w:i/>
          <w:sz w:val="24"/>
        </w:rPr>
        <w:t>Figure 5: Query understanding pipeline used by the backend.</w:t>
      </w:r>
    </w:p>
    <w:p>
      <w:pPr>
        <w:spacing w:before="100" w:after="100" w:line="240" w:lineRule="auto"/>
        <w:jc w:val="both"/>
      </w:pPr>
      <w:r>
        <w:rPr>
          <w:rFonts w:ascii="Times New Roman" w:hAnsi="Times New Roman" w:eastAsia="Times New Roman"/>
          <w:b w:val="0"/>
          <w:i w:val="0"/>
          <w:sz w:val="24"/>
        </w:rPr>
        <w:t>The query planner detects:</w:t>
      </w:r>
    </w:p>
    <w:p>
      <w:pPr>
        <w:spacing w:before="40" w:after="40"/>
        <w:ind w:left="504" w:hanging="259"/>
        <w:jc w:val="left"/>
      </w:pPr>
      <w:r>
        <w:rPr>
          <w:rFonts w:ascii="Times New Roman" w:hAnsi="Times New Roman" w:eastAsia="Times New Roman"/>
          <w:sz w:val="24"/>
        </w:rPr>
        <w:t>•   Intent: compare, forecast, trend, risk, report, or general information.</w:t>
      </w:r>
    </w:p>
    <w:p>
      <w:pPr>
        <w:spacing w:before="40" w:after="40"/>
        <w:ind w:left="504" w:hanging="259"/>
        <w:jc w:val="left"/>
      </w:pPr>
      <w:r>
        <w:rPr>
          <w:rFonts w:ascii="Times New Roman" w:hAnsi="Times New Roman" w:eastAsia="Times New Roman"/>
          <w:sz w:val="24"/>
        </w:rPr>
        <w:t>•   Countries: country names and aliases such as India, Brazil, USA, United States, China, and others.</w:t>
      </w:r>
    </w:p>
    <w:p>
      <w:pPr>
        <w:spacing w:before="40" w:after="40"/>
        <w:ind w:left="504" w:hanging="259"/>
        <w:jc w:val="left"/>
      </w:pPr>
      <w:r>
        <w:rPr>
          <w:rFonts w:ascii="Times New Roman" w:hAnsi="Times New Roman" w:eastAsia="Times New Roman"/>
          <w:sz w:val="24"/>
        </w:rPr>
        <w:t>•   Indicator: malaria incidence, tuberculosis incidence, maternal mortality, life expectancy, COVID cases, or hospital beds.</w:t>
      </w:r>
    </w:p>
    <w:p>
      <w:pPr>
        <w:spacing w:before="40" w:after="40"/>
        <w:ind w:left="504" w:hanging="259"/>
        <w:jc w:val="left"/>
      </w:pPr>
      <w:r>
        <w:rPr>
          <w:rFonts w:ascii="Times New Roman" w:hAnsi="Times New Roman" w:eastAsia="Times New Roman"/>
          <w:sz w:val="24"/>
        </w:rPr>
        <w:t>•   Year range: explicit years such as 2010 to 2022, or recent available years when no range is supplied.</w:t>
      </w:r>
    </w:p>
    <w:p>
      <w:pPr>
        <w:spacing w:before="40" w:after="40"/>
        <w:ind w:left="504" w:hanging="259"/>
        <w:jc w:val="left"/>
      </w:pPr>
      <w:r>
        <w:rPr>
          <w:rFonts w:ascii="Times New Roman" w:hAnsi="Times New Roman" w:eastAsia="Times New Roman"/>
          <w:sz w:val="24"/>
        </w:rPr>
        <w:t>•   Forecast need: phrases such as next 3 years, forecast, predict, or future trend.</w:t>
      </w:r>
    </w:p>
    <w:p>
      <w:pPr>
        <w:spacing w:before="100" w:after="100" w:line="240" w:lineRule="auto"/>
        <w:jc w:val="both"/>
      </w:pPr>
      <w:r>
        <w:rPr>
          <w:rFonts w:ascii="Times New Roman" w:hAnsi="Times New Roman" w:eastAsia="Times New Roman"/>
          <w:b w:val="0"/>
          <w:i w:val="0"/>
          <w:sz w:val="24"/>
        </w:rPr>
        <w:t>If a question is too vague, the backend can ask for clarification rather than guessing. For example, if the user asks only 'compare health in India', the system should request a specific indicator such as malaria, life expectancy, tuberculosis, or hospital beds.</w:t>
      </w:r>
    </w:p>
    <w:p>
      <w:pPr>
        <w:spacing w:before="280" w:after="160"/>
        <w:jc w:val="both"/>
      </w:pPr>
      <w:r>
        <w:rPr>
          <w:rFonts w:ascii="Times New Roman" w:hAnsi="Times New Roman" w:eastAsia="Times New Roman"/>
          <w:b/>
          <w:sz w:val="24"/>
        </w:rPr>
        <w:t>11. Forecasting and Risk Analysis</w:t>
      </w:r>
    </w:p>
    <w:p>
      <w:pPr>
        <w:spacing w:before="100" w:after="100" w:line="240" w:lineRule="auto"/>
        <w:jc w:val="both"/>
      </w:pPr>
      <w:r>
        <w:rPr>
          <w:rFonts w:ascii="Times New Roman" w:hAnsi="Times New Roman" w:eastAsia="Times New Roman"/>
          <w:b w:val="0"/>
          <w:i w:val="0"/>
          <w:sz w:val="24"/>
        </w:rPr>
        <w:t>Forecasting and risk analysis are included to make the chatbot more useful than a simple data lookup. The forecast uses recent historical direction with damping. Damping is important because public health indicators should not be projected aggressively from a single year of change.</w:t>
      </w:r>
    </w:p>
    <w:p>
      <w:pPr>
        <w:spacing w:before="160" w:after="80"/>
        <w:jc w:val="both"/>
      </w:pPr>
      <w:r>
        <w:rPr>
          <w:rFonts w:ascii="Times New Roman" w:hAnsi="Times New Roman" w:eastAsia="Times New Roman"/>
          <w:b/>
          <w:sz w:val="24"/>
        </w:rPr>
        <w:t>Trend Analysis</w:t>
      </w:r>
    </w:p>
    <w:p>
      <w:pPr>
        <w:spacing w:before="100" w:after="100" w:line="240" w:lineRule="auto"/>
        <w:jc w:val="both"/>
      </w:pPr>
      <w:r>
        <w:rPr>
          <w:rFonts w:ascii="Times New Roman" w:hAnsi="Times New Roman" w:eastAsia="Times New Roman"/>
          <w:b w:val="0"/>
          <w:i w:val="0"/>
          <w:sz w:val="24"/>
        </w:rPr>
        <w:t>Trend analysis checks whether the selected series is increasing, decreasing, or stable. It also calculates latest value, latest year, and recent year-over-year change. The interpretation depends on indicator polarity. For harmful indicators such as disease incidence or mortality, a decrease is usually improving. For beneficial indicators such as life expectancy or immunization coverage, an increase is usually improving.</w:t>
      </w:r>
    </w:p>
    <w:p>
      <w:pPr>
        <w:spacing w:before="160" w:after="80"/>
        <w:jc w:val="both"/>
      </w:pPr>
      <w:r>
        <w:rPr>
          <w:rFonts w:ascii="Times New Roman" w:hAnsi="Times New Roman" w:eastAsia="Times New Roman"/>
          <w:b/>
          <w:sz w:val="24"/>
        </w:rPr>
        <w:t>Risk Interpretation</w:t>
      </w:r>
    </w:p>
    <w:p>
      <w:pPr>
        <w:spacing w:before="100" w:after="100" w:line="240" w:lineRule="auto"/>
        <w:jc w:val="both"/>
      </w:pPr>
      <w:r>
        <w:rPr>
          <w:rFonts w:ascii="Times New Roman" w:hAnsi="Times New Roman" w:eastAsia="Times New Roman"/>
          <w:b w:val="0"/>
          <w:i w:val="0"/>
          <w:sz w:val="24"/>
        </w:rPr>
        <w:t>Risk interpretation uses the latest value, recent change, and indicator meaning. If malaria incidence is increasing, the chatbot can flag concern. If tuberculosis incidence is decreasing, the chatbot can describe the trend as improving. The system avoids overclaiming by showing source and limitations.</w:t>
      </w:r>
    </w:p>
    <w:p>
      <w:pPr>
        <w:spacing w:before="160" w:after="80"/>
        <w:jc w:val="both"/>
      </w:pPr>
      <w:r>
        <w:rPr>
          <w:rFonts w:ascii="Times New Roman" w:hAnsi="Times New Roman" w:eastAsia="Times New Roman"/>
          <w:b/>
          <w:sz w:val="24"/>
        </w:rPr>
        <w:t>Forecasting</w:t>
      </w:r>
    </w:p>
    <w:p>
      <w:pPr>
        <w:spacing w:before="100" w:after="100" w:line="240" w:lineRule="auto"/>
        <w:jc w:val="both"/>
      </w:pPr>
      <w:r>
        <w:rPr>
          <w:rFonts w:ascii="Times New Roman" w:hAnsi="Times New Roman" w:eastAsia="Times New Roman"/>
          <w:b w:val="0"/>
          <w:i w:val="0"/>
          <w:sz w:val="24"/>
        </w:rPr>
        <w:t>The forecast is not an official public health prediction. It is an analytical estimate used for educational trend exploration. The answer clearly states that the forecast is damped and based on recent data.</w:t>
      </w:r>
    </w:p>
    <w:p>
      <w:pPr>
        <w:spacing w:before="280" w:after="160"/>
        <w:jc w:val="both"/>
      </w:pPr>
      <w:r>
        <w:rPr>
          <w:rFonts w:ascii="Times New Roman" w:hAnsi="Times New Roman" w:eastAsia="Times New Roman"/>
          <w:b/>
          <w:sz w:val="24"/>
        </w:rPr>
        <w:t>12. Frontend Interface and User Experience</w:t>
      </w:r>
    </w:p>
    <w:p>
      <w:pPr>
        <w:spacing w:before="100" w:after="100" w:line="240" w:lineRule="auto"/>
        <w:jc w:val="both"/>
      </w:pPr>
      <w:r>
        <w:rPr>
          <w:rFonts w:ascii="Times New Roman" w:hAnsi="Times New Roman" w:eastAsia="Times New Roman"/>
          <w:b w:val="0"/>
          <w:i w:val="0"/>
          <w:sz w:val="24"/>
        </w:rPr>
        <w:t>The frontend was intentionally simplified after dashboard-style designs became too cluttered. The final interface is chatbot-first. There is no left sidebar, no large filter panel, and no confusing controls. The user sees a clear title, a central question input, suggested questions, and the conversation output.</w:t>
      </w:r>
    </w:p>
    <w:p>
      <w:pPr>
        <w:spacing w:before="160" w:after="80"/>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healthpulse-report-ui.png"/>
                    <pic:cNvPicPr/>
                  </pic:nvPicPr>
                  <pic:blipFill>
                    <a:blip r:embed="rId14"/>
                    <a:stretch>
                      <a:fillRect/>
                    </a:stretch>
                  </pic:blipFill>
                  <pic:spPr>
                    <a:xfrm>
                      <a:off x="0" y="0"/>
                      <a:ext cx="5760720" cy="3240405"/>
                    </a:xfrm>
                    <a:prstGeom prst="rect"/>
                  </pic:spPr>
                </pic:pic>
              </a:graphicData>
            </a:graphic>
          </wp:inline>
        </w:drawing>
      </w:r>
    </w:p>
    <w:p>
      <w:pPr>
        <w:spacing w:before="0" w:after="160"/>
        <w:jc w:val="center"/>
      </w:pPr>
      <w:r>
        <w:rPr>
          <w:rFonts w:ascii="Times New Roman" w:hAnsi="Times New Roman" w:eastAsia="Times New Roman"/>
          <w:i/>
          <w:sz w:val="24"/>
        </w:rPr>
        <w:t>Figure 6: HealthPulse AI chatbot-first web interface.</w:t>
      </w:r>
    </w:p>
    <w:p>
      <w:pPr>
        <w:spacing w:before="100" w:after="100" w:line="240" w:lineRule="auto"/>
        <w:jc w:val="both"/>
      </w:pPr>
      <w:r>
        <w:rPr>
          <w:rFonts w:ascii="Times New Roman" w:hAnsi="Times New Roman" w:eastAsia="Times New Roman"/>
          <w:b w:val="0"/>
          <w:i w:val="0"/>
          <w:sz w:val="24"/>
        </w:rPr>
        <w:t>When the backend returns a response, the frontend displays the answer inside the conversation. If chart data is useful, the chart appears inside that chatbot response. This keeps the interface simple while still showing enough evidence for academic evaluation.</w:t>
      </w:r>
    </w:p>
    <w:p>
      <w:pPr>
        <w:spacing w:before="100" w:after="100" w:line="240" w:lineRule="auto"/>
        <w:jc w:val="both"/>
      </w:pPr>
      <w:r>
        <w:rPr>
          <w:rFonts w:ascii="Times New Roman" w:hAnsi="Times New Roman" w:eastAsia="Times New Roman"/>
          <w:b w:val="0"/>
          <w:i w:val="0"/>
          <w:sz w:val="24"/>
        </w:rPr>
        <w:t>Frontend design principles:</w:t>
      </w:r>
    </w:p>
    <w:p>
      <w:pPr>
        <w:spacing w:before="40" w:after="40"/>
        <w:ind w:left="504" w:hanging="259"/>
        <w:jc w:val="left"/>
      </w:pPr>
      <w:r>
        <w:rPr>
          <w:rFonts w:ascii="Times New Roman" w:hAnsi="Times New Roman" w:eastAsia="Times New Roman"/>
          <w:sz w:val="24"/>
        </w:rPr>
        <w:t>•   Make the chatbot input the primary interaction.</w:t>
      </w:r>
    </w:p>
    <w:p>
      <w:pPr>
        <w:spacing w:before="40" w:after="40"/>
        <w:ind w:left="504" w:hanging="259"/>
        <w:jc w:val="left"/>
      </w:pPr>
      <w:r>
        <w:rPr>
          <w:rFonts w:ascii="Times New Roman" w:hAnsi="Times New Roman" w:eastAsia="Times New Roman"/>
          <w:sz w:val="24"/>
        </w:rPr>
        <w:t>•   Use suggested questions only as examples, not as a dashboard replacement.</w:t>
      </w:r>
    </w:p>
    <w:p>
      <w:pPr>
        <w:spacing w:before="40" w:after="40"/>
        <w:ind w:left="504" w:hanging="259"/>
        <w:jc w:val="left"/>
      </w:pPr>
      <w:r>
        <w:rPr>
          <w:rFonts w:ascii="Times New Roman" w:hAnsi="Times New Roman" w:eastAsia="Times New Roman"/>
          <w:sz w:val="24"/>
        </w:rPr>
        <w:t>•   Show charts only when they clarify the answer.</w:t>
      </w:r>
    </w:p>
    <w:p>
      <w:pPr>
        <w:spacing w:before="40" w:after="40"/>
        <w:ind w:left="504" w:hanging="259"/>
        <w:jc w:val="left"/>
      </w:pPr>
      <w:r>
        <w:rPr>
          <w:rFonts w:ascii="Times New Roman" w:hAnsi="Times New Roman" w:eastAsia="Times New Roman"/>
          <w:sz w:val="24"/>
        </w:rPr>
        <w:t>•   Keep citations compact and close to the answer.</w:t>
      </w:r>
    </w:p>
    <w:p>
      <w:pPr>
        <w:spacing w:before="40" w:after="40"/>
        <w:ind w:left="504" w:hanging="259"/>
        <w:jc w:val="left"/>
      </w:pPr>
      <w:r>
        <w:rPr>
          <w:rFonts w:ascii="Times New Roman" w:hAnsi="Times New Roman" w:eastAsia="Times New Roman"/>
          <w:sz w:val="24"/>
        </w:rPr>
        <w:t>•   Avoid cluttered filters and sidebars.</w:t>
      </w:r>
    </w:p>
    <w:p>
      <w:pPr>
        <w:spacing w:before="280" w:after="160"/>
        <w:jc w:val="both"/>
      </w:pPr>
      <w:r>
        <w:rPr>
          <w:rFonts w:ascii="Times New Roman" w:hAnsi="Times New Roman" w:eastAsia="Times New Roman"/>
          <w:b/>
          <w:sz w:val="24"/>
        </w:rPr>
        <w:t>13. Implementation Evidence</w:t>
      </w:r>
    </w:p>
    <w:p>
      <w:pPr>
        <w:spacing w:before="100" w:after="100" w:line="240" w:lineRule="auto"/>
        <w:jc w:val="both"/>
      </w:pPr>
      <w:r>
        <w:rPr>
          <w:rFonts w:ascii="Times New Roman" w:hAnsi="Times New Roman" w:eastAsia="Times New Roman"/>
          <w:b w:val="0"/>
          <w:i w:val="0"/>
          <w:sz w:val="24"/>
        </w:rPr>
        <w:t>The following evidence was collected from the running backend. It shows that the project uses live API-backed series rather than fixed placeholder answers.</w:t>
      </w:r>
    </w:p>
    <w:p>
      <w:pPr>
        <w:spacing w:before="160" w:after="80"/>
        <w:jc w:val="both"/>
      </w:pPr>
      <w:r>
        <w:rPr>
          <w:rFonts w:ascii="Times New Roman" w:hAnsi="Times New Roman" w:eastAsia="Times New Roman"/>
          <w:b/>
          <w:sz w:val="24"/>
        </w:rPr>
        <w:t>Evidence 1: Compare malaria incidence in India and Brazil</w:t>
      </w:r>
    </w:p>
    <w:p>
      <w:pPr>
        <w:spacing w:before="40" w:after="40"/>
        <w:jc w:val="both"/>
      </w:pPr>
      <w:r>
        <w:rPr>
          <w:rFonts w:ascii="Times New Roman" w:hAnsi="Times New Roman" w:eastAsia="Times New Roman"/>
          <w:b/>
          <w:sz w:val="24"/>
        </w:rPr>
        <w:t xml:space="preserve">Intent: </w:t>
      </w:r>
      <w:r>
        <w:rPr>
          <w:rFonts w:ascii="Times New Roman" w:hAnsi="Times New Roman" w:eastAsia="Times New Roman"/>
          <w:sz w:val="24"/>
        </w:rPr>
        <w:t>compare</w:t>
      </w:r>
    </w:p>
    <w:p>
      <w:pPr>
        <w:spacing w:before="40" w:after="40"/>
        <w:jc w:val="both"/>
      </w:pPr>
      <w:r>
        <w:rPr>
          <w:rFonts w:ascii="Times New Roman" w:hAnsi="Times New Roman" w:eastAsia="Times New Roman"/>
          <w:b/>
          <w:sz w:val="24"/>
        </w:rPr>
        <w:t xml:space="preserve">Indicator: </w:t>
      </w:r>
      <w:r>
        <w:rPr>
          <w:rFonts w:ascii="Times New Roman" w:hAnsi="Times New Roman" w:eastAsia="Times New Roman"/>
          <w:sz w:val="24"/>
        </w:rPr>
        <w:t>Malaria incidence</w:t>
      </w:r>
    </w:p>
    <w:p>
      <w:pPr>
        <w:spacing w:before="40" w:after="40"/>
        <w:jc w:val="both"/>
      </w:pPr>
      <w:r>
        <w:rPr>
          <w:rFonts w:ascii="Times New Roman" w:hAnsi="Times New Roman" w:eastAsia="Times New Roman"/>
          <w:b/>
          <w:sz w:val="24"/>
        </w:rPr>
        <w:t xml:space="preserve">Source: </w:t>
      </w:r>
      <w:r>
        <w:rPr>
          <w:rFonts w:ascii="Times New Roman" w:hAnsi="Times New Roman" w:eastAsia="Times New Roman"/>
          <w:sz w:val="24"/>
        </w:rPr>
        <w:t>WHO</w:t>
      </w:r>
    </w:p>
    <w:p>
      <w:pPr>
        <w:spacing w:before="40" w:after="40"/>
        <w:jc w:val="both"/>
      </w:pPr>
      <w:r>
        <w:rPr>
          <w:rFonts w:ascii="Times New Roman" w:hAnsi="Times New Roman" w:eastAsia="Times New Roman"/>
          <w:b/>
          <w:sz w:val="24"/>
        </w:rPr>
        <w:t xml:space="preserve">Answer: </w:t>
      </w:r>
      <w:r>
        <w:rPr>
          <w:rFonts w:ascii="Times New Roman" w:hAnsi="Times New Roman" w:eastAsia="Times New Roman"/>
          <w:sz w:val="24"/>
        </w:rPr>
        <w:t>Brazil has the highest latest value for Malaria incidence: 3.75 cases per 1,000 population at risk in 2024. Brazil: 3.75 in 2024, India: 1.48 in 2024.</w:t>
      </w:r>
    </w:p>
    <w:p>
      <w:pPr>
        <w:spacing w:before="160" w:after="80"/>
        <w:jc w:val="both"/>
      </w:pPr>
      <w:r>
        <w:rPr>
          <w:rFonts w:ascii="Times New Roman" w:hAnsi="Times New Roman" w:eastAsia="Times New Roman"/>
          <w:b/>
          <w:sz w:val="24"/>
        </w:rPr>
        <w:t>Evidence 2: Forecast TB in India for 3 years</w:t>
      </w:r>
    </w:p>
    <w:p>
      <w:pPr>
        <w:spacing w:before="40" w:after="40"/>
        <w:jc w:val="both"/>
      </w:pPr>
      <w:r>
        <w:rPr>
          <w:rFonts w:ascii="Times New Roman" w:hAnsi="Times New Roman" w:eastAsia="Times New Roman"/>
          <w:b/>
          <w:sz w:val="24"/>
        </w:rPr>
        <w:t xml:space="preserve">Intent: </w:t>
      </w:r>
      <w:r>
        <w:rPr>
          <w:rFonts w:ascii="Times New Roman" w:hAnsi="Times New Roman" w:eastAsia="Times New Roman"/>
          <w:sz w:val="24"/>
        </w:rPr>
        <w:t>forecast</w:t>
      </w:r>
    </w:p>
    <w:p>
      <w:pPr>
        <w:spacing w:before="40" w:after="40"/>
        <w:jc w:val="both"/>
      </w:pPr>
      <w:r>
        <w:rPr>
          <w:rFonts w:ascii="Times New Roman" w:hAnsi="Times New Roman" w:eastAsia="Times New Roman"/>
          <w:b/>
          <w:sz w:val="24"/>
        </w:rPr>
        <w:t xml:space="preserve">Indicator: </w:t>
      </w:r>
      <w:r>
        <w:rPr>
          <w:rFonts w:ascii="Times New Roman" w:hAnsi="Times New Roman" w:eastAsia="Times New Roman"/>
          <w:sz w:val="24"/>
        </w:rPr>
        <w:t>Tuberculosis incidence</w:t>
      </w:r>
    </w:p>
    <w:p>
      <w:pPr>
        <w:spacing w:before="40" w:after="40"/>
        <w:jc w:val="both"/>
      </w:pPr>
      <w:r>
        <w:rPr>
          <w:rFonts w:ascii="Times New Roman" w:hAnsi="Times New Roman" w:eastAsia="Times New Roman"/>
          <w:b/>
          <w:sz w:val="24"/>
        </w:rPr>
        <w:t xml:space="preserve">Source: </w:t>
      </w:r>
      <w:r>
        <w:rPr>
          <w:rFonts w:ascii="Times New Roman" w:hAnsi="Times New Roman" w:eastAsia="Times New Roman"/>
          <w:sz w:val="24"/>
        </w:rPr>
        <w:t>WHO</w:t>
      </w:r>
    </w:p>
    <w:p>
      <w:pPr>
        <w:spacing w:before="40" w:after="40"/>
        <w:jc w:val="both"/>
      </w:pPr>
      <w:r>
        <w:rPr>
          <w:rFonts w:ascii="Times New Roman" w:hAnsi="Times New Roman" w:eastAsia="Times New Roman"/>
          <w:b/>
          <w:sz w:val="24"/>
        </w:rPr>
        <w:t xml:space="preserve">Answer: </w:t>
      </w:r>
      <w:r>
        <w:rPr>
          <w:rFonts w:ascii="Times New Roman" w:hAnsi="Times New Roman" w:eastAsia="Times New Roman"/>
          <w:sz w:val="24"/>
        </w:rPr>
        <w:t>For India, the latest Tuberculosis incidence value is 187.00 cases per 100,000 people in 2024. The selected series is decreasing. From a public-health view, this looks improving. The latest year-over-year change is -2.6%. The 3-year damped trend forecast reaches 175.78 cases per 100,000 people by 2027.</w:t>
      </w:r>
    </w:p>
    <w:p>
      <w:pPr>
        <w:spacing w:before="160" w:after="80"/>
        <w:jc w:val="both"/>
      </w:pPr>
      <w:r>
        <w:rPr>
          <w:rFonts w:ascii="Times New Roman" w:hAnsi="Times New Roman" w:eastAsia="Times New Roman"/>
          <w:b/>
          <w:sz w:val="24"/>
        </w:rPr>
        <w:t>Evidence 3: Is maternal mortality improving in India?</w:t>
      </w:r>
    </w:p>
    <w:p>
      <w:pPr>
        <w:spacing w:before="40" w:after="40"/>
        <w:jc w:val="both"/>
      </w:pPr>
      <w:r>
        <w:rPr>
          <w:rFonts w:ascii="Times New Roman" w:hAnsi="Times New Roman" w:eastAsia="Times New Roman"/>
          <w:b/>
          <w:sz w:val="24"/>
        </w:rPr>
        <w:t xml:space="preserve">Intent: </w:t>
      </w:r>
      <w:r>
        <w:rPr>
          <w:rFonts w:ascii="Times New Roman" w:hAnsi="Times New Roman" w:eastAsia="Times New Roman"/>
          <w:sz w:val="24"/>
        </w:rPr>
        <w:t>trend</w:t>
      </w:r>
    </w:p>
    <w:p>
      <w:pPr>
        <w:spacing w:before="40" w:after="40"/>
        <w:jc w:val="both"/>
      </w:pPr>
      <w:r>
        <w:rPr>
          <w:rFonts w:ascii="Times New Roman" w:hAnsi="Times New Roman" w:eastAsia="Times New Roman"/>
          <w:b/>
          <w:sz w:val="24"/>
        </w:rPr>
        <w:t xml:space="preserve">Indicator: </w:t>
      </w:r>
      <w:r>
        <w:rPr>
          <w:rFonts w:ascii="Times New Roman" w:hAnsi="Times New Roman" w:eastAsia="Times New Roman"/>
          <w:sz w:val="24"/>
        </w:rPr>
        <w:t>Maternal mortality ratio</w:t>
      </w:r>
    </w:p>
    <w:p>
      <w:pPr>
        <w:spacing w:before="40" w:after="40"/>
        <w:jc w:val="both"/>
      </w:pPr>
      <w:r>
        <w:rPr>
          <w:rFonts w:ascii="Times New Roman" w:hAnsi="Times New Roman" w:eastAsia="Times New Roman"/>
          <w:b/>
          <w:sz w:val="24"/>
        </w:rPr>
        <w:t xml:space="preserve">Source: </w:t>
      </w:r>
      <w:r>
        <w:rPr>
          <w:rFonts w:ascii="Times New Roman" w:hAnsi="Times New Roman" w:eastAsia="Times New Roman"/>
          <w:sz w:val="24"/>
        </w:rPr>
        <w:t>WHO</w:t>
      </w:r>
    </w:p>
    <w:p>
      <w:pPr>
        <w:spacing w:before="40" w:after="40"/>
        <w:jc w:val="both"/>
      </w:pPr>
      <w:r>
        <w:rPr>
          <w:rFonts w:ascii="Times New Roman" w:hAnsi="Times New Roman" w:eastAsia="Times New Roman"/>
          <w:b/>
          <w:sz w:val="24"/>
        </w:rPr>
        <w:t xml:space="preserve">Answer: </w:t>
      </w:r>
      <w:r>
        <w:rPr>
          <w:rFonts w:ascii="Times New Roman" w:hAnsi="Times New Roman" w:eastAsia="Times New Roman"/>
          <w:sz w:val="24"/>
        </w:rPr>
        <w:t>For India, the latest Maternal mortality ratio value is 80.48 deaths per 100,000 live births in 2023. The selected series is decreasing. From a public-health view, this looks improving. The latest year-over-year change is -10.2%.</w:t>
      </w:r>
    </w:p>
    <w:p>
      <w:pPr>
        <w:spacing w:before="160" w:after="80"/>
        <w:jc w:val="both"/>
      </w:pPr>
      <w:r>
        <w:rPr>
          <w:rFonts w:ascii="Times New Roman" w:hAnsi="Times New Roman" w:eastAsia="Times New Roman"/>
          <w:b/>
          <w:sz w:val="24"/>
        </w:rPr>
        <w:t>Representative API Response Structure</w:t>
      </w:r>
    </w:p>
    <w:p>
      <w:pPr>
        <w:spacing w:before="100" w:after="100"/>
        <w:ind w:left="360"/>
        <w:jc w:val="left"/>
      </w:pPr>
      <w:r>
        <w:rPr>
          <w:rFonts w:ascii="Courier New" w:hAnsi="Courier New" w:eastAsia="Courier New"/>
          <w:sz w:val="20"/>
        </w:rPr>
        <w:t>{</w:t>
      </w:r>
      <w:r>
        <w:br/>
      </w:r>
      <w:r>
        <w:rPr>
          <w:rFonts w:ascii="Courier New" w:hAnsi="Courier New" w:eastAsia="Courier New"/>
          <w:sz w:val="20"/>
        </w:rPr>
        <w:t xml:space="preserve">  "answer": "Brazil has the highest latest value for malaria incidence...",</w:t>
      </w:r>
      <w:r>
        <w:br/>
      </w:r>
      <w:r>
        <w:rPr>
          <w:rFonts w:ascii="Courier New" w:hAnsi="Courier New" w:eastAsia="Courier New"/>
          <w:sz w:val="20"/>
        </w:rPr>
        <w:t xml:space="preserve">  "plan": {</w:t>
      </w:r>
      <w:r>
        <w:br/>
      </w:r>
      <w:r>
        <w:rPr>
          <w:rFonts w:ascii="Courier New" w:hAnsi="Courier New" w:eastAsia="Courier New"/>
          <w:sz w:val="20"/>
        </w:rPr>
        <w:t xml:space="preserve">    "intent": "compare",</w:t>
      </w:r>
      <w:r>
        <w:br/>
      </w:r>
      <w:r>
        <w:rPr>
          <w:rFonts w:ascii="Courier New" w:hAnsi="Courier New" w:eastAsia="Courier New"/>
          <w:sz w:val="20"/>
        </w:rPr>
        <w:t xml:space="preserve">    "indicator_id": "malaria_incidence",</w:t>
      </w:r>
      <w:r>
        <w:br/>
      </w:r>
      <w:r>
        <w:rPr>
          <w:rFonts w:ascii="Courier New" w:hAnsi="Courier New" w:eastAsia="Courier New"/>
          <w:sz w:val="20"/>
        </w:rPr>
        <w:t xml:space="preserve">    "countries": ["IND", "BRA"],</w:t>
      </w:r>
      <w:r>
        <w:br/>
      </w:r>
      <w:r>
        <w:rPr>
          <w:rFonts w:ascii="Courier New" w:hAnsi="Courier New" w:eastAsia="Courier New"/>
          <w:sz w:val="20"/>
        </w:rPr>
        <w:t xml:space="preserve">    "chart": "bar"</w:t>
      </w:r>
      <w:r>
        <w:br/>
      </w:r>
      <w:r>
        <w:rPr>
          <w:rFonts w:ascii="Courier New" w:hAnsi="Courier New" w:eastAsia="Courier New"/>
          <w:sz w:val="20"/>
        </w:rPr>
        <w:t xml:space="preserve">  },</w:t>
      </w:r>
      <w:r>
        <w:br/>
      </w:r>
      <w:r>
        <w:rPr>
          <w:rFonts w:ascii="Courier New" w:hAnsi="Courier New" w:eastAsia="Courier New"/>
          <w:sz w:val="20"/>
        </w:rPr>
        <w:t xml:space="preserve">  "metric": {</w:t>
      </w:r>
      <w:r>
        <w:br/>
      </w:r>
      <w:r>
        <w:rPr>
          <w:rFonts w:ascii="Courier New" w:hAnsi="Courier New" w:eastAsia="Courier New"/>
          <w:sz w:val="20"/>
        </w:rPr>
        <w:t xml:space="preserve">    "source": "WHO",</w:t>
      </w:r>
      <w:r>
        <w:br/>
      </w:r>
      <w:r>
        <w:rPr>
          <w:rFonts w:ascii="Courier New" w:hAnsi="Courier New" w:eastAsia="Courier New"/>
          <w:sz w:val="20"/>
        </w:rPr>
        <w:t xml:space="preserve">    "source_id": "MALARIA_EST_INCIDENCE"</w:t>
      </w:r>
      <w:r>
        <w:br/>
      </w:r>
      <w:r>
        <w:rPr>
          <w:rFonts w:ascii="Courier New" w:hAnsi="Courier New" w:eastAsia="Courier New"/>
          <w:sz w:val="20"/>
        </w:rPr>
        <w:t xml:space="preserve">  },</w:t>
      </w:r>
      <w:r>
        <w:br/>
      </w:r>
      <w:r>
        <w:rPr>
          <w:rFonts w:ascii="Courier New" w:hAnsi="Courier New" w:eastAsia="Courier New"/>
          <w:sz w:val="20"/>
        </w:rPr>
        <w:t xml:space="preserve">  "series_count": 2</w:t>
      </w:r>
      <w:r>
        <w:br/>
      </w:r>
      <w:r>
        <w:rPr>
          <w:rFonts w:ascii="Courier New" w:hAnsi="Courier New" w:eastAsia="Courier New"/>
          <w:sz w:val="20"/>
        </w:rPr>
        <w:t>}</w:t>
      </w:r>
    </w:p>
    <w:p>
      <w:pPr>
        <w:spacing w:before="280" w:after="160"/>
        <w:jc w:val="both"/>
      </w:pPr>
      <w:r>
        <w:rPr>
          <w:rFonts w:ascii="Times New Roman" w:hAnsi="Times New Roman" w:eastAsia="Times New Roman"/>
          <w:b/>
          <w:sz w:val="24"/>
        </w:rPr>
        <w:t>14. Testing and Validation</w:t>
      </w:r>
    </w:p>
    <w:p>
      <w:pPr>
        <w:spacing w:before="100" w:after="100" w:line="240" w:lineRule="auto"/>
        <w:jc w:val="both"/>
      </w:pPr>
      <w:r>
        <w:rPr>
          <w:rFonts w:ascii="Times New Roman" w:hAnsi="Times New Roman" w:eastAsia="Times New Roman"/>
          <w:b w:val="0"/>
          <w:i w:val="0"/>
          <w:sz w:val="24"/>
        </w:rPr>
        <w:t>Testing is important because a public health chatbot must answer consistently. Backend tests focus on parser behavior, query planning, and response structure. Frontend build verification checks that the React and TypeScript code compiles into a working production bundle.</w:t>
      </w:r>
    </w:p>
    <w:p>
      <w:pPr>
        <w:spacing w:before="40" w:after="40"/>
        <w:ind w:left="504" w:hanging="259"/>
        <w:jc w:val="left"/>
      </w:pPr>
      <w:r>
        <w:rPr>
          <w:rFonts w:ascii="Times New Roman" w:hAnsi="Times New Roman" w:eastAsia="Times New Roman"/>
          <w:sz w:val="24"/>
        </w:rPr>
        <w:t>•   Backend test result: 9 passed using pytest.</w:t>
      </w:r>
    </w:p>
    <w:p>
      <w:pPr>
        <w:spacing w:before="40" w:after="40"/>
        <w:ind w:left="504" w:hanging="259"/>
        <w:jc w:val="left"/>
      </w:pPr>
      <w:r>
        <w:rPr>
          <w:rFonts w:ascii="Times New Roman" w:hAnsi="Times New Roman" w:eastAsia="Times New Roman"/>
          <w:sz w:val="24"/>
        </w:rPr>
        <w:t>•   Frontend build result: TypeScript and Vite build completed successfully.</w:t>
      </w:r>
    </w:p>
    <w:p>
      <w:pPr>
        <w:spacing w:before="40" w:after="40"/>
        <w:ind w:left="504" w:hanging="259"/>
        <w:jc w:val="left"/>
      </w:pPr>
      <w:r>
        <w:rPr>
          <w:rFonts w:ascii="Times New Roman" w:hAnsi="Times New Roman" w:eastAsia="Times New Roman"/>
          <w:sz w:val="24"/>
        </w:rPr>
        <w:t>•   Runtime check: Backend serves on 127.0.0.1:8765 and frontend serves on 127.0.0.1:5175.</w:t>
      </w:r>
    </w:p>
    <w:p>
      <w:pPr>
        <w:spacing w:before="40" w:after="40"/>
        <w:ind w:left="504" w:hanging="259"/>
        <w:jc w:val="left"/>
      </w:pPr>
      <w:r>
        <w:rPr>
          <w:rFonts w:ascii="Times New Roman" w:hAnsi="Times New Roman" w:eastAsia="Times New Roman"/>
          <w:sz w:val="24"/>
        </w:rPr>
        <w:t>•   Known warning: The Recharts bundle is larger than 500 kB. This is a build-size warning, not a functional failure.</w:t>
      </w:r>
    </w:p>
    <w:p>
      <w:pPr>
        <w:spacing w:before="100" w:after="100"/>
        <w:ind w:left="360"/>
        <w:jc w:val="left"/>
      </w:pPr>
      <w:r>
        <w:rPr>
          <w:rFonts w:ascii="Courier New" w:hAnsi="Courier New" w:eastAsia="Courier New"/>
          <w:sz w:val="20"/>
        </w:rPr>
        <w:t>Backend tests:</w:t>
      </w:r>
      <w:r>
        <w:br/>
      </w:r>
      <w:r>
        <w:rPr>
          <w:rFonts w:ascii="Courier New" w:hAnsi="Courier New" w:eastAsia="Courier New"/>
          <w:sz w:val="20"/>
        </w:rPr>
        <w:t>......... [100%]</w:t>
      </w:r>
      <w:r>
        <w:br/>
      </w:r>
      <w:r>
        <w:rPr>
          <w:rFonts w:ascii="Courier New" w:hAnsi="Courier New" w:eastAsia="Courier New"/>
          <w:sz w:val="20"/>
        </w:rPr>
        <w:t>9 passed</w:t>
      </w:r>
      <w:r>
        <w:br/>
      </w:r>
      <w:r>
        <w:rPr>
          <w:rFonts w:ascii="Courier New" w:hAnsi="Courier New" w:eastAsia="Courier New"/>
          <w:sz w:val="20"/>
        </w:rPr>
      </w:r>
      <w:r>
        <w:br/>
      </w:r>
      <w:r>
        <w:rPr>
          <w:rFonts w:ascii="Courier New" w:hAnsi="Courier New" w:eastAsia="Courier New"/>
          <w:sz w:val="20"/>
        </w:rPr>
        <w:t>Frontend:</w:t>
      </w:r>
      <w:r>
        <w:br/>
      </w:r>
      <w:r>
        <w:rPr>
          <w:rFonts w:ascii="Courier New" w:hAnsi="Courier New" w:eastAsia="Courier New"/>
          <w:sz w:val="20"/>
        </w:rPr>
        <w:t>tsc &amp;&amp; vite build</w:t>
      </w:r>
      <w:r>
        <w:br/>
      </w:r>
      <w:r>
        <w:rPr>
          <w:rFonts w:ascii="Courier New" w:hAnsi="Courier New" w:eastAsia="Courier New"/>
          <w:sz w:val="20"/>
        </w:rPr>
        <w:t>Build completed successfully</w:t>
      </w:r>
    </w:p>
    <w:p>
      <w:pPr>
        <w:spacing w:before="280" w:after="160"/>
        <w:jc w:val="both"/>
      </w:pPr>
      <w:r>
        <w:rPr>
          <w:rFonts w:ascii="Times New Roman" w:hAnsi="Times New Roman" w:eastAsia="Times New Roman"/>
          <w:b/>
          <w:sz w:val="24"/>
        </w:rPr>
        <w:t>15. Deliverables</w:t>
      </w:r>
    </w:p>
    <w:p>
      <w:pPr>
        <w:spacing w:before="100" w:after="100" w:line="240" w:lineRule="auto"/>
        <w:jc w:val="both"/>
      </w:pPr>
      <w:r>
        <w:rPr>
          <w:rFonts w:ascii="Times New Roman" w:hAnsi="Times New Roman" w:eastAsia="Times New Roman"/>
          <w:b w:val="0"/>
          <w:i w:val="0"/>
          <w:sz w:val="24"/>
        </w:rPr>
        <w:t>The project deliverables are:</w:t>
      </w:r>
    </w:p>
    <w:p>
      <w:pPr>
        <w:spacing w:before="40" w:after="40"/>
        <w:ind w:left="504" w:hanging="259"/>
        <w:jc w:val="left"/>
      </w:pPr>
      <w:r>
        <w:rPr>
          <w:rFonts w:ascii="Times New Roman" w:hAnsi="Times New Roman" w:eastAsia="Times New Roman"/>
          <w:sz w:val="24"/>
        </w:rPr>
        <w:t>•   Project report in the INT428 manual format.</w:t>
      </w:r>
    </w:p>
    <w:p>
      <w:pPr>
        <w:spacing w:before="40" w:after="40"/>
        <w:ind w:left="504" w:hanging="259"/>
        <w:jc w:val="left"/>
      </w:pPr>
      <w:r>
        <w:rPr>
          <w:rFonts w:ascii="Times New Roman" w:hAnsi="Times New Roman" w:eastAsia="Times New Roman"/>
          <w:sz w:val="24"/>
        </w:rPr>
        <w:t>•   Source code for frontend and backend.</w:t>
      </w:r>
    </w:p>
    <w:p>
      <w:pPr>
        <w:spacing w:before="40" w:after="40"/>
        <w:ind w:left="504" w:hanging="259"/>
        <w:jc w:val="left"/>
      </w:pPr>
      <w:r>
        <w:rPr>
          <w:rFonts w:ascii="Times New Roman" w:hAnsi="Times New Roman" w:eastAsia="Times New Roman"/>
          <w:sz w:val="24"/>
        </w:rPr>
        <w:t>•   Working local application link.</w:t>
      </w:r>
    </w:p>
    <w:p>
      <w:pPr>
        <w:spacing w:before="40" w:after="40"/>
        <w:ind w:left="504" w:hanging="259"/>
        <w:jc w:val="left"/>
      </w:pPr>
      <w:r>
        <w:rPr>
          <w:rFonts w:ascii="Times New Roman" w:hAnsi="Times New Roman" w:eastAsia="Times New Roman"/>
          <w:sz w:val="24"/>
        </w:rPr>
        <w:t>•   API integration evidence and sample response.</w:t>
      </w:r>
    </w:p>
    <w:p>
      <w:pPr>
        <w:spacing w:before="40" w:after="40"/>
        <w:ind w:left="504" w:hanging="259"/>
        <w:jc w:val="left"/>
      </w:pPr>
      <w:r>
        <w:rPr>
          <w:rFonts w:ascii="Times New Roman" w:hAnsi="Times New Roman" w:eastAsia="Times New Roman"/>
          <w:sz w:val="24"/>
        </w:rPr>
        <w:t>•   UI screenshot and architecture diagrams.</w:t>
      </w:r>
    </w:p>
    <w:p>
      <w:pPr>
        <w:spacing w:before="40" w:after="40"/>
        <w:ind w:left="504" w:hanging="259"/>
        <w:jc w:val="left"/>
      </w:pPr>
      <w:r>
        <w:rPr>
          <w:rFonts w:ascii="Times New Roman" w:hAnsi="Times New Roman" w:eastAsia="Times New Roman"/>
          <w:sz w:val="24"/>
        </w:rPr>
        <w:t>•   Backend tests and frontend build evidence.</w:t>
      </w:r>
    </w:p>
    <w:p>
      <w:pPr>
        <w:spacing w:before="40" w:after="40"/>
        <w:ind w:left="504" w:hanging="259"/>
        <w:jc w:val="left"/>
      </w:pPr>
      <w:r>
        <w:rPr>
          <w:rFonts w:ascii="Times New Roman" w:hAnsi="Times New Roman" w:eastAsia="Times New Roman"/>
          <w:sz w:val="24"/>
        </w:rPr>
        <w:t>•   Run instructions for local execution.</w:t>
      </w:r>
    </w:p>
    <w:p>
      <w:pPr>
        <w:spacing w:before="160" w:after="80"/>
        <w:jc w:val="both"/>
      </w:pPr>
      <w:r>
        <w:rPr>
          <w:rFonts w:ascii="Times New Roman" w:hAnsi="Times New Roman" w:eastAsia="Times New Roman"/>
          <w:b/>
          <w:sz w:val="24"/>
        </w:rPr>
        <w:t>Local Application Links</w:t>
      </w:r>
    </w:p>
    <w:p>
      <w:pPr>
        <w:spacing w:before="40" w:after="40"/>
        <w:ind w:left="504" w:hanging="259"/>
        <w:jc w:val="left"/>
      </w:pPr>
      <w:r>
        <w:rPr>
          <w:rFonts w:ascii="Times New Roman" w:hAnsi="Times New Roman" w:eastAsia="Times New Roman"/>
          <w:sz w:val="24"/>
        </w:rPr>
        <w:t>•   Frontend: http://127.0.0.1:5175</w:t>
      </w:r>
    </w:p>
    <w:p>
      <w:pPr>
        <w:spacing w:before="40" w:after="40"/>
        <w:ind w:left="504" w:hanging="259"/>
        <w:jc w:val="left"/>
      </w:pPr>
      <w:r>
        <w:rPr>
          <w:rFonts w:ascii="Times New Roman" w:hAnsi="Times New Roman" w:eastAsia="Times New Roman"/>
          <w:sz w:val="24"/>
        </w:rPr>
        <w:t>•   Backend: http://127.0.0.1:8765</w:t>
      </w:r>
    </w:p>
    <w:p>
      <w:pPr>
        <w:spacing w:before="40" w:after="40"/>
        <w:ind w:left="504" w:hanging="259"/>
        <w:jc w:val="left"/>
      </w:pPr>
      <w:r>
        <w:rPr>
          <w:rFonts w:ascii="Times New Roman" w:hAnsi="Times New Roman" w:eastAsia="Times New Roman"/>
          <w:sz w:val="24"/>
        </w:rPr>
        <w:t>•   Main backend endpoint: POST http://127.0.0.1:8765/api/chat</w:t>
      </w:r>
    </w:p>
    <w:p>
      <w:pPr>
        <w:spacing w:before="280" w:after="160"/>
        <w:jc w:val="both"/>
      </w:pPr>
      <w:r>
        <w:rPr>
          <w:rFonts w:ascii="Times New Roman" w:hAnsi="Times New Roman" w:eastAsia="Times New Roman"/>
          <w:b/>
          <w:sz w:val="24"/>
        </w:rPr>
        <w:t>16. Evaluation Criteria Mapping</w:t>
      </w:r>
    </w:p>
    <w:p>
      <w:pPr>
        <w:spacing w:before="160" w:after="80"/>
        <w:jc w:val="both"/>
      </w:pPr>
      <w:r>
        <w:rPr>
          <w:rFonts w:ascii="Times New Roman" w:hAnsi="Times New Roman" w:eastAsia="Times New Roman"/>
          <w:b/>
          <w:sz w:val="24"/>
        </w:rPr>
        <w:t>1. Problem Identification and Innovation (10 Marks)</w:t>
      </w:r>
    </w:p>
    <w:p>
      <w:pPr>
        <w:spacing w:before="40" w:after="40"/>
        <w:ind w:left="504" w:hanging="259"/>
        <w:jc w:val="left"/>
      </w:pPr>
      <w:r>
        <w:rPr>
          <w:rFonts w:ascii="Times New Roman" w:hAnsi="Times New Roman" w:eastAsia="Times New Roman"/>
          <w:sz w:val="24"/>
        </w:rPr>
        <w:t>•   Problem clarity and relevance: Public health data is important but difficult to access through raw portals and APIs.</w:t>
      </w:r>
    </w:p>
    <w:p>
      <w:pPr>
        <w:spacing w:before="40" w:after="40"/>
        <w:ind w:left="504" w:hanging="259"/>
        <w:jc w:val="left"/>
      </w:pPr>
      <w:r>
        <w:rPr>
          <w:rFonts w:ascii="Times New Roman" w:hAnsi="Times New Roman" w:eastAsia="Times New Roman"/>
          <w:sz w:val="24"/>
        </w:rPr>
        <w:t>•   Domain specificity and originality: The chatbot is constrained to public health indicators and uses WHO-first data retrieval.</w:t>
      </w:r>
    </w:p>
    <w:p>
      <w:pPr>
        <w:spacing w:before="40" w:after="40"/>
        <w:ind w:left="504" w:hanging="259"/>
        <w:jc w:val="left"/>
      </w:pPr>
      <w:r>
        <w:rPr>
          <w:rFonts w:ascii="Times New Roman" w:hAnsi="Times New Roman" w:eastAsia="Times New Roman"/>
          <w:sz w:val="24"/>
        </w:rPr>
        <w:t>•   Societal impact: The system helps users understand disease trends, mortality indicators, life expectancy, and health-system data.</w:t>
      </w:r>
    </w:p>
    <w:p>
      <w:pPr>
        <w:spacing w:before="160" w:after="80"/>
        <w:jc w:val="both"/>
      </w:pPr>
      <w:r>
        <w:rPr>
          <w:rFonts w:ascii="Times New Roman" w:hAnsi="Times New Roman" w:eastAsia="Times New Roman"/>
          <w:b/>
          <w:sz w:val="24"/>
        </w:rPr>
        <w:t>2. Technical Execution and Skill Demonstration (10 Marks)</w:t>
      </w:r>
    </w:p>
    <w:p>
      <w:pPr>
        <w:spacing w:before="40" w:after="40"/>
        <w:ind w:left="504" w:hanging="259"/>
        <w:jc w:val="left"/>
      </w:pPr>
      <w:r>
        <w:rPr>
          <w:rFonts w:ascii="Times New Roman" w:hAnsi="Times New Roman" w:eastAsia="Times New Roman"/>
          <w:sz w:val="24"/>
        </w:rPr>
        <w:t>•   API integration and system design: FastAPI backend, React frontend, public API clients, query model, cache, and charts.</w:t>
      </w:r>
    </w:p>
    <w:p>
      <w:pPr>
        <w:spacing w:before="40" w:after="40"/>
        <w:ind w:left="504" w:hanging="259"/>
        <w:jc w:val="left"/>
      </w:pPr>
      <w:r>
        <w:rPr>
          <w:rFonts w:ascii="Times New Roman" w:hAnsi="Times New Roman" w:eastAsia="Times New Roman"/>
          <w:sz w:val="24"/>
        </w:rPr>
        <w:t>•   Prompt/query engineering and domain control: Natural-language questions are converted into structured query plans.</w:t>
      </w:r>
    </w:p>
    <w:p>
      <w:pPr>
        <w:spacing w:before="40" w:after="40"/>
        <w:ind w:left="504" w:hanging="259"/>
        <w:jc w:val="left"/>
      </w:pPr>
      <w:r>
        <w:rPr>
          <w:rFonts w:ascii="Times New Roman" w:hAnsi="Times New Roman" w:eastAsia="Times New Roman"/>
          <w:sz w:val="24"/>
        </w:rPr>
        <w:t>•   Model configuration understanding: The report explains temperature, top-p, deterministic design, and optional language-model use.</w:t>
      </w:r>
    </w:p>
    <w:p>
      <w:pPr>
        <w:spacing w:before="160" w:after="80"/>
        <w:jc w:val="both"/>
      </w:pPr>
      <w:r>
        <w:rPr>
          <w:rFonts w:ascii="Times New Roman" w:hAnsi="Times New Roman" w:eastAsia="Times New Roman"/>
          <w:b/>
          <w:sz w:val="24"/>
        </w:rPr>
        <w:t>3. Presentation and Q&amp;A (10 Marks)</w:t>
      </w:r>
    </w:p>
    <w:p>
      <w:pPr>
        <w:spacing w:before="40" w:after="40"/>
        <w:ind w:left="504" w:hanging="259"/>
        <w:jc w:val="left"/>
      </w:pPr>
      <w:r>
        <w:rPr>
          <w:rFonts w:ascii="Times New Roman" w:hAnsi="Times New Roman" w:eastAsia="Times New Roman"/>
          <w:sz w:val="24"/>
        </w:rPr>
        <w:t>•   Clarity of explanation: The report explains system architecture, data flow, API usage, and limitations.</w:t>
      </w:r>
    </w:p>
    <w:p>
      <w:pPr>
        <w:spacing w:before="40" w:after="40"/>
        <w:ind w:left="504" w:hanging="259"/>
        <w:jc w:val="left"/>
      </w:pPr>
      <w:r>
        <w:rPr>
          <w:rFonts w:ascii="Times New Roman" w:hAnsi="Times New Roman" w:eastAsia="Times New Roman"/>
          <w:sz w:val="24"/>
        </w:rPr>
        <w:t>•   Runtime effectiveness: The user can run the app locally and ask realistic questions.</w:t>
      </w:r>
    </w:p>
    <w:p>
      <w:pPr>
        <w:spacing w:before="40" w:after="40"/>
        <w:ind w:left="504" w:hanging="259"/>
        <w:jc w:val="left"/>
      </w:pPr>
      <w:r>
        <w:rPr>
          <w:rFonts w:ascii="Times New Roman" w:hAnsi="Times New Roman" w:eastAsia="Times New Roman"/>
          <w:sz w:val="24"/>
        </w:rPr>
        <w:t>•   Depth of understanding: The project includes testing, evidence, and clear explanation of design decisions.</w:t>
      </w:r>
    </w:p>
    <w:p>
      <w:pPr>
        <w:spacing w:before="280" w:after="160"/>
        <w:jc w:val="both"/>
      </w:pPr>
      <w:r>
        <w:rPr>
          <w:rFonts w:ascii="Times New Roman" w:hAnsi="Times New Roman" w:eastAsia="Times New Roman"/>
          <w:b/>
          <w:sz w:val="24"/>
        </w:rPr>
        <w:t>17. Academic Integrity, Responsible Use, and Conclusion</w:t>
      </w:r>
    </w:p>
    <w:p>
      <w:pPr>
        <w:spacing w:before="100" w:after="100" w:line="240" w:lineRule="auto"/>
        <w:jc w:val="both"/>
      </w:pPr>
      <w:r>
        <w:rPr>
          <w:rFonts w:ascii="Times New Roman" w:hAnsi="Times New Roman" w:eastAsia="Times New Roman"/>
          <w:b w:val="0"/>
          <w:i w:val="0"/>
          <w:sz w:val="24"/>
        </w:rPr>
        <w:t>The project uses public APIs and cites the main data sources. It should be presented as an educational public health data exploration tool, not as a clinical decision system. The application should not be used for diagnosis, treatment decisions, or official public health policy decisions.</w:t>
      </w:r>
    </w:p>
    <w:p>
      <w:pPr>
        <w:spacing w:before="100" w:after="100" w:line="240" w:lineRule="auto"/>
        <w:jc w:val="both"/>
      </w:pPr>
      <w:r>
        <w:rPr>
          <w:rFonts w:ascii="Times New Roman" w:hAnsi="Times New Roman" w:eastAsia="Times New Roman"/>
          <w:b w:val="0"/>
          <w:i w:val="0"/>
          <w:sz w:val="24"/>
        </w:rPr>
        <w:t>HealthPulse AI satisfies the main goal of a domain-specific AI chatbot project. It converts natural-language questions into structured public health data queries, retrieves trusted public data, performs explainable analytics, and returns chatbot responses with charts and citations. The final system is stronger than a normal dashboard because it allows the user to ask public health questions directly in natural language.</w:t>
      </w:r>
    </w:p>
    <w:p>
      <w:pPr>
        <w:spacing w:before="160" w:after="80"/>
        <w:jc w:val="both"/>
      </w:pPr>
      <w:r>
        <w:rPr>
          <w:rFonts w:ascii="Times New Roman" w:hAnsi="Times New Roman" w:eastAsia="Times New Roman"/>
          <w:b/>
          <w:sz w:val="24"/>
        </w:rPr>
        <w:t>References</w:t>
      </w:r>
    </w:p>
    <w:p>
      <w:pPr>
        <w:spacing w:before="40" w:after="40"/>
        <w:ind w:left="504" w:hanging="259"/>
        <w:jc w:val="left"/>
      </w:pPr>
      <w:r>
        <w:rPr>
          <w:rFonts w:ascii="Times New Roman" w:hAnsi="Times New Roman" w:eastAsia="Times New Roman"/>
          <w:sz w:val="24"/>
        </w:rPr>
        <w:t>•   World Health Organization. Global Health Observatory API. https://ghoapi.azureedge.net/api/</w:t>
      </w:r>
    </w:p>
    <w:p>
      <w:pPr>
        <w:spacing w:before="40" w:after="40"/>
        <w:ind w:left="504" w:hanging="259"/>
        <w:jc w:val="left"/>
      </w:pPr>
      <w:r>
        <w:rPr>
          <w:rFonts w:ascii="Times New Roman" w:hAnsi="Times New Roman" w:eastAsia="Times New Roman"/>
          <w:sz w:val="24"/>
        </w:rPr>
        <w:t>•   World Health Organization. GHO OData API information. https://www.who.int/data/gho/info/gho-odata-api</w:t>
      </w:r>
    </w:p>
    <w:p>
      <w:pPr>
        <w:spacing w:before="40" w:after="40"/>
        <w:ind w:left="504" w:hanging="259"/>
        <w:jc w:val="left"/>
      </w:pPr>
      <w:r>
        <w:rPr>
          <w:rFonts w:ascii="Times New Roman" w:hAnsi="Times New Roman" w:eastAsia="Times New Roman"/>
          <w:sz w:val="24"/>
        </w:rPr>
        <w:t>•   Our World in Data. COVID-19 datasets. https://ourworldindata.org/</w:t>
      </w:r>
    </w:p>
    <w:p>
      <w:pPr>
        <w:spacing w:before="40" w:after="40"/>
        <w:ind w:left="504" w:hanging="259"/>
        <w:jc w:val="left"/>
      </w:pPr>
      <w:r>
        <w:rPr>
          <w:rFonts w:ascii="Times New Roman" w:hAnsi="Times New Roman" w:eastAsia="Times New Roman"/>
          <w:sz w:val="24"/>
        </w:rPr>
        <w:t>•   World Bank Data API. https://data.worldbank.org/</w:t>
      </w:r>
    </w:p>
    <w:p>
      <w:pPr>
        <w:spacing w:before="40" w:after="40"/>
        <w:ind w:left="504" w:hanging="259"/>
        <w:jc w:val="left"/>
      </w:pPr>
      <w:r>
        <w:rPr>
          <w:rFonts w:ascii="Times New Roman" w:hAnsi="Times New Roman" w:eastAsia="Times New Roman"/>
          <w:sz w:val="24"/>
        </w:rPr>
        <w:t>•   FastAPI documentation. https://fastapi.tiangolo.com/</w:t>
      </w:r>
    </w:p>
    <w:p>
      <w:pPr>
        <w:spacing w:before="40" w:after="40"/>
        <w:ind w:left="504" w:hanging="259"/>
        <w:jc w:val="left"/>
      </w:pPr>
      <w:r>
        <w:rPr>
          <w:rFonts w:ascii="Times New Roman" w:hAnsi="Times New Roman" w:eastAsia="Times New Roman"/>
          <w:sz w:val="24"/>
        </w:rPr>
        <w:t>•   React documentation. https://react.dev/</w:t>
      </w:r>
    </w:p>
    <w:p>
      <w:pPr>
        <w:spacing w:before="40" w:after="40"/>
        <w:ind w:left="504" w:hanging="259"/>
        <w:jc w:val="left"/>
      </w:pPr>
      <w:r>
        <w:rPr>
          <w:rFonts w:ascii="Times New Roman" w:hAnsi="Times New Roman" w:eastAsia="Times New Roman"/>
          <w:sz w:val="24"/>
        </w:rPr>
        <w:t>•   scikit-learn documentation. https://scikit-learn.org/</w:t>
      </w:r>
    </w:p>
    <w:p>
      <w:pPr>
        <w:sectPr>
          <w:pgSz w:w="11906" w:h="16838"/>
          <w:pgMar w:top="1440" w:right="1440" w:bottom="1440" w:left="1440" w:header="720" w:footer="720" w:gutter="0"/>
          <w:cols w:space="720"/>
          <w:docGrid w:linePitch="360"/>
        </w:sectPr>
      </w:pPr>
    </w:p>
    <w:p>
      <w:pPr>
        <w:spacing w:before="280" w:after="160"/>
        <w:jc w:val="both"/>
      </w:pPr>
      <w:r>
        <w:rPr>
          <w:rFonts w:ascii="Times New Roman" w:hAnsi="Times New Roman" w:eastAsia="Times New Roman"/>
          <w:b/>
          <w:sz w:val="24"/>
        </w:rPr>
        <w:t>18. Chatbot-Based Project Evaluation Questionnaire (INT428)</w:t>
      </w:r>
    </w:p>
    <w:p>
      <w:pPr>
        <w:spacing w:before="100" w:after="100" w:line="240" w:lineRule="auto"/>
        <w:jc w:val="both"/>
      </w:pPr>
      <w:r>
        <w:rPr>
          <w:rFonts w:ascii="Times New Roman" w:hAnsi="Times New Roman" w:eastAsia="Times New Roman"/>
          <w:b w:val="0"/>
          <w:i w:val="0"/>
          <w:sz w:val="24"/>
        </w:rPr>
        <w:t>Student Name: ____________________________</w:t>
      </w:r>
    </w:p>
    <w:p>
      <w:pPr>
        <w:spacing w:before="100" w:after="100" w:line="240" w:lineRule="auto"/>
        <w:jc w:val="both"/>
      </w:pPr>
      <w:r>
        <w:rPr>
          <w:rFonts w:ascii="Times New Roman" w:hAnsi="Times New Roman" w:eastAsia="Times New Roman"/>
          <w:b w:val="0"/>
          <w:i w:val="0"/>
          <w:sz w:val="24"/>
        </w:rPr>
        <w:t>Roll Number: ____________________________</w:t>
      </w:r>
    </w:p>
    <w:p>
      <w:pPr>
        <w:spacing w:before="100" w:after="100" w:line="240" w:lineRule="auto"/>
        <w:jc w:val="both"/>
      </w:pPr>
      <w:r>
        <w:rPr>
          <w:rFonts w:ascii="Times New Roman" w:hAnsi="Times New Roman" w:eastAsia="Times New Roman"/>
          <w:b w:val="0"/>
          <w:i w:val="0"/>
          <w:sz w:val="24"/>
        </w:rPr>
        <w:t>Branch &amp; Semester: ____________________________</w:t>
      </w:r>
    </w:p>
    <w:p>
      <w:pPr>
        <w:spacing w:before="100" w:after="100" w:line="240" w:lineRule="auto"/>
        <w:jc w:val="both"/>
      </w:pPr>
      <w:r>
        <w:rPr>
          <w:rFonts w:ascii="Times New Roman" w:hAnsi="Times New Roman" w:eastAsia="Times New Roman"/>
          <w:b w:val="0"/>
          <w:i w:val="0"/>
          <w:sz w:val="24"/>
        </w:rPr>
        <w:t>Project Title: HealthPulse AI - Public Health Data Chatbot</w:t>
      </w:r>
    </w:p>
    <w:p>
      <w:pPr>
        <w:spacing w:before="100" w:after="100" w:line="240" w:lineRule="auto"/>
        <w:jc w:val="both"/>
      </w:pPr>
      <w:r>
        <w:rPr>
          <w:rFonts w:ascii="Times New Roman" w:hAnsi="Times New Roman" w:eastAsia="Times New Roman"/>
          <w:b w:val="0"/>
          <w:i w:val="0"/>
          <w:sz w:val="24"/>
        </w:rPr>
        <w:t>Guide/Faculty Name: ____________________________</w:t>
      </w:r>
    </w:p>
    <w:p>
      <w:pPr>
        <w:spacing w:before="160" w:after="80"/>
        <w:jc w:val="both"/>
      </w:pPr>
      <w:r>
        <w:rPr>
          <w:rFonts w:ascii="Times New Roman" w:hAnsi="Times New Roman" w:eastAsia="Times New Roman"/>
          <w:b/>
          <w:sz w:val="24"/>
        </w:rPr>
        <w:t>Section A: Project Overview</w:t>
      </w:r>
    </w:p>
    <w:p>
      <w:pPr>
        <w:spacing w:before="40" w:after="40"/>
        <w:jc w:val="both"/>
      </w:pPr>
      <w:r>
        <w:rPr>
          <w:rFonts w:ascii="Times New Roman" w:hAnsi="Times New Roman" w:eastAsia="Times New Roman"/>
          <w:b/>
          <w:sz w:val="24"/>
        </w:rPr>
        <w:t xml:space="preserve">Q1. Type of Chatbot Developed: </w:t>
      </w:r>
      <w:r>
        <w:rPr>
          <w:rFonts w:ascii="Times New Roman" w:hAnsi="Times New Roman" w:eastAsia="Times New Roman"/>
          <w:sz w:val="24"/>
        </w:rPr>
        <w:t>Domain-specific public health data chatbot.</w:t>
      </w:r>
    </w:p>
    <w:p>
      <w:pPr>
        <w:spacing w:before="40" w:after="40"/>
        <w:jc w:val="both"/>
      </w:pPr>
      <w:r>
        <w:rPr>
          <w:rFonts w:ascii="Times New Roman" w:hAnsi="Times New Roman" w:eastAsia="Times New Roman"/>
          <w:b/>
          <w:sz w:val="24"/>
        </w:rPr>
        <w:t xml:space="preserve">Q2. Deployment Platform: </w:t>
      </w:r>
      <w:r>
        <w:rPr>
          <w:rFonts w:ascii="Times New Roman" w:hAnsi="Times New Roman" w:eastAsia="Times New Roman"/>
          <w:sz w:val="24"/>
        </w:rPr>
        <w:t>Local web application using React frontend and FastAPI backend.</w:t>
      </w:r>
    </w:p>
    <w:p>
      <w:pPr>
        <w:spacing w:before="40" w:after="40"/>
        <w:jc w:val="both"/>
      </w:pPr>
      <w:r>
        <w:rPr>
          <w:rFonts w:ascii="Times New Roman" w:hAnsi="Times New Roman" w:eastAsia="Times New Roman"/>
          <w:b/>
          <w:sz w:val="24"/>
        </w:rPr>
        <w:t xml:space="preserve">Q3. Deployment Link: </w:t>
      </w:r>
      <w:r>
        <w:rPr>
          <w:rFonts w:ascii="Times New Roman" w:hAnsi="Times New Roman" w:eastAsia="Times New Roman"/>
          <w:sz w:val="24"/>
        </w:rPr>
        <w:t>Frontend: http://127.0.0.1:5175, Backend: http://127.0.0.1:8765</w:t>
      </w:r>
    </w:p>
    <w:p>
      <w:pPr>
        <w:spacing w:before="40" w:after="40"/>
        <w:jc w:val="both"/>
      </w:pPr>
      <w:r>
        <w:rPr>
          <w:rFonts w:ascii="Times New Roman" w:hAnsi="Times New Roman" w:eastAsia="Times New Roman"/>
          <w:b/>
          <w:sz w:val="24"/>
        </w:rPr>
        <w:t xml:space="preserve">Q4. API Type Used: </w:t>
      </w:r>
      <w:r>
        <w:rPr>
          <w:rFonts w:ascii="Times New Roman" w:hAnsi="Times New Roman" w:eastAsia="Times New Roman"/>
          <w:sz w:val="24"/>
        </w:rPr>
        <w:t>Public REST/OData APIs. WHO Global Health Observatory is primary; OWID COVID and World Bank are limited secondary sources.</w:t>
      </w:r>
    </w:p>
    <w:p>
      <w:pPr>
        <w:spacing w:before="160" w:after="80"/>
        <w:jc w:val="both"/>
      </w:pPr>
      <w:r>
        <w:rPr>
          <w:rFonts w:ascii="Times New Roman" w:hAnsi="Times New Roman" w:eastAsia="Times New Roman"/>
          <w:b/>
          <w:sz w:val="24"/>
        </w:rPr>
        <w:t>Section B: Model and Configuration</w:t>
      </w:r>
    </w:p>
    <w:p>
      <w:pPr>
        <w:spacing w:before="40" w:after="40"/>
        <w:jc w:val="both"/>
      </w:pPr>
      <w:r>
        <w:rPr>
          <w:rFonts w:ascii="Times New Roman" w:hAnsi="Times New Roman" w:eastAsia="Times New Roman"/>
          <w:b/>
          <w:sz w:val="24"/>
        </w:rPr>
        <w:t xml:space="preserve">Q5. Model Name: </w:t>
      </w:r>
      <w:r>
        <w:rPr>
          <w:rFonts w:ascii="Times New Roman" w:hAnsi="Times New Roman" w:eastAsia="Times New Roman"/>
          <w:sz w:val="24"/>
        </w:rPr>
        <w:t>HealthPulse local public health query understanding model.</w:t>
      </w:r>
    </w:p>
    <w:p>
      <w:pPr>
        <w:spacing w:before="40" w:after="40"/>
        <w:jc w:val="both"/>
      </w:pPr>
      <w:r>
        <w:rPr>
          <w:rFonts w:ascii="Times New Roman" w:hAnsi="Times New Roman" w:eastAsia="Times New Roman"/>
          <w:b/>
          <w:sz w:val="24"/>
        </w:rPr>
        <w:t xml:space="preserve">Q6. Model Version: </w:t>
      </w:r>
      <w:r>
        <w:rPr>
          <w:rFonts w:ascii="Times New Roman" w:hAnsi="Times New Roman" w:eastAsia="Times New Roman"/>
          <w:sz w:val="24"/>
        </w:rPr>
        <w:t>1.0.0 project version.</w:t>
      </w:r>
    </w:p>
    <w:p>
      <w:pPr>
        <w:spacing w:before="40" w:after="40"/>
        <w:jc w:val="both"/>
      </w:pPr>
      <w:r>
        <w:rPr>
          <w:rFonts w:ascii="Times New Roman" w:hAnsi="Times New Roman" w:eastAsia="Times New Roman"/>
          <w:b/>
          <w:sz w:val="24"/>
        </w:rPr>
        <w:t xml:space="preserve">Q7. Contextual Memory: </w:t>
      </w:r>
      <w:r>
        <w:rPr>
          <w:rFonts w:ascii="Times New Roman" w:hAnsi="Times New Roman" w:eastAsia="Times New Roman"/>
          <w:sz w:val="24"/>
        </w:rPr>
        <w:t>Short-session chat history on the frontend; no private long-term user memory.</w:t>
      </w:r>
    </w:p>
    <w:p>
      <w:pPr>
        <w:spacing w:before="40" w:after="40"/>
        <w:jc w:val="both"/>
      </w:pPr>
      <w:r>
        <w:rPr>
          <w:rFonts w:ascii="Times New Roman" w:hAnsi="Times New Roman" w:eastAsia="Times New Roman"/>
          <w:b/>
          <w:sz w:val="24"/>
        </w:rPr>
        <w:t xml:space="preserve">Q8. Data Flow: </w:t>
      </w:r>
      <w:r>
        <w:rPr>
          <w:rFonts w:ascii="Times New Roman" w:hAnsi="Times New Roman" w:eastAsia="Times New Roman"/>
          <w:sz w:val="24"/>
        </w:rPr>
        <w:t>Question -&gt; query plan -&gt; API fetch -&gt; analytics -&gt; chatbot response.</w:t>
      </w:r>
    </w:p>
    <w:p>
      <w:pPr>
        <w:spacing w:before="40" w:after="40"/>
        <w:jc w:val="both"/>
      </w:pPr>
      <w:r>
        <w:rPr>
          <w:rFonts w:ascii="Times New Roman" w:hAnsi="Times New Roman" w:eastAsia="Times New Roman"/>
          <w:b/>
          <w:sz w:val="24"/>
        </w:rPr>
        <w:t xml:space="preserve">Q9. Model Parameters: </w:t>
      </w:r>
      <w:r>
        <w:rPr>
          <w:rFonts w:ascii="Times New Roman" w:hAnsi="Times New Roman" w:eastAsia="Times New Roman"/>
          <w:sz w:val="24"/>
        </w:rPr>
        <w:t>TF-IDF features, logistic regression intent classifier, deterministic parser rules, conservative forecast damping.</w:t>
      </w:r>
    </w:p>
    <w:p>
      <w:pPr>
        <w:spacing w:before="40" w:after="40"/>
        <w:jc w:val="both"/>
      </w:pPr>
      <w:r>
        <w:rPr>
          <w:rFonts w:ascii="Times New Roman" w:hAnsi="Times New Roman" w:eastAsia="Times New Roman"/>
          <w:b/>
          <w:sz w:val="24"/>
        </w:rPr>
        <w:t xml:space="preserve">Q10. Thinking Level / Role: </w:t>
      </w:r>
      <w:r>
        <w:rPr>
          <w:rFonts w:ascii="Times New Roman" w:hAnsi="Times New Roman" w:eastAsia="Times New Roman"/>
          <w:sz w:val="24"/>
        </w:rPr>
        <w:t>Acts as a public health data analyst and not as a doctor.</w:t>
      </w:r>
    </w:p>
    <w:p>
      <w:pPr>
        <w:spacing w:before="160" w:after="80"/>
        <w:jc w:val="both"/>
      </w:pPr>
      <w:r>
        <w:rPr>
          <w:rFonts w:ascii="Times New Roman" w:hAnsi="Times New Roman" w:eastAsia="Times New Roman"/>
          <w:b/>
          <w:sz w:val="24"/>
        </w:rPr>
        <w:t>Section C: Technical Submission</w:t>
      </w:r>
    </w:p>
    <w:p>
      <w:pPr>
        <w:spacing w:before="40" w:after="40"/>
        <w:jc w:val="both"/>
      </w:pPr>
      <w:r>
        <w:rPr>
          <w:rFonts w:ascii="Times New Roman" w:hAnsi="Times New Roman" w:eastAsia="Times New Roman"/>
          <w:b/>
          <w:sz w:val="24"/>
        </w:rPr>
        <w:t xml:space="preserve">Q11. Technology Stack: </w:t>
      </w:r>
      <w:r>
        <w:rPr>
          <w:rFonts w:ascii="Times New Roman" w:hAnsi="Times New Roman" w:eastAsia="Times New Roman"/>
          <w:sz w:val="24"/>
        </w:rPr>
        <w:t>React, TypeScript, Vite, FastAPI, Pydantic, scikit-learn, SQLite, Recharts.</w:t>
      </w:r>
    </w:p>
    <w:p>
      <w:pPr>
        <w:spacing w:before="40" w:after="40"/>
        <w:jc w:val="both"/>
      </w:pPr>
      <w:r>
        <w:rPr>
          <w:rFonts w:ascii="Times New Roman" w:hAnsi="Times New Roman" w:eastAsia="Times New Roman"/>
          <w:b/>
          <w:sz w:val="24"/>
        </w:rPr>
        <w:t xml:space="preserve">Q12. API Call Screenshot / Code: </w:t>
      </w:r>
      <w:r>
        <w:rPr>
          <w:rFonts w:ascii="Times New Roman" w:hAnsi="Times New Roman" w:eastAsia="Times New Roman"/>
          <w:sz w:val="24"/>
        </w:rPr>
        <w:t>Included under API Integration and Appendix Evidence.</w:t>
      </w:r>
    </w:p>
    <w:p>
      <w:pPr>
        <w:spacing w:before="40" w:after="40"/>
        <w:jc w:val="both"/>
      </w:pPr>
      <w:r>
        <w:rPr>
          <w:rFonts w:ascii="Times New Roman" w:hAnsi="Times New Roman" w:eastAsia="Times New Roman"/>
          <w:b/>
          <w:sz w:val="24"/>
        </w:rPr>
        <w:t xml:space="preserve">Q13. UI Screenshot: </w:t>
      </w:r>
      <w:r>
        <w:rPr>
          <w:rFonts w:ascii="Times New Roman" w:hAnsi="Times New Roman" w:eastAsia="Times New Roman"/>
          <w:sz w:val="24"/>
        </w:rPr>
        <w:t>Included in the Frontend Interface section.</w:t>
      </w:r>
    </w:p>
    <w:p>
      <w:pPr>
        <w:spacing w:before="40" w:after="40"/>
        <w:jc w:val="both"/>
      </w:pPr>
      <w:r>
        <w:rPr>
          <w:rFonts w:ascii="Times New Roman" w:hAnsi="Times New Roman" w:eastAsia="Times New Roman"/>
          <w:b/>
          <w:sz w:val="24"/>
        </w:rPr>
        <w:t xml:space="preserve">Q14. Repository Link: </w:t>
      </w:r>
      <w:r>
        <w:rPr>
          <w:rFonts w:ascii="Times New Roman" w:hAnsi="Times New Roman" w:eastAsia="Times New Roman"/>
          <w:sz w:val="24"/>
        </w:rPr>
        <w:t>To be filled after GitHub upload.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HealthPulse AI Project Report</dc:title>
  <dc:subject>INT428 project report</dc:subject>
  <dc:creator/>
  <cp:keywords/>
  <dc:description/>
  <cp:lastModifiedBy/>
  <cp:revision>1</cp:revision>
  <dcterms:created xsi:type="dcterms:W3CDTF">2013-12-23T23:15:00Z</dcterms:created>
  <dcterms:modified xsi:type="dcterms:W3CDTF">2013-12-23T23:15:00Z</dcterms:modified>
  <cp:category/>
</cp:coreProperties>
</file>