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306"/>
      </w:tblGrid>
      <w:tr>
        <w:trPr/>
        <w:tc>
          <w:tcPr>
            <w:tcW w:w="153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87"/>
              <w:gridCol w:w="2219"/>
              <w:gridCol w:w="1042"/>
              <w:gridCol w:w="1268"/>
              <w:gridCol w:w="1417"/>
              <w:gridCol w:w="1462"/>
              <w:gridCol w:w="982"/>
              <w:gridCol w:w="1582"/>
              <w:gridCol w:w="1222"/>
              <w:gridCol w:w="1522"/>
            </w:tblGrid>
            <w:tr>
              <w:trPr>
                <w:trHeight w:val="262" w:hRule="atLeast"/>
              </w:trPr>
              <w:tc>
                <w:tcPr>
                  <w:tcW w:w="25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ลูกค้า</w:t>
                  </w:r>
                </w:p>
              </w:tc>
              <w:tc>
                <w:tcPr>
                  <w:tcW w:w="2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ชนิดหิน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โรงโม่</w:t>
                  </w: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ประเภทหิน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วันที่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นน.สุทธิ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นน.คิว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จำนวนเงิน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vat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จำนวนเงินรวมภาษี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เงินสด test</w:t>
                  </w:r>
                </w:p>
              </w:tc>
              <w:tc>
                <w:tcPr>
                  <w:tcW w:w="221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 3/4</w:t>
                  </w:r>
                </w:p>
              </w:tc>
              <w:tc>
                <w:tcPr>
                  <w:tcW w:w="104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โรงโม่ 1</w:t>
                  </w:r>
                </w:p>
              </w:tc>
              <w:tc>
                <w:tcPr>
                  <w:tcW w:w="126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หินขาว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10.468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6.98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20.445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13.63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920.03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920.03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22.981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15.32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53.894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35.93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920.03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920.03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หินดำ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43.343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28.90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1,473.66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103.16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1,576.82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43.343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28.90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1,473.66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103.16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1,576.82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97.237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64.83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2,393.69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103.16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2,496.85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โรงโม่ 2</w:t>
                  </w:r>
                </w:p>
              </w:tc>
              <w:tc>
                <w:tcPr>
                  <w:tcW w:w="126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หินขาว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37.193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24.80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30.618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20.41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5,970.51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417.94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6,388.45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67.811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45.21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5,970.51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417.94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6,388.45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67.811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45.21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5,970.51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417.94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6,388.45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165.048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110.04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8,364.20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521.10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8,885.30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 3/8</w:t>
                  </w:r>
                </w:p>
              </w:tc>
              <w:tc>
                <w:tcPr>
                  <w:tcW w:w="104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โรงโม่ 2</w:t>
                  </w:r>
                </w:p>
              </w:tc>
              <w:tc>
                <w:tcPr>
                  <w:tcW w:w="126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หินดำ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19.390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12.51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3,781.05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264.67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4,045.72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19.390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12.51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3,781.05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264.67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4,045.72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19.390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12.51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3,781.05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264.67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4,045.72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19.390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12.51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3,781.05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264.67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4,045.72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184.438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122.55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12,145.25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785.77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12,931.02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306"/>
      </w:tblGrid>
      <w:tr>
        <w:trPr/>
        <w:tc>
          <w:tcPr>
            <w:tcW w:w="153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87"/>
              <w:gridCol w:w="2219"/>
              <w:gridCol w:w="1042"/>
              <w:gridCol w:w="1268"/>
              <w:gridCol w:w="1417"/>
              <w:gridCol w:w="1462"/>
              <w:gridCol w:w="982"/>
              <w:gridCol w:w="1582"/>
              <w:gridCol w:w="1222"/>
              <w:gridCol w:w="1522"/>
            </w:tblGrid>
            <w:tr>
              <w:trPr>
                <w:trHeight w:val="262" w:hRule="atLeast"/>
              </w:trPr>
              <w:tc>
                <w:tcPr>
                  <w:tcW w:w="25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ลูกค้า</w:t>
                  </w:r>
                </w:p>
              </w:tc>
              <w:tc>
                <w:tcPr>
                  <w:tcW w:w="2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ชนิดหิน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โรงโม่</w:t>
                  </w: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ประเภทหิน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วันที่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นน.สุทธิ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นน.คิว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จำนวนเงิน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vat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จำนวนเงินรวมภาษี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บจก.ภัทรวรา คอนสตัคชั่น(1169)จ่ายสด</w:t>
                  </w:r>
                </w:p>
              </w:tc>
              <w:tc>
                <w:tcPr>
                  <w:tcW w:w="221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6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 3/4</w:t>
                  </w:r>
                </w:p>
              </w:tc>
              <w:tc>
                <w:tcPr>
                  <w:tcW w:w="104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โรงโม่ 2</w:t>
                  </w:r>
                </w:p>
              </w:tc>
              <w:tc>
                <w:tcPr>
                  <w:tcW w:w="126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หินขาว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17/12/2020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15.670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10.45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15.670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10.45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15.670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10.45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15.670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10.45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15.670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10.45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5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รวมทั้งหมด</w:t>
                  </w:r>
                </w:p>
              </w:tc>
              <w:tc>
                <w:tcPr>
                  <w:tcW w:w="2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200.108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133.00</w:t>
                  </w:r>
                </w:p>
              </w:tc>
              <w:tc>
                <w:tcPr>
                  <w:tcW w:w="15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12,145.25</w:t>
                  </w:r>
                </w:p>
              </w:tc>
              <w:tc>
                <w:tcPr>
                  <w:tcW w:w="12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785.77</w:t>
                  </w:r>
                </w:p>
              </w:tc>
              <w:tc>
                <w:tcPr>
                  <w:tcW w:w="152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12,931.02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6837" w:h="11905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3783"/>
      <w:gridCol w:w="1522"/>
    </w:tblGrid>
    <w:tr>
      <w:trPr/>
      <w:tc>
        <w:tcPr>
          <w:tcW w:w="137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7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22"/>
          </w:tblGrid>
          <w:tr>
            <w:trPr>
              <w:trHeight w:val="262" w:hRule="atLeast"/>
            </w:trPr>
            <w:tc>
              <w:tcPr>
                <w:tcW w:w="152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Yu Gothic UI Semilight" w:hAnsi="Yu Gothic UI Semilight" w:eastAsia="Yu Gothic UI Semilight"/>
                    <w:color w:val="000000"/>
                    <w:sz w:val="20"/>
                  </w:rPr>
                  <w:t xml:space="preserve">หน้าที่ </w:t>
                </w:r>
                <w:r>
                  <w:rPr>
                    <w:rFonts w:ascii="Yu Gothic UI Semilight" w:hAnsi="Yu Gothic UI Semilight" w:eastAsia="Yu Gothic UI Semilight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Yu Gothic UI Semilight" w:hAnsi="Yu Gothic UI Semilight" w:eastAsia="Yu Gothic UI Semilight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Yu Gothic UI Semilight" w:hAnsi="Yu Gothic UI Semilight" w:eastAsia="Yu Gothic UI Semilight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Yu Gothic UI Semilight" w:hAnsi="Yu Gothic UI Semilight" w:eastAsia="Yu Gothic UI Semilight"/>
                    <w:color w:val="000000"/>
                    <w:sz w:val="20"/>
                  </w:rPr>
                  <w:t xml:space="preserve">1</w:t>
                </w:r>
                <w:r>
                  <w:rPr>
                    <w:rFonts w:ascii="Yu Gothic UI Semilight" w:hAnsi="Yu Gothic UI Semilight" w:eastAsia="Yu Gothic UI Semilight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37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2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806"/>
      <w:gridCol w:w="2310"/>
      <w:gridCol w:w="1417"/>
      <w:gridCol w:w="2444"/>
      <w:gridCol w:w="4326"/>
    </w:tblGrid>
    <w:tr>
      <w:trPr/>
      <w:tc>
        <w:tcPr>
          <w:tcW w:w="480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2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806"/>
          </w:tblGrid>
          <w:tr>
            <w:trPr>
              <w:trHeight w:val="262" w:hRule="atLeast"/>
            </w:trPr>
            <w:tc>
              <w:tcPr>
                <w:tcW w:w="48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Yu Gothic UI Semilight" w:hAnsi="Yu Gothic UI Semilight" w:eastAsia="Yu Gothic UI Semilight"/>
                    <w:b/>
                    <w:color w:val="000000"/>
                    <w:sz w:val="24"/>
                  </w:rPr>
                  <w:t xml:space="preserve">รายงานการชั่งสินค้าตามลูกค้าประจำวันที่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1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10"/>
          </w:tblGrid>
          <w:tr>
            <w:trPr>
              <w:trHeight w:val="262" w:hRule="atLeast"/>
            </w:trPr>
            <w:tc>
              <w:tcPr>
                <w:tcW w:w="231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Yu Gothic UI Semilight" w:hAnsi="Yu Gothic UI Semilight" w:eastAsia="Yu Gothic UI Semilight"/>
                    <w:b/>
                    <w:color w:val="000000"/>
                    <w:sz w:val="24"/>
                  </w:rPr>
                  <w:t xml:space="preserve">1/12/2020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1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17"/>
          </w:tblGrid>
          <w:tr>
            <w:trPr>
              <w:trHeight w:val="262" w:hRule="atLeast"/>
            </w:trPr>
            <w:tc>
              <w:tcPr>
                <w:tcW w:w="141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44"/>
          </w:tblGrid>
          <w:tr>
            <w:trPr>
              <w:trHeight w:val="262" w:hRule="atLeast"/>
            </w:trPr>
            <w:tc>
              <w:tcPr>
                <w:tcW w:w="24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Yu Gothic UI Semilight" w:hAnsi="Yu Gothic UI Semilight" w:eastAsia="Yu Gothic UI Semilight"/>
                    <w:b/>
                    <w:color w:val="000000"/>
                    <w:sz w:val="24"/>
                  </w:rPr>
                  <w:t xml:space="preserve">22/12/2020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32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0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2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CustomerReport</dc:title>
</cp:coreProperties>
</file>