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541C0" w14:textId="77777777" w:rsidR="00BB3793" w:rsidRPr="00BB3793" w:rsidRDefault="00BB3793" w:rsidP="00BB3793">
      <w:pPr>
        <w:shd w:val="clear" w:color="auto" w:fill="FFFFFF"/>
        <w:spacing w:after="0" w:line="240" w:lineRule="auto"/>
        <w:outlineLvl w:val="1"/>
        <w:rPr>
          <w:rFonts w:ascii="GuardianSans" w:eastAsia="Times New Roman" w:hAnsi="GuardianSans" w:cs="Times New Roman"/>
          <w:b/>
          <w:bCs/>
          <w:caps/>
          <w:color w:val="D8B56D"/>
          <w:sz w:val="90"/>
          <w:szCs w:val="90"/>
          <w:lang w:eastAsia="en-IN"/>
        </w:rPr>
      </w:pPr>
      <w:r w:rsidRPr="00BB3793">
        <w:rPr>
          <w:rFonts w:ascii="GuardianSans" w:eastAsia="Times New Roman" w:hAnsi="GuardianSans" w:cs="Times New Roman"/>
          <w:b/>
          <w:bCs/>
          <w:caps/>
          <w:color w:val="D8B56D"/>
          <w:sz w:val="90"/>
          <w:szCs w:val="90"/>
          <w:lang w:eastAsia="en-IN"/>
        </w:rPr>
        <w:t>Sattva Lumina</w:t>
      </w:r>
    </w:p>
    <w:p w14:paraId="08083B18" w14:textId="77777777" w:rsidR="00BB3793" w:rsidRPr="00BB3793" w:rsidRDefault="00BB3793" w:rsidP="00BB3793">
      <w:pPr>
        <w:shd w:val="clear" w:color="auto" w:fill="FFFFFF"/>
        <w:spacing w:before="100" w:beforeAutospacing="1" w:after="100" w:afterAutospacing="1" w:line="336" w:lineRule="atLeast"/>
        <w:rPr>
          <w:rFonts w:ascii="GuardianSans" w:eastAsia="Times New Roman" w:hAnsi="GuardianSans" w:cs="Times New Roman"/>
          <w:color w:val="5D5D5D"/>
          <w:sz w:val="30"/>
          <w:szCs w:val="30"/>
          <w:lang w:eastAsia="en-IN"/>
        </w:rPr>
      </w:pPr>
      <w:r w:rsidRPr="00BB3793">
        <w:rPr>
          <w:rFonts w:ascii="GuardianSans" w:eastAsia="Times New Roman" w:hAnsi="GuardianSans" w:cs="Times New Roman"/>
          <w:color w:val="5D5D5D"/>
          <w:sz w:val="30"/>
          <w:szCs w:val="30"/>
          <w:lang w:eastAsia="en-IN"/>
        </w:rPr>
        <w:t>Embark on a journey where modernity is interwoven with the rich tapestry of Yelahanka.</w:t>
      </w:r>
    </w:p>
    <w:p w14:paraId="3ECFC11D" w14:textId="77777777" w:rsidR="00BB3793" w:rsidRPr="00BB3793" w:rsidRDefault="00BB3793" w:rsidP="00BB3793">
      <w:pPr>
        <w:shd w:val="clear" w:color="auto" w:fill="FFFFFF"/>
        <w:spacing w:before="100" w:beforeAutospacing="1" w:after="100" w:afterAutospacing="1" w:line="336" w:lineRule="atLeast"/>
        <w:rPr>
          <w:rFonts w:ascii="GuardianSans" w:eastAsia="Times New Roman" w:hAnsi="GuardianSans" w:cs="Times New Roman"/>
          <w:color w:val="5D5D5D"/>
          <w:sz w:val="30"/>
          <w:szCs w:val="30"/>
          <w:lang w:eastAsia="en-IN"/>
        </w:rPr>
      </w:pPr>
      <w:r w:rsidRPr="00BB3793">
        <w:rPr>
          <w:rFonts w:ascii="GuardianSans" w:eastAsia="Times New Roman" w:hAnsi="GuardianSans" w:cs="Times New Roman"/>
          <w:color w:val="5D5D5D"/>
          <w:sz w:val="30"/>
          <w:szCs w:val="30"/>
          <w:lang w:eastAsia="en-IN"/>
        </w:rPr>
        <w:t xml:space="preserve">Sattva brings you ‘Lumina’ where a vibrant life awaits, in a calm and serene </w:t>
      </w:r>
      <w:proofErr w:type="spellStart"/>
      <w:r w:rsidRPr="00BB3793">
        <w:rPr>
          <w:rFonts w:ascii="GuardianSans" w:eastAsia="Times New Roman" w:hAnsi="GuardianSans" w:cs="Times New Roman"/>
          <w:color w:val="5D5D5D"/>
          <w:sz w:val="30"/>
          <w:szCs w:val="30"/>
          <w:lang w:eastAsia="en-IN"/>
        </w:rPr>
        <w:t>neighborhood</w:t>
      </w:r>
      <w:proofErr w:type="spellEnd"/>
      <w:r w:rsidRPr="00BB3793">
        <w:rPr>
          <w:rFonts w:ascii="GuardianSans" w:eastAsia="Times New Roman" w:hAnsi="GuardianSans" w:cs="Times New Roman"/>
          <w:color w:val="5D5D5D"/>
          <w:sz w:val="30"/>
          <w:szCs w:val="30"/>
          <w:lang w:eastAsia="en-IN"/>
        </w:rPr>
        <w:t xml:space="preserve">, a place out of the ordinary where you can come home to nest. Combine the </w:t>
      </w:r>
      <w:proofErr w:type="gramStart"/>
      <w:r w:rsidRPr="00BB3793">
        <w:rPr>
          <w:rFonts w:ascii="GuardianSans" w:eastAsia="Times New Roman" w:hAnsi="GuardianSans" w:cs="Times New Roman"/>
          <w:color w:val="5D5D5D"/>
          <w:sz w:val="30"/>
          <w:szCs w:val="30"/>
          <w:lang w:eastAsia="en-IN"/>
        </w:rPr>
        <w:t>old world</w:t>
      </w:r>
      <w:proofErr w:type="gramEnd"/>
      <w:r w:rsidRPr="00BB3793">
        <w:rPr>
          <w:rFonts w:ascii="GuardianSans" w:eastAsia="Times New Roman" w:hAnsi="GuardianSans" w:cs="Times New Roman"/>
          <w:color w:val="5D5D5D"/>
          <w:sz w:val="30"/>
          <w:szCs w:val="30"/>
          <w:lang w:eastAsia="en-IN"/>
        </w:rPr>
        <w:t xml:space="preserve"> charm of a peaceful neighbourhood with the modern façade of a Sattva home, and juxtapose a truly extraordinary lifestyle.</w:t>
      </w:r>
    </w:p>
    <w:p w14:paraId="04F44C55" w14:textId="77777777" w:rsidR="00BB3793" w:rsidRPr="00BB3793" w:rsidRDefault="00BB3793" w:rsidP="00BB3793">
      <w:pPr>
        <w:pStyle w:val="NormalWeb"/>
        <w:shd w:val="clear" w:color="auto" w:fill="000000"/>
        <w:spacing w:line="327" w:lineRule="atLeast"/>
        <w:rPr>
          <w:rFonts w:ascii="GuardianSans" w:hAnsi="GuardianSans"/>
          <w:color w:val="B7B7B7"/>
          <w:sz w:val="33"/>
          <w:szCs w:val="33"/>
        </w:rPr>
      </w:pPr>
      <w:r w:rsidRPr="00BB3793">
        <w:rPr>
          <w:rStyle w:val="Strong"/>
          <w:rFonts w:ascii="GuardianSans" w:hAnsi="GuardianSans"/>
          <w:color w:val="D8B56D"/>
          <w:sz w:val="33"/>
          <w:szCs w:val="33"/>
        </w:rPr>
        <w:t xml:space="preserve">Premium studio, 1, 2 &amp; 3 BHK overlooking the </w:t>
      </w:r>
      <w:proofErr w:type="spellStart"/>
      <w:r w:rsidRPr="00BB3793">
        <w:rPr>
          <w:rStyle w:val="Strong"/>
          <w:rFonts w:ascii="GuardianSans" w:hAnsi="GuardianSans"/>
          <w:color w:val="D8B56D"/>
          <w:sz w:val="33"/>
          <w:szCs w:val="33"/>
        </w:rPr>
        <w:t>Nagadasanahalli</w:t>
      </w:r>
      <w:proofErr w:type="spellEnd"/>
      <w:r w:rsidRPr="00BB3793">
        <w:rPr>
          <w:rStyle w:val="Strong"/>
          <w:rFonts w:ascii="GuardianSans" w:hAnsi="GuardianSans"/>
          <w:color w:val="D8B56D"/>
          <w:sz w:val="33"/>
          <w:szCs w:val="33"/>
        </w:rPr>
        <w:t xml:space="preserve"> lake</w:t>
      </w:r>
      <w:r w:rsidRPr="00BB3793">
        <w:rPr>
          <w:rFonts w:ascii="GuardianSans" w:hAnsi="GuardianSans"/>
          <w:color w:val="B7B7B7"/>
          <w:sz w:val="33"/>
          <w:szCs w:val="33"/>
        </w:rPr>
        <w:br/>
        <w:t xml:space="preserve">Sattva Lumina – is nestled in 13 acres of residential space, standing tall with 8 residential blocks of high-rise living. Premium studio, 1, 2&amp; 3 BHK </w:t>
      </w:r>
      <w:proofErr w:type="spellStart"/>
      <w:r w:rsidRPr="00BB3793">
        <w:rPr>
          <w:rFonts w:ascii="GuardianSans" w:hAnsi="GuardianSans"/>
          <w:color w:val="B7B7B7"/>
          <w:sz w:val="33"/>
          <w:szCs w:val="33"/>
        </w:rPr>
        <w:t>Apts</w:t>
      </w:r>
      <w:proofErr w:type="spellEnd"/>
      <w:r w:rsidRPr="00BB3793">
        <w:rPr>
          <w:rFonts w:ascii="GuardianSans" w:hAnsi="GuardianSans"/>
          <w:color w:val="B7B7B7"/>
          <w:sz w:val="33"/>
          <w:szCs w:val="33"/>
        </w:rPr>
        <w:t xml:space="preserve"> built on 13.88 acres of G+ 29 floors overlooking the </w:t>
      </w:r>
      <w:proofErr w:type="spellStart"/>
      <w:r w:rsidRPr="00BB3793">
        <w:rPr>
          <w:rFonts w:ascii="GuardianSans" w:hAnsi="GuardianSans"/>
          <w:color w:val="B7B7B7"/>
          <w:sz w:val="33"/>
          <w:szCs w:val="33"/>
        </w:rPr>
        <w:t>Nagadasanahalli</w:t>
      </w:r>
      <w:proofErr w:type="spellEnd"/>
      <w:r w:rsidRPr="00BB3793">
        <w:rPr>
          <w:rFonts w:ascii="GuardianSans" w:hAnsi="GuardianSans"/>
          <w:color w:val="B7B7B7"/>
          <w:sz w:val="33"/>
          <w:szCs w:val="33"/>
        </w:rPr>
        <w:t xml:space="preserve"> lake, adding tranquillity and calm to every moment of your existence here. This dream abode can give you the inner peace you crave for, in a sublime form of community living, in an area that’s still untouched by the chaos of city life.</w:t>
      </w:r>
    </w:p>
    <w:p w14:paraId="2B210011" w14:textId="77777777" w:rsidR="00BB3793" w:rsidRPr="00BB3793" w:rsidRDefault="00BB3793" w:rsidP="00BB3793">
      <w:pPr>
        <w:pStyle w:val="Heading2"/>
        <w:shd w:val="clear" w:color="auto" w:fill="000000"/>
        <w:spacing w:before="0" w:beforeAutospacing="0" w:after="0" w:afterAutospacing="0"/>
        <w:rPr>
          <w:rFonts w:ascii="GuardianSans" w:hAnsi="GuardianSans"/>
          <w:b w:val="0"/>
          <w:bCs w:val="0"/>
          <w:color w:val="D8B56D"/>
          <w:sz w:val="33"/>
          <w:szCs w:val="33"/>
        </w:rPr>
      </w:pPr>
      <w:r w:rsidRPr="00BB3793">
        <w:rPr>
          <w:rFonts w:ascii="GuardianSans" w:hAnsi="GuardianSans"/>
          <w:b w:val="0"/>
          <w:bCs w:val="0"/>
          <w:color w:val="D8B56D"/>
          <w:sz w:val="33"/>
          <w:szCs w:val="33"/>
        </w:rPr>
        <w:t>RERA No: PRM/KA/RERA/1251/472/PR/060924/007009</w:t>
      </w:r>
    </w:p>
    <w:p w14:paraId="1F68C082" w14:textId="72AF9940" w:rsidR="00CB4B1A" w:rsidRPr="00BB3793" w:rsidRDefault="00CB4B1A"/>
    <w:p w14:paraId="0E36BCDE" w14:textId="77777777" w:rsidR="00BB3793" w:rsidRPr="00BB3793" w:rsidRDefault="00BB3793" w:rsidP="00BB3793">
      <w:pPr>
        <w:pStyle w:val="NormalWeb"/>
        <w:shd w:val="clear" w:color="auto" w:fill="000000"/>
        <w:spacing w:line="327" w:lineRule="atLeast"/>
        <w:rPr>
          <w:rFonts w:ascii="GuardianSans" w:hAnsi="GuardianSans"/>
          <w:color w:val="B7B7B7"/>
          <w:sz w:val="33"/>
          <w:szCs w:val="33"/>
        </w:rPr>
      </w:pPr>
      <w:r w:rsidRPr="00BB3793">
        <w:rPr>
          <w:rStyle w:val="Strong"/>
          <w:rFonts w:ascii="GuardianSans" w:hAnsi="GuardianSans"/>
          <w:color w:val="D8B56D"/>
          <w:sz w:val="33"/>
          <w:szCs w:val="33"/>
        </w:rPr>
        <w:t xml:space="preserve">Premium studio, 1, 2 &amp; 3 BHK overlooking the </w:t>
      </w:r>
      <w:proofErr w:type="spellStart"/>
      <w:r w:rsidRPr="00BB3793">
        <w:rPr>
          <w:rStyle w:val="Strong"/>
          <w:rFonts w:ascii="GuardianSans" w:hAnsi="GuardianSans"/>
          <w:color w:val="D8B56D"/>
          <w:sz w:val="33"/>
          <w:szCs w:val="33"/>
        </w:rPr>
        <w:t>Nagadasanahalli</w:t>
      </w:r>
      <w:proofErr w:type="spellEnd"/>
      <w:r w:rsidRPr="00BB3793">
        <w:rPr>
          <w:rStyle w:val="Strong"/>
          <w:rFonts w:ascii="GuardianSans" w:hAnsi="GuardianSans"/>
          <w:color w:val="D8B56D"/>
          <w:sz w:val="33"/>
          <w:szCs w:val="33"/>
        </w:rPr>
        <w:t xml:space="preserve"> lake</w:t>
      </w:r>
      <w:r w:rsidRPr="00BB3793">
        <w:rPr>
          <w:rFonts w:ascii="GuardianSans" w:hAnsi="GuardianSans"/>
          <w:color w:val="B7B7B7"/>
          <w:sz w:val="33"/>
          <w:szCs w:val="33"/>
        </w:rPr>
        <w:br/>
        <w:t xml:space="preserve">Sattva Lumina – is nestled in 13 acres of residential space, standing tall with 8 residential blocks of high-rise living. Premium studio, 1, 2&amp; 3 BHK </w:t>
      </w:r>
      <w:proofErr w:type="spellStart"/>
      <w:r w:rsidRPr="00BB3793">
        <w:rPr>
          <w:rFonts w:ascii="GuardianSans" w:hAnsi="GuardianSans"/>
          <w:color w:val="B7B7B7"/>
          <w:sz w:val="33"/>
          <w:szCs w:val="33"/>
        </w:rPr>
        <w:t>Apts</w:t>
      </w:r>
      <w:proofErr w:type="spellEnd"/>
      <w:r w:rsidRPr="00BB3793">
        <w:rPr>
          <w:rFonts w:ascii="GuardianSans" w:hAnsi="GuardianSans"/>
          <w:color w:val="B7B7B7"/>
          <w:sz w:val="33"/>
          <w:szCs w:val="33"/>
        </w:rPr>
        <w:t xml:space="preserve"> built on 13.88 acres of G+ 29 floors overlooking the </w:t>
      </w:r>
      <w:proofErr w:type="spellStart"/>
      <w:r w:rsidRPr="00BB3793">
        <w:rPr>
          <w:rFonts w:ascii="GuardianSans" w:hAnsi="GuardianSans"/>
          <w:color w:val="B7B7B7"/>
          <w:sz w:val="33"/>
          <w:szCs w:val="33"/>
        </w:rPr>
        <w:t>Nagadasanahalli</w:t>
      </w:r>
      <w:proofErr w:type="spellEnd"/>
      <w:r w:rsidRPr="00BB3793">
        <w:rPr>
          <w:rFonts w:ascii="GuardianSans" w:hAnsi="GuardianSans"/>
          <w:color w:val="B7B7B7"/>
          <w:sz w:val="33"/>
          <w:szCs w:val="33"/>
        </w:rPr>
        <w:t xml:space="preserve"> lake, adding tranquillity and calm to every moment of your existence here. This dream abode can give you the inner peace you crave for, in a sublime form of community living, in an area that’s still untouched by the chaos of city life.</w:t>
      </w:r>
    </w:p>
    <w:p w14:paraId="64F85727" w14:textId="77777777" w:rsidR="00BB3793" w:rsidRDefault="00BB3793" w:rsidP="00BB3793">
      <w:pPr>
        <w:pStyle w:val="Heading2"/>
        <w:shd w:val="clear" w:color="auto" w:fill="000000"/>
        <w:spacing w:before="0" w:beforeAutospacing="0" w:after="0" w:afterAutospacing="0"/>
        <w:rPr>
          <w:rFonts w:ascii="GuardianSans" w:hAnsi="GuardianSans"/>
          <w:b w:val="0"/>
          <w:bCs w:val="0"/>
          <w:color w:val="D8B56D"/>
          <w:sz w:val="33"/>
          <w:szCs w:val="33"/>
        </w:rPr>
      </w:pPr>
      <w:r w:rsidRPr="00BB3793">
        <w:rPr>
          <w:rFonts w:ascii="GuardianSans" w:hAnsi="GuardianSans"/>
          <w:b w:val="0"/>
          <w:bCs w:val="0"/>
          <w:color w:val="D8B56D"/>
          <w:sz w:val="33"/>
          <w:szCs w:val="33"/>
        </w:rPr>
        <w:lastRenderedPageBreak/>
        <w:t>RERA No: PRM/KA/RERA/1251/472/PR/060924/007009</w:t>
      </w:r>
    </w:p>
    <w:p w14:paraId="5597301F" w14:textId="48E011EE" w:rsidR="00BB3793" w:rsidRDefault="00BB3793"/>
    <w:p w14:paraId="1A1F5F17" w14:textId="77777777" w:rsidR="00BB3793" w:rsidRDefault="00BB3793" w:rsidP="00BB3793">
      <w:pPr>
        <w:pStyle w:val="Heading2"/>
        <w:shd w:val="clear" w:color="auto" w:fill="2D3791"/>
        <w:spacing w:before="0" w:beforeAutospacing="0" w:after="0" w:afterAutospacing="0" w:line="900" w:lineRule="atLeast"/>
        <w:rPr>
          <w:rFonts w:ascii="Playfair Display" w:hAnsi="Playfair Display"/>
          <w:b w:val="0"/>
          <w:bCs w:val="0"/>
          <w:color w:val="D8B56D"/>
          <w:sz w:val="60"/>
          <w:szCs w:val="60"/>
        </w:rPr>
      </w:pPr>
      <w:r>
        <w:rPr>
          <w:rFonts w:ascii="Playfair Display" w:hAnsi="Playfair Display"/>
          <w:b w:val="0"/>
          <w:bCs w:val="0"/>
          <w:color w:val="D8B56D"/>
          <w:sz w:val="60"/>
          <w:szCs w:val="60"/>
        </w:rPr>
        <w:t>Project Highlights</w:t>
      </w:r>
    </w:p>
    <w:p w14:paraId="408FC06F" w14:textId="77777777" w:rsidR="00BB3793" w:rsidRDefault="00BB3793" w:rsidP="00BB3793">
      <w:pPr>
        <w:pStyle w:val="Heading2"/>
        <w:shd w:val="clear" w:color="auto" w:fill="2D3791"/>
        <w:spacing w:before="0" w:beforeAutospacing="0" w:after="0" w:afterAutospacing="0"/>
        <w:rPr>
          <w:rFonts w:ascii="GuardianSans" w:hAnsi="GuardianSans"/>
          <w:caps/>
          <w:color w:val="D8B56D"/>
          <w:sz w:val="60"/>
          <w:szCs w:val="60"/>
        </w:rPr>
      </w:pPr>
      <w:r>
        <w:rPr>
          <w:rFonts w:ascii="GuardianSans" w:hAnsi="GuardianSans"/>
          <w:caps/>
          <w:color w:val="D8B56D"/>
          <w:sz w:val="60"/>
          <w:szCs w:val="60"/>
        </w:rPr>
        <w:t>Explore the Promising Growth</w:t>
      </w:r>
    </w:p>
    <w:p w14:paraId="65D63C50" w14:textId="77777777" w:rsidR="00BB3793" w:rsidRDefault="00BB3793" w:rsidP="00BB3793">
      <w:pPr>
        <w:pStyle w:val="NormalWeb"/>
        <w:shd w:val="clear" w:color="auto" w:fill="2D3791"/>
        <w:spacing w:line="327" w:lineRule="atLeast"/>
        <w:rPr>
          <w:rFonts w:ascii="GuardianSans" w:hAnsi="GuardianSans"/>
          <w:color w:val="FFFFFF"/>
          <w:sz w:val="33"/>
          <w:szCs w:val="33"/>
        </w:rPr>
      </w:pPr>
      <w:r>
        <w:rPr>
          <w:rFonts w:ascii="GuardianSans" w:hAnsi="GuardianSans"/>
          <w:color w:val="FFFFFF"/>
          <w:sz w:val="33"/>
          <w:szCs w:val="33"/>
        </w:rPr>
        <w:t>Sattva Lumina is not just your happy place, it’s also an investment opportunity that will grow manifold with each passing year. It offers a lifetime of great opportunities that take advantage of the burgeoning prospects of the area. Come experience a lifestyle that is fulfilling in every aspect.</w:t>
      </w:r>
      <w:r>
        <w:rPr>
          <w:rFonts w:ascii="GuardianSans" w:hAnsi="GuardianSans"/>
          <w:color w:val="FFFFFF"/>
          <w:sz w:val="33"/>
          <w:szCs w:val="33"/>
        </w:rPr>
        <w:br/>
      </w:r>
    </w:p>
    <w:p w14:paraId="66D4A8AB" w14:textId="77777777" w:rsidR="00BB3793" w:rsidRPr="00BB3793" w:rsidRDefault="00BB3793" w:rsidP="00BB3793">
      <w:pPr>
        <w:pStyle w:val="elementor-icon-list-item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Proxima Nova" w:hAnsi="Proxima Nova"/>
          <w:color w:val="000000" w:themeColor="text1"/>
          <w:sz w:val="27"/>
          <w:szCs w:val="27"/>
        </w:rPr>
      </w:pPr>
      <w:r w:rsidRPr="00BB3793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 xml:space="preserve">45000 </w:t>
      </w:r>
      <w:proofErr w:type="spellStart"/>
      <w:r w:rsidRPr="00BB3793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>sqft</w:t>
      </w:r>
      <w:proofErr w:type="spellEnd"/>
      <w:r w:rsidRPr="00BB3793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 xml:space="preserve"> of Clubhouse.</w:t>
      </w:r>
    </w:p>
    <w:p w14:paraId="07579FA3" w14:textId="77777777" w:rsidR="00BB3793" w:rsidRPr="00BB3793" w:rsidRDefault="00BB3793" w:rsidP="00BB3793">
      <w:pPr>
        <w:pStyle w:val="elementor-icon-list-item"/>
        <w:numPr>
          <w:ilvl w:val="0"/>
          <w:numId w:val="1"/>
        </w:numPr>
        <w:ind w:left="0"/>
        <w:textAlignment w:val="baseline"/>
        <w:rPr>
          <w:rFonts w:ascii="Proxima Nova" w:hAnsi="Proxima Nova"/>
          <w:color w:val="000000" w:themeColor="text1"/>
          <w:sz w:val="27"/>
          <w:szCs w:val="27"/>
        </w:rPr>
      </w:pPr>
      <w:r w:rsidRPr="00BB3793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>G + 3 Floors</w:t>
      </w:r>
    </w:p>
    <w:p w14:paraId="4793D8D3" w14:textId="77777777" w:rsidR="00BB3793" w:rsidRPr="00BB3793" w:rsidRDefault="00BB3793" w:rsidP="00BB3793">
      <w:pPr>
        <w:pStyle w:val="elementor-icon-list-item"/>
        <w:numPr>
          <w:ilvl w:val="0"/>
          <w:numId w:val="1"/>
        </w:numPr>
        <w:ind w:left="0"/>
        <w:textAlignment w:val="baseline"/>
        <w:rPr>
          <w:rFonts w:ascii="Proxima Nova" w:hAnsi="Proxima Nova"/>
          <w:color w:val="000000" w:themeColor="text1"/>
          <w:sz w:val="27"/>
          <w:szCs w:val="27"/>
        </w:rPr>
      </w:pPr>
      <w:r w:rsidRPr="00BB3793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>Heated Swimming Pool with Jacuzzi</w:t>
      </w:r>
    </w:p>
    <w:p w14:paraId="0DF201BA" w14:textId="77777777" w:rsidR="00BB3793" w:rsidRPr="00BB3793" w:rsidRDefault="00BB3793" w:rsidP="00BB3793">
      <w:pPr>
        <w:pStyle w:val="elementor-icon-list-item"/>
        <w:numPr>
          <w:ilvl w:val="0"/>
          <w:numId w:val="1"/>
        </w:numPr>
        <w:ind w:left="0"/>
        <w:textAlignment w:val="baseline"/>
        <w:rPr>
          <w:rFonts w:ascii="Proxima Nova" w:hAnsi="Proxima Nova"/>
          <w:color w:val="000000" w:themeColor="text1"/>
          <w:sz w:val="27"/>
          <w:szCs w:val="27"/>
        </w:rPr>
      </w:pPr>
      <w:r w:rsidRPr="00BB3793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>Gymnasium &amp; Health Club</w:t>
      </w:r>
    </w:p>
    <w:p w14:paraId="183905B4" w14:textId="77777777" w:rsidR="00BB3793" w:rsidRPr="00BB3793" w:rsidRDefault="00BB3793" w:rsidP="00BB3793">
      <w:pPr>
        <w:pStyle w:val="elementor-icon-list-item"/>
        <w:numPr>
          <w:ilvl w:val="0"/>
          <w:numId w:val="1"/>
        </w:numPr>
        <w:ind w:left="0"/>
        <w:textAlignment w:val="baseline"/>
        <w:rPr>
          <w:rFonts w:ascii="Proxima Nova" w:hAnsi="Proxima Nova"/>
          <w:color w:val="000000" w:themeColor="text1"/>
          <w:sz w:val="27"/>
          <w:szCs w:val="27"/>
        </w:rPr>
      </w:pPr>
      <w:r w:rsidRPr="00BB3793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>Yoga Terrace | Meditation Pavilion | Aerobics Room</w:t>
      </w:r>
    </w:p>
    <w:p w14:paraId="1764A90A" w14:textId="77777777" w:rsidR="00BB3793" w:rsidRPr="00BB3793" w:rsidRDefault="00BB3793" w:rsidP="00BB3793">
      <w:pPr>
        <w:pStyle w:val="elementor-icon-list-item"/>
        <w:numPr>
          <w:ilvl w:val="0"/>
          <w:numId w:val="1"/>
        </w:numPr>
        <w:ind w:left="0"/>
        <w:textAlignment w:val="baseline"/>
        <w:rPr>
          <w:rStyle w:val="elementor-icon-list-text"/>
          <w:rFonts w:ascii="Proxima Nova" w:hAnsi="Proxima Nova"/>
          <w:color w:val="000000"/>
          <w:sz w:val="27"/>
          <w:szCs w:val="27"/>
        </w:rPr>
      </w:pPr>
      <w:r w:rsidRPr="00BB3793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 xml:space="preserve">ATM | convenience store | </w:t>
      </w:r>
      <w:r>
        <w:rPr>
          <w:rStyle w:val="elementor-icon-list-text"/>
          <w:rFonts w:ascii="GuardianSans" w:hAnsi="GuardianSans"/>
          <w:color w:val="FFFFFF"/>
          <w:sz w:val="30"/>
          <w:szCs w:val="30"/>
        </w:rPr>
        <w:t>Kio</w:t>
      </w:r>
    </w:p>
    <w:p w14:paraId="6858C91E" w14:textId="77777777" w:rsidR="00BB3793" w:rsidRDefault="00BB3793" w:rsidP="00BB3793">
      <w:pPr>
        <w:pStyle w:val="elementor-icon-list-item"/>
        <w:textAlignment w:val="baseline"/>
        <w:rPr>
          <w:rStyle w:val="elementor-icon-list-text"/>
          <w:rFonts w:ascii="Proxima Nova" w:hAnsi="Proxima Nova"/>
          <w:color w:val="000000"/>
          <w:sz w:val="27"/>
          <w:szCs w:val="27"/>
        </w:rPr>
      </w:pPr>
    </w:p>
    <w:p w14:paraId="1E30C853" w14:textId="77777777" w:rsidR="00BB3793" w:rsidRDefault="00BB3793" w:rsidP="00BB3793">
      <w:pPr>
        <w:pStyle w:val="Heading2"/>
        <w:shd w:val="clear" w:color="auto" w:fill="FFFFFF"/>
        <w:spacing w:before="0" w:beforeAutospacing="0" w:after="0" w:afterAutospacing="0"/>
        <w:rPr>
          <w:rFonts w:ascii="Playfair Display" w:hAnsi="Playfair Display"/>
          <w:b w:val="0"/>
          <w:bCs w:val="0"/>
          <w:color w:val="5D5D5D"/>
          <w:sz w:val="60"/>
          <w:szCs w:val="60"/>
        </w:rPr>
      </w:pPr>
      <w:r>
        <w:rPr>
          <w:rFonts w:ascii="Playfair Display" w:hAnsi="Playfair Display"/>
          <w:b w:val="0"/>
          <w:bCs w:val="0"/>
          <w:color w:val="5D5D5D"/>
          <w:sz w:val="60"/>
          <w:szCs w:val="60"/>
        </w:rPr>
        <w:t>Location Highlights</w:t>
      </w:r>
    </w:p>
    <w:p w14:paraId="5081DC7C" w14:textId="77777777" w:rsidR="00BB3793" w:rsidRDefault="00BB3793" w:rsidP="00BB3793">
      <w:pPr>
        <w:pStyle w:val="Heading2"/>
        <w:shd w:val="clear" w:color="auto" w:fill="FFFFFF"/>
        <w:spacing w:before="0" w:beforeAutospacing="0" w:after="0" w:afterAutospacing="0"/>
        <w:rPr>
          <w:rFonts w:ascii="GuardianSans" w:hAnsi="GuardianSans"/>
          <w:caps/>
          <w:color w:val="D8B56D"/>
          <w:sz w:val="83"/>
          <w:szCs w:val="83"/>
        </w:rPr>
      </w:pPr>
      <w:r>
        <w:rPr>
          <w:rFonts w:ascii="GuardianSans" w:hAnsi="GuardianSans"/>
          <w:caps/>
          <w:color w:val="D8B56D"/>
          <w:sz w:val="83"/>
          <w:szCs w:val="83"/>
        </w:rPr>
        <w:t>redefine Yelahanka</w:t>
      </w:r>
    </w:p>
    <w:tbl>
      <w:tblPr>
        <w:tblW w:w="105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"/>
        <w:gridCol w:w="7077"/>
        <w:gridCol w:w="3260"/>
      </w:tblGrid>
      <w:tr w:rsidR="00BB3793" w14:paraId="43369E2A" w14:textId="77777777" w:rsidTr="00BB37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0F47410" w14:textId="77777777" w:rsidR="00BB3793" w:rsidRDefault="00BB3793" w:rsidP="00BB3793">
            <w:pPr>
              <w:rPr>
                <w:rFonts w:ascii="GuardianSans" w:hAnsi="GuardianSans"/>
                <w:caps/>
                <w:color w:val="D8B56D"/>
                <w:sz w:val="83"/>
                <w:szCs w:val="83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D155CAF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 xml:space="preserve">Vishwa Vidyapeeth </w:t>
            </w:r>
            <w:proofErr w:type="spellStart"/>
            <w:r>
              <w:rPr>
                <w:rFonts w:ascii="GuardianSans" w:hAnsi="GuardianSans"/>
                <w:color w:val="000000"/>
                <w:sz w:val="30"/>
                <w:szCs w:val="30"/>
              </w:rPr>
              <w:t>Takshashila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7917B5F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350 meters – 1 min</w:t>
            </w:r>
          </w:p>
        </w:tc>
      </w:tr>
      <w:tr w:rsidR="00BB3793" w14:paraId="471AA531" w14:textId="77777777" w:rsidTr="00BB379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15E8302" w14:textId="77777777" w:rsidR="00BB3793" w:rsidRDefault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1D49DB9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Chiguru Hospital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4B38C50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500 meters – 2 mins</w:t>
            </w:r>
          </w:p>
        </w:tc>
      </w:tr>
      <w:tr w:rsidR="00BB3793" w14:paraId="268159C3" w14:textId="77777777" w:rsidTr="00BB37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4401141" w14:textId="77777777" w:rsidR="00BB3793" w:rsidRDefault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8E2DD42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Yelahanka Railway Station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24EDD02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1Km – 5mins</w:t>
            </w:r>
          </w:p>
        </w:tc>
      </w:tr>
      <w:tr w:rsidR="00BB3793" w14:paraId="2C1FE722" w14:textId="77777777" w:rsidTr="00BB379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B5D64FC" w14:textId="77777777" w:rsidR="00BB3793" w:rsidRDefault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8F7EB8A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Sai Vidya Institute of Technology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A13FEBA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1.6Kms – 7 mins</w:t>
            </w:r>
          </w:p>
        </w:tc>
      </w:tr>
      <w:tr w:rsidR="00BB3793" w14:paraId="1C467EDE" w14:textId="77777777" w:rsidTr="00BB37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EF2DAB7" w14:textId="77777777" w:rsidR="00BB3793" w:rsidRDefault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BD96BE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Just Cricket Academy &amp; Ground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54CBEF4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3.1Kms – 9 mins</w:t>
            </w:r>
          </w:p>
        </w:tc>
      </w:tr>
      <w:tr w:rsidR="00BB3793" w14:paraId="5DE5772A" w14:textId="77777777" w:rsidTr="00BB379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77DD799" w14:textId="77777777" w:rsidR="00BB3793" w:rsidRDefault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1C4F754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Presidency University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C5116D3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3.9Kms – 11 mins</w:t>
            </w:r>
          </w:p>
        </w:tc>
      </w:tr>
      <w:tr w:rsidR="00BB3793" w14:paraId="35BE4FE3" w14:textId="77777777" w:rsidTr="00BB37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7197048" w14:textId="77777777" w:rsidR="00BB3793" w:rsidRDefault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5F554D2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 xml:space="preserve">Padukone </w:t>
            </w:r>
            <w:proofErr w:type="spellStart"/>
            <w:r>
              <w:rPr>
                <w:rFonts w:ascii="GuardianSans" w:hAnsi="GuardianSans"/>
                <w:color w:val="000000"/>
                <w:sz w:val="30"/>
                <w:szCs w:val="30"/>
              </w:rPr>
              <w:t>Dravid</w:t>
            </w:r>
            <w:proofErr w:type="spellEnd"/>
            <w:r>
              <w:rPr>
                <w:rFonts w:ascii="GuardianSans" w:hAnsi="GuardianSans"/>
                <w:color w:val="000000"/>
                <w:sz w:val="30"/>
                <w:szCs w:val="30"/>
              </w:rPr>
              <w:t xml:space="preserve"> Centre for Sports Excellence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FC3CDE3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6Kms – 13 mins</w:t>
            </w:r>
          </w:p>
        </w:tc>
      </w:tr>
      <w:tr w:rsidR="00BB3793" w14:paraId="6666ADD8" w14:textId="77777777" w:rsidTr="00BB379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10B89CF" w14:textId="77777777" w:rsidR="00BB3793" w:rsidRDefault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2B2BBF2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The Galleria Mall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DE0DC0C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9.5Kms – 20 mins</w:t>
            </w:r>
          </w:p>
        </w:tc>
      </w:tr>
      <w:tr w:rsidR="00BB3793" w14:paraId="349A9E92" w14:textId="77777777" w:rsidTr="00BB37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C28307B" w14:textId="77777777" w:rsidR="00BB3793" w:rsidRDefault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CD89F91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D Mart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D6E896B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14.2Kms – 20 mins</w:t>
            </w:r>
          </w:p>
        </w:tc>
      </w:tr>
      <w:tr w:rsidR="00BB3793" w14:paraId="052AD16C" w14:textId="77777777" w:rsidTr="00BB379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AC21292" w14:textId="77777777" w:rsidR="00BB3793" w:rsidRDefault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24F221C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Mall of Asia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0DC796A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12Kms – 23 mins</w:t>
            </w:r>
          </w:p>
        </w:tc>
      </w:tr>
      <w:tr w:rsidR="00BB3793" w14:paraId="4A11F94A" w14:textId="77777777" w:rsidTr="00BB37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6B0BDA7" w14:textId="77777777" w:rsidR="00BB3793" w:rsidRDefault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56889F5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Bengaluru International Airport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6815120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21Kms – 35 mins</w:t>
            </w:r>
          </w:p>
        </w:tc>
      </w:tr>
      <w:tr w:rsidR="00BB3793" w14:paraId="5DC896DE" w14:textId="77777777" w:rsidTr="00BB379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E955C5B" w14:textId="77777777" w:rsidR="00BB3793" w:rsidRDefault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304EC0C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Sattva Horizon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EE04BCB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13.5Kms – 28 mins</w:t>
            </w:r>
          </w:p>
        </w:tc>
      </w:tr>
      <w:tr w:rsidR="00BB3793" w14:paraId="1D710D24" w14:textId="77777777" w:rsidTr="00BB37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350A09B" w14:textId="77777777" w:rsidR="00BB3793" w:rsidRDefault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2E51F7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GuardianSans" w:hAnsi="GuardianSans"/>
                <w:color w:val="000000"/>
                <w:sz w:val="30"/>
                <w:szCs w:val="30"/>
              </w:rPr>
              <w:t>Manayata</w:t>
            </w:r>
            <w:proofErr w:type="spellEnd"/>
            <w:r>
              <w:rPr>
                <w:rFonts w:ascii="GuardianSans" w:hAnsi="GuardianSans"/>
                <w:color w:val="000000"/>
                <w:sz w:val="30"/>
                <w:szCs w:val="30"/>
              </w:rPr>
              <w:t xml:space="preserve"> Tech Park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70B7414" w14:textId="77777777" w:rsidR="00BB3793" w:rsidRDefault="00BB3793" w:rsidP="00BB3793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17.8Kms – 30 mins</w:t>
            </w:r>
          </w:p>
        </w:tc>
      </w:tr>
    </w:tbl>
    <w:p w14:paraId="5E9C88A8" w14:textId="71230A8D" w:rsidR="00BB3793" w:rsidRPr="00BB3793" w:rsidRDefault="00BB3793" w:rsidP="00BB3793">
      <w:pPr>
        <w:pStyle w:val="elementor-icon-list-item"/>
        <w:textAlignment w:val="baseline"/>
        <w:rPr>
          <w:rFonts w:ascii="Proxima Nova" w:hAnsi="Proxima Nova"/>
          <w:color w:val="000000"/>
          <w:sz w:val="27"/>
          <w:szCs w:val="27"/>
        </w:rPr>
      </w:pPr>
      <w:proofErr w:type="spellStart"/>
      <w:r w:rsidRPr="00BB3793">
        <w:rPr>
          <w:rStyle w:val="elementor-icon-list-text"/>
          <w:rFonts w:ascii="GuardianSans" w:hAnsi="GuardianSans"/>
          <w:color w:val="FFFFFF"/>
          <w:sz w:val="30"/>
          <w:szCs w:val="30"/>
        </w:rPr>
        <w:t>sk</w:t>
      </w:r>
      <w:proofErr w:type="spellEnd"/>
    </w:p>
    <w:p w14:paraId="571CBC9D" w14:textId="77777777" w:rsidR="00BB3793" w:rsidRDefault="00BB3793">
      <w:bookmarkStart w:id="0" w:name="_GoBack"/>
      <w:bookmarkEnd w:id="0"/>
    </w:p>
    <w:sectPr w:rsidR="00BB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uardianSans">
    <w:altName w:val="Cambria"/>
    <w:panose1 w:val="00000000000000000000"/>
    <w:charset w:val="00"/>
    <w:family w:val="roman"/>
    <w:notTrueType/>
    <w:pitch w:val="default"/>
  </w:font>
  <w:font w:name="Playfair Display">
    <w:altName w:val="Cambria"/>
    <w:panose1 w:val="00000000000000000000"/>
    <w:charset w:val="00"/>
    <w:family w:val="roman"/>
    <w:notTrueType/>
    <w:pitch w:val="default"/>
  </w:font>
  <w:font w:name="Proxima Nova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A43B5"/>
    <w:multiLevelType w:val="multilevel"/>
    <w:tmpl w:val="51DC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45"/>
    <w:rsid w:val="002A62BC"/>
    <w:rsid w:val="00AD7E45"/>
    <w:rsid w:val="00BB3793"/>
    <w:rsid w:val="00CB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C65F1"/>
  <w15:chartTrackingRefBased/>
  <w15:docId w15:val="{332DDDC0-D865-477F-9A71-7ACC9CE9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37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37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3793"/>
    <w:rPr>
      <w:b/>
      <w:bCs/>
    </w:rPr>
  </w:style>
  <w:style w:type="paragraph" w:customStyle="1" w:styleId="elementor-icon-list-item">
    <w:name w:val="elementor-icon-list-item"/>
    <w:basedOn w:val="Normal"/>
    <w:rsid w:val="00BB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lementor-icon-list-text">
    <w:name w:val="elementor-icon-list-text"/>
    <w:basedOn w:val="DefaultParagraphFont"/>
    <w:rsid w:val="00BB3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7671">
          <w:marLeft w:val="0"/>
          <w:marRight w:val="10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8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8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427</Words>
  <Characters>2197</Characters>
  <Application>Microsoft Office Word</Application>
  <DocSecurity>0</DocSecurity>
  <Lines>90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2025-09-28T07:33:00Z</dcterms:created>
  <dcterms:modified xsi:type="dcterms:W3CDTF">2025-09-28T08:05:00Z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9b3f2a80-abff-4638-bbe4-f54ee77f3d97</vt:lpwstr>
  </property>
</Properties>
</file>