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C1D8" w14:textId="191F0108" w:rsidR="00217C66" w:rsidRDefault="00CF6307" w:rsidP="00CF6307">
      <w:pPr>
        <w:pStyle w:val="1"/>
      </w:pPr>
      <w:r>
        <w:rPr>
          <w:rFonts w:hint="eastAsia"/>
        </w:rPr>
        <w:t>KKT条件</w:t>
      </w:r>
    </w:p>
    <w:p w14:paraId="026B42E0" w14:textId="1872B96E" w:rsidR="00CF6307" w:rsidRDefault="00CF6307" w:rsidP="00CF6307">
      <w:r w:rsidRPr="00CF6307">
        <w:rPr>
          <w:noProof/>
        </w:rPr>
        <w:drawing>
          <wp:inline distT="0" distB="0" distL="0" distR="0" wp14:anchorId="044071EE" wp14:editId="7066CC8D">
            <wp:extent cx="5274310" cy="2165985"/>
            <wp:effectExtent l="0" t="0" r="2540" b="5715"/>
            <wp:docPr id="2087594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94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7FE3" w14:textId="2FC38A8C" w:rsidR="00174A07" w:rsidRDefault="00174A07" w:rsidP="00174A07">
      <w:pPr>
        <w:widowControl/>
        <w:numPr>
          <w:ilvl w:val="0"/>
          <w:numId w:val="2"/>
        </w:numPr>
        <w:spacing w:after="200"/>
        <w:jc w:val="left"/>
      </w:pPr>
      <w:r>
        <w:t>稳定性：</w:t>
      </w:r>
      <w:r w:rsidRPr="00174A07">
        <w:rPr>
          <w:b/>
          <w:highlight w:val="yellow"/>
        </w:rPr>
        <w:t xml:space="preserve">拉格朗日函数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L</m:t>
        </m:r>
      </m:oMath>
      <w:r w:rsidRPr="00174A07">
        <w:rPr>
          <w:b/>
          <w:highlight w:val="yellow"/>
        </w:rPr>
        <w:t xml:space="preserve"> 关于优化变量的梯度在最优解处必须为零</w:t>
      </w:r>
      <w:r>
        <w:t xml:space="preserve">。拉格朗日函数是由目标函数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、约束函数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和拉格朗日乘子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组成。</w:t>
      </w:r>
    </w:p>
    <w:p w14:paraId="5E345323" w14:textId="2B81D68D" w:rsidR="00174A07" w:rsidRDefault="00174A07" w:rsidP="00174A07">
      <w:pPr>
        <w:widowControl/>
        <w:numPr>
          <w:ilvl w:val="0"/>
          <w:numId w:val="2"/>
        </w:numPr>
        <w:spacing w:after="200"/>
        <w:jc w:val="left"/>
      </w:pPr>
      <w:r>
        <w:t>原始可行性：在最优解处，</w:t>
      </w:r>
      <w:r w:rsidRPr="00174A07">
        <w:rPr>
          <w:b/>
          <w:highlight w:val="yellow"/>
        </w:rPr>
        <w:t xml:space="preserve">所有的约束 </w:t>
      </w:r>
      <m:oMath>
        <m:sSub>
          <m:sSubPr>
            <m:ctrlPr>
              <w:rPr>
                <w:rFonts w:ascii="Cambria Math" w:hAnsi="Cambria Math"/>
                <w:b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A</m:t>
            </m:r>
          </m:e>
        </m:d>
      </m:oMath>
      <w:r w:rsidRPr="00174A07">
        <w:rPr>
          <w:b/>
          <w:highlight w:val="yellow"/>
        </w:rPr>
        <w:t xml:space="preserve"> 必须小于或等于零</w:t>
      </w:r>
      <w:r>
        <w:t>才被认为是可行的。</w:t>
      </w:r>
    </w:p>
    <w:p w14:paraId="03D26481" w14:textId="77777777" w:rsidR="00174A07" w:rsidRDefault="00174A07" w:rsidP="00174A07">
      <w:pPr>
        <w:widowControl/>
        <w:numPr>
          <w:ilvl w:val="0"/>
          <w:numId w:val="2"/>
        </w:numPr>
        <w:spacing w:after="200"/>
        <w:jc w:val="left"/>
      </w:pPr>
      <w:r>
        <w:t>互补松地性：每个约束的</w:t>
      </w:r>
      <w:r w:rsidRPr="00174A07">
        <w:rPr>
          <w:b/>
          <w:bCs/>
          <w:highlight w:val="yellow"/>
        </w:rPr>
        <w:t>拉格朗日乘子和约束函数的乘积必须为零</w:t>
      </w:r>
      <w:r>
        <w:t xml:space="preserve">，即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对所有的</w:t>
      </w:r>
      <m:oMath>
        <m:r>
          <w:rPr>
            <w:rFonts w:ascii="Cambria Math" w:hAnsi="Cambria Math"/>
          </w:rPr>
          <m:t>i</m:t>
        </m:r>
      </m:oMath>
      <w:r>
        <w:t xml:space="preserve"> 都成立。这意味着如果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 (严格满足约束),则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</m:oMath>
      <w:r>
        <w:t xml:space="preserve"> 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,则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(约束是活跃的)。</w:t>
      </w:r>
    </w:p>
    <w:p w14:paraId="4D58FEEA" w14:textId="07E7D9B3" w:rsidR="00174A07" w:rsidRDefault="00174A07" w:rsidP="00174A07">
      <w:pPr>
        <w:widowControl/>
        <w:numPr>
          <w:ilvl w:val="0"/>
          <w:numId w:val="2"/>
        </w:numPr>
        <w:spacing w:after="200"/>
        <w:jc w:val="left"/>
      </w:pPr>
      <w:r>
        <w:t>对偶可行性：与不等式约束相关的</w:t>
      </w:r>
      <w:r w:rsidRPr="00174A07">
        <w:rPr>
          <w:b/>
          <w:highlight w:val="yellow"/>
        </w:rPr>
        <w:t xml:space="preserve">拉格朗日乘子 </w:t>
      </w:r>
      <m:oMath>
        <m:sSub>
          <m:sSubPr>
            <m:ctrlPr>
              <w:rPr>
                <w:rFonts w:ascii="Cambria Math" w:hAnsi="Cambria Math"/>
                <w:b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i</m:t>
            </m:r>
          </m:sub>
        </m:sSub>
      </m:oMath>
      <w:r w:rsidRPr="00174A07">
        <w:rPr>
          <w:b/>
          <w:highlight w:val="yellow"/>
        </w:rPr>
        <w:t xml:space="preserve"> 必须大于或等于零</w:t>
      </w:r>
      <w:r>
        <w:t>。</w:t>
      </w:r>
    </w:p>
    <w:p w14:paraId="4F3D9FC8" w14:textId="67355EEE" w:rsidR="00174A07" w:rsidRPr="003F0EC8" w:rsidRDefault="00000000" w:rsidP="00174A07">
      <w:pPr>
        <w:widowControl/>
        <w:spacing w:after="200"/>
        <w:ind w:left="240"/>
        <w:jc w:val="lef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344D0E28" w14:textId="77777777" w:rsidR="003F0EC8" w:rsidRDefault="003F0EC8" w:rsidP="00174A07">
      <w:pPr>
        <w:widowControl/>
        <w:spacing w:after="200"/>
        <w:ind w:left="240"/>
        <w:jc w:val="left"/>
      </w:pPr>
    </w:p>
    <w:p w14:paraId="6B683611" w14:textId="77777777" w:rsidR="004615F2" w:rsidRDefault="004615F2" w:rsidP="004615F2">
      <w:pPr>
        <w:pStyle w:val="FirstParagraph"/>
        <w:rPr>
          <w:lang w:eastAsia="zh-CN"/>
        </w:rPr>
      </w:pPr>
      <w:r>
        <w:rPr>
          <w:lang w:eastAsia="zh-CN"/>
        </w:rPr>
        <w:t xml:space="preserve">稳定性条件 (Stationarity) : 这是KKT条件的第一个要求，它要求拉格朗日函数关于每个变量的偏导数 (这里是关于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 xml:space="preserve"> 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) 必须为零。在优化理论中，拉格朗日函数是目标函数和约束函数乘以各自拉格朗日乘子后的</w:t>
      </w:r>
      <w:proofErr w:type="gramStart"/>
      <w:r>
        <w:rPr>
          <w:lang w:eastAsia="zh-CN"/>
        </w:rPr>
        <w:t>和</w:t>
      </w:r>
      <w:proofErr w:type="gramEnd"/>
      <w:r>
        <w:rPr>
          <w:lang w:eastAsia="zh-CN"/>
        </w:rPr>
        <w:t>。</w:t>
      </w:r>
    </w:p>
    <w:p w14:paraId="20E0E177" w14:textId="77777777" w:rsidR="004615F2" w:rsidRDefault="004615F2" w:rsidP="004615F2">
      <w:pPr>
        <w:pStyle w:val="a5"/>
        <w:rPr>
          <w:lang w:eastAsia="zh-CN"/>
        </w:rPr>
      </w:pPr>
      <w:r>
        <w:rPr>
          <w:lang w:eastAsia="zh-CN"/>
        </w:rPr>
        <w:t xml:space="preserve">图中的公式I表示了稳定性条件：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∇</m:t>
        </m:r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∇</m:t>
                </m:r>
                <m:r>
                  <w:rPr>
                    <w:rFonts w:ascii="Cambria Math" w:hAnsi="Cambria Math"/>
                    <w:lang w:eastAsia="zh-CN"/>
                  </w:rPr>
                  <m:t>g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T</m:t>
            </m:r>
          </m:sup>
        </m:sSup>
        <m:r>
          <w:rPr>
            <w:rFonts w:ascii="Cambria Math" w:hAnsi="Cambria Math"/>
            <w:lang w:eastAsia="zh-CN"/>
          </w:rPr>
          <m:t>μ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 xml:space="preserve"> </w:t>
      </w:r>
    </w:p>
    <w:p w14:paraId="6D7AF10E" w14:textId="77777777" w:rsidR="004615F2" w:rsidRDefault="004615F2" w:rsidP="004615F2">
      <w:pPr>
        <w:pStyle w:val="a5"/>
        <w:rPr>
          <w:lang w:eastAsia="zh-CN"/>
        </w:rPr>
      </w:pPr>
      <w:r>
        <w:rPr>
          <w:lang w:eastAsia="zh-CN"/>
        </w:rPr>
        <w:lastRenderedPageBreak/>
        <w:t xml:space="preserve">其中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∇</m:t>
        </m:r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 xml:space="preserve"> 是目标函数的梯度，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∇</m:t>
        </m:r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 xml:space="preserve"> 是约束函数的梯度，</w:t>
      </w:r>
      <m:oMath>
        <m:r>
          <w:rPr>
            <w:rFonts w:ascii="Cambria Math" w:hAnsi="Cambria Math"/>
            <w:lang w:eastAsia="zh-CN"/>
          </w:rPr>
          <m:t>μ</m:t>
        </m:r>
      </m:oMath>
      <w:r>
        <w:rPr>
          <w:lang w:eastAsia="zh-CN"/>
        </w:rPr>
        <w:t xml:space="preserve"> 是拉格朗日乘子向量。矩阵和 向量乘法的结果应该是一个零向量。这实际上表示拉格朗日乘子的</w:t>
      </w:r>
      <w:proofErr w:type="gramStart"/>
      <w:r>
        <w:rPr>
          <w:lang w:eastAsia="zh-CN"/>
        </w:rPr>
        <w:t>值应当</w:t>
      </w:r>
      <w:proofErr w:type="gramEnd"/>
      <w:r>
        <w:rPr>
          <w:lang w:eastAsia="zh-CN"/>
        </w:rPr>
        <w:t>使得目标函 数的梯度与约束函数的梯度的加权和为零。</w:t>
      </w:r>
    </w:p>
    <w:p w14:paraId="17EF255C" w14:textId="207E9582" w:rsidR="004615F2" w:rsidRDefault="004615F2" w:rsidP="004615F2">
      <w:pPr>
        <w:pStyle w:val="a5"/>
        <w:rPr>
          <w:lang w:eastAsia="zh-CN"/>
        </w:rPr>
      </w:pPr>
      <w:r>
        <w:rPr>
          <w:lang w:eastAsia="zh-CN"/>
        </w:rPr>
        <w:t>公式中的矩阵方程可以写为：</w:t>
      </w:r>
    </w:p>
    <w:p w14:paraId="34F18D59" w14:textId="77777777" w:rsidR="004615F2" w:rsidRDefault="00000000" w:rsidP="004615F2">
      <w:pPr>
        <w:pStyle w:val="a5"/>
        <w:rPr>
          <w:lang w:eastAsia="zh-CN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</m:mr>
            </m:m>
          </m:e>
        </m:d>
      </m:oMath>
      <w:r w:rsidR="004615F2">
        <w:rPr>
          <w:lang w:eastAsia="zh-CN"/>
        </w:rPr>
        <w:t xml:space="preserve"> </w:t>
      </w:r>
    </w:p>
    <w:p w14:paraId="622A6FCA" w14:textId="38B067D2" w:rsidR="00174A07" w:rsidRDefault="00AE4A3E" w:rsidP="00AE4A3E">
      <w:pPr>
        <w:pStyle w:val="1"/>
      </w:pPr>
      <w:r>
        <w:t>Calculus of Variations</w:t>
      </w:r>
      <w:r>
        <w:rPr>
          <w:rFonts w:hint="eastAsia"/>
        </w:rPr>
        <w:t>变分法</w:t>
      </w:r>
    </w:p>
    <w:p w14:paraId="256D91F7" w14:textId="4FDA2A24" w:rsidR="00AE4A3E" w:rsidRDefault="00AE4A3E" w:rsidP="00AE4A3E">
      <w:r w:rsidRPr="00AE4A3E">
        <w:t xml:space="preserve">挠度 </w:t>
      </w:r>
      <w:r w:rsidRPr="00AE4A3E">
        <w:rPr>
          <w:i/>
          <w:iCs/>
        </w:rPr>
        <w:t>w</w:t>
      </w:r>
      <w:r w:rsidRPr="00AE4A3E">
        <w:t>(</w:t>
      </w:r>
      <w:r w:rsidRPr="00AE4A3E">
        <w:rPr>
          <w:i/>
          <w:iCs/>
        </w:rPr>
        <w:t>L</w:t>
      </w:r>
      <w:r w:rsidRPr="00AE4A3E">
        <w:t xml:space="preserve">) 是指在梁的自由端（距离支撑点距离为 </w:t>
      </w:r>
      <w:r w:rsidRPr="00AE4A3E">
        <w:rPr>
          <w:i/>
          <w:iCs/>
        </w:rPr>
        <w:t>L</w:t>
      </w:r>
      <w:r w:rsidRPr="00AE4A3E">
        <w:t>）的最大偏移量</w:t>
      </w:r>
    </w:p>
    <w:p w14:paraId="4015774E" w14:textId="2C2B8786" w:rsidR="00480DEF" w:rsidRDefault="00480DEF" w:rsidP="00AE4A3E">
      <w:r>
        <w:rPr>
          <w:noProof/>
        </w:rPr>
        <w:drawing>
          <wp:inline distT="0" distB="0" distL="0" distR="0" wp14:anchorId="19B0DE15" wp14:editId="6565E224">
            <wp:extent cx="5274310" cy="2860675"/>
            <wp:effectExtent l="0" t="0" r="0" b="0"/>
            <wp:docPr id="813489337" name="图片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E8748" w14:textId="12F34F96" w:rsidR="00480DEF" w:rsidRDefault="00480DEF" w:rsidP="00AE4A3E">
      <w:r>
        <w:rPr>
          <w:noProof/>
        </w:rPr>
        <w:drawing>
          <wp:inline distT="0" distB="0" distL="0" distR="0" wp14:anchorId="0D63428E" wp14:editId="18575499">
            <wp:extent cx="5274310" cy="2016125"/>
            <wp:effectExtent l="0" t="0" r="0" b="0"/>
            <wp:docPr id="326170164" name="图片 2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7521" w14:textId="28669F91" w:rsidR="00480DEF" w:rsidRDefault="00480DEF" w:rsidP="00AE4A3E">
      <w:r>
        <w:rPr>
          <w:noProof/>
        </w:rPr>
        <w:lastRenderedPageBreak/>
        <w:drawing>
          <wp:inline distT="0" distB="0" distL="0" distR="0" wp14:anchorId="50C3C324" wp14:editId="1488653E">
            <wp:extent cx="5274310" cy="2009775"/>
            <wp:effectExtent l="0" t="0" r="0" b="0"/>
            <wp:docPr id="1215778646" name="图片 3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0D225" w14:textId="77777777" w:rsidR="00B553D5" w:rsidRPr="00AE4A3E" w:rsidRDefault="00B553D5" w:rsidP="00AE4A3E">
      <w:pPr>
        <w:rPr>
          <w:rFonts w:hint="eastAsia"/>
        </w:rPr>
      </w:pPr>
    </w:p>
    <w:sectPr w:rsidR="00B553D5" w:rsidRPr="00AE4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281FC" w14:textId="77777777" w:rsidR="0002383E" w:rsidRDefault="0002383E" w:rsidP="00480DEF">
      <w:r>
        <w:separator/>
      </w:r>
    </w:p>
  </w:endnote>
  <w:endnote w:type="continuationSeparator" w:id="0">
    <w:p w14:paraId="3A99CF29" w14:textId="77777777" w:rsidR="0002383E" w:rsidRDefault="0002383E" w:rsidP="00480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3A327" w14:textId="77777777" w:rsidR="0002383E" w:rsidRDefault="0002383E" w:rsidP="00480DEF">
      <w:r>
        <w:separator/>
      </w:r>
    </w:p>
  </w:footnote>
  <w:footnote w:type="continuationSeparator" w:id="0">
    <w:p w14:paraId="32FD133C" w14:textId="77777777" w:rsidR="0002383E" w:rsidRDefault="0002383E" w:rsidP="00480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0BE494E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D110DD7"/>
    <w:multiLevelType w:val="multilevel"/>
    <w:tmpl w:val="0BE494E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45F16937"/>
    <w:multiLevelType w:val="multilevel"/>
    <w:tmpl w:val="80DE3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274938">
    <w:abstractNumId w:val="2"/>
  </w:num>
  <w:num w:numId="2" w16cid:durableId="19047537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26139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95D"/>
    <w:rsid w:val="0002383E"/>
    <w:rsid w:val="00174A07"/>
    <w:rsid w:val="00217C66"/>
    <w:rsid w:val="003F0EC8"/>
    <w:rsid w:val="004615F2"/>
    <w:rsid w:val="00480DEF"/>
    <w:rsid w:val="00504887"/>
    <w:rsid w:val="006E1943"/>
    <w:rsid w:val="008801CD"/>
    <w:rsid w:val="008B2FA6"/>
    <w:rsid w:val="00AE4A3E"/>
    <w:rsid w:val="00B553D5"/>
    <w:rsid w:val="00C25C2D"/>
    <w:rsid w:val="00CE295D"/>
    <w:rsid w:val="00CF6307"/>
    <w:rsid w:val="00E575EB"/>
    <w:rsid w:val="00EA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BB1C5"/>
  <w15:docId w15:val="{29A67C6D-9B3F-492D-BB6A-519FAF11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A0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48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8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048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04887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CF6307"/>
    <w:rPr>
      <w:color w:val="666666"/>
    </w:rPr>
  </w:style>
  <w:style w:type="character" w:styleId="a4">
    <w:name w:val="Strong"/>
    <w:basedOn w:val="a0"/>
    <w:uiPriority w:val="22"/>
    <w:qFormat/>
    <w:rsid w:val="00CF6307"/>
    <w:rPr>
      <w:b/>
      <w:bCs/>
    </w:rPr>
  </w:style>
  <w:style w:type="character" w:customStyle="1" w:styleId="katex-mathml">
    <w:name w:val="katex-mathml"/>
    <w:basedOn w:val="a0"/>
    <w:rsid w:val="00CF6307"/>
  </w:style>
  <w:style w:type="character" w:customStyle="1" w:styleId="mord">
    <w:name w:val="mord"/>
    <w:basedOn w:val="a0"/>
    <w:rsid w:val="00CF6307"/>
  </w:style>
  <w:style w:type="character" w:customStyle="1" w:styleId="mopen">
    <w:name w:val="mopen"/>
    <w:basedOn w:val="a0"/>
    <w:rsid w:val="00CF6307"/>
  </w:style>
  <w:style w:type="character" w:customStyle="1" w:styleId="mclose">
    <w:name w:val="mclose"/>
    <w:basedOn w:val="a0"/>
    <w:rsid w:val="00CF6307"/>
  </w:style>
  <w:style w:type="character" w:customStyle="1" w:styleId="vlist-s">
    <w:name w:val="vlist-s"/>
    <w:basedOn w:val="a0"/>
    <w:rsid w:val="00CF6307"/>
  </w:style>
  <w:style w:type="paragraph" w:styleId="a5">
    <w:name w:val="Body Text"/>
    <w:basedOn w:val="a"/>
    <w:link w:val="a6"/>
    <w:qFormat/>
    <w:rsid w:val="004615F2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6">
    <w:name w:val="正文文本 字符"/>
    <w:basedOn w:val="a0"/>
    <w:link w:val="a5"/>
    <w:rsid w:val="004615F2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5"/>
    <w:next w:val="a5"/>
    <w:qFormat/>
    <w:rsid w:val="004615F2"/>
  </w:style>
  <w:style w:type="paragraph" w:styleId="a7">
    <w:name w:val="header"/>
    <w:basedOn w:val="a"/>
    <w:link w:val="a8"/>
    <w:uiPriority w:val="99"/>
    <w:unhideWhenUsed/>
    <w:rsid w:val="00480DE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80DE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80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80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zhang</dc:creator>
  <cp:keywords/>
  <dc:description/>
  <cp:lastModifiedBy>zhen zhang</cp:lastModifiedBy>
  <cp:revision>8</cp:revision>
  <dcterms:created xsi:type="dcterms:W3CDTF">2024-01-04T21:14:00Z</dcterms:created>
  <dcterms:modified xsi:type="dcterms:W3CDTF">2024-01-06T21:47:00Z</dcterms:modified>
</cp:coreProperties>
</file>