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D89" w:rsidRDefault="00D7042F" w:rsidP="00511D89">
      <w:pPr>
        <w:spacing w:line="276" w:lineRule="auto"/>
        <w:jc w:val="center"/>
        <w:rPr>
          <w:rFonts w:ascii="Georgia" w:hAnsi="Georgia"/>
          <w:b/>
          <w:color w:val="1F497D" w:themeColor="text2"/>
          <w:sz w:val="40"/>
          <w:szCs w:val="40"/>
          <w:u w:val="single"/>
        </w:rPr>
      </w:pPr>
      <w:proofErr w:type="spellStart"/>
      <w:r>
        <w:rPr>
          <w:rFonts w:ascii="Georgia" w:hAnsi="Georgia"/>
          <w:b/>
          <w:color w:val="1F497D" w:themeColor="text2"/>
          <w:sz w:val="40"/>
          <w:szCs w:val="40"/>
          <w:u w:val="single"/>
        </w:rPr>
        <w:t>GSUtil</w:t>
      </w:r>
      <w:proofErr w:type="spellEnd"/>
      <w:r>
        <w:rPr>
          <w:rFonts w:ascii="Georgia" w:hAnsi="Georgia"/>
          <w:b/>
          <w:color w:val="1F497D" w:themeColor="text2"/>
          <w:sz w:val="40"/>
          <w:szCs w:val="40"/>
          <w:u w:val="single"/>
        </w:rPr>
        <w:t xml:space="preserve"> </w:t>
      </w:r>
      <w:r w:rsidR="00511D89" w:rsidRPr="00511D89">
        <w:rPr>
          <w:rFonts w:ascii="Georgia" w:hAnsi="Georgia"/>
          <w:b/>
          <w:color w:val="1F497D" w:themeColor="text2"/>
          <w:sz w:val="40"/>
          <w:szCs w:val="40"/>
          <w:u w:val="single"/>
        </w:rPr>
        <w:t>Manual</w:t>
      </w:r>
    </w:p>
    <w:p w:rsidR="00511D89" w:rsidRPr="00511D89" w:rsidRDefault="00511D89" w:rsidP="00511D89">
      <w:pPr>
        <w:spacing w:line="276" w:lineRule="auto"/>
        <w:jc w:val="center"/>
        <w:rPr>
          <w:rFonts w:ascii="Georgia" w:hAnsi="Georgia"/>
          <w:b/>
          <w:color w:val="1F497D" w:themeColor="text2"/>
          <w:sz w:val="40"/>
          <w:szCs w:val="40"/>
          <w:u w:val="single"/>
        </w:rPr>
      </w:pPr>
    </w:p>
    <w:p w:rsidR="00C30CDC" w:rsidRDefault="00C30CDC" w:rsidP="00C30CDC">
      <w:pPr>
        <w:spacing w:line="276" w:lineRule="auto"/>
        <w:rPr>
          <w:rFonts w:ascii="Cambria Math" w:hAnsi="Cambria Math"/>
        </w:rPr>
      </w:pPr>
      <w:r w:rsidRPr="004F6A18">
        <w:rPr>
          <w:rFonts w:ascii="Cambria Math" w:hAnsi="Cambria Math"/>
        </w:rPr>
        <w:t xml:space="preserve">The </w:t>
      </w:r>
      <w:r w:rsidR="00BB3745">
        <w:rPr>
          <w:rFonts w:ascii="Cambria Math" w:hAnsi="Cambria Math"/>
        </w:rPr>
        <w:t>gcs.sh</w:t>
      </w:r>
      <w:r w:rsidR="00511D89" w:rsidRPr="004F6A18">
        <w:rPr>
          <w:rFonts w:ascii="Cambria Math" w:hAnsi="Cambria Math"/>
        </w:rPr>
        <w:t xml:space="preserve"> file is a</w:t>
      </w:r>
      <w:r w:rsidRPr="004F6A18">
        <w:rPr>
          <w:rFonts w:ascii="Cambria Math" w:hAnsi="Cambria Math"/>
        </w:rPr>
        <w:t xml:space="preserve"> </w:t>
      </w:r>
      <w:r w:rsidR="00511D89" w:rsidRPr="004F6A18">
        <w:rPr>
          <w:rFonts w:ascii="Cambria Math" w:hAnsi="Cambria Math"/>
        </w:rPr>
        <w:t>bash script</w:t>
      </w:r>
      <w:r w:rsidRPr="004F6A18">
        <w:rPr>
          <w:rFonts w:ascii="Cambria Math" w:hAnsi="Cambria Math"/>
        </w:rPr>
        <w:t xml:space="preserve"> which is to be run from the </w:t>
      </w:r>
      <w:proofErr w:type="spellStart"/>
      <w:r w:rsidRPr="004F6A18">
        <w:rPr>
          <w:rFonts w:ascii="Cambria Math" w:hAnsi="Cambria Math"/>
        </w:rPr>
        <w:t>cmd</w:t>
      </w:r>
      <w:proofErr w:type="spellEnd"/>
      <w:r w:rsidRPr="004F6A18">
        <w:rPr>
          <w:rFonts w:ascii="Cambria Math" w:hAnsi="Cambria Math"/>
        </w:rPr>
        <w:t xml:space="preserve">/shell </w:t>
      </w:r>
      <w:r w:rsidR="00511D89" w:rsidRPr="004F6A18">
        <w:rPr>
          <w:rFonts w:ascii="Cambria Math" w:hAnsi="Cambria Math"/>
        </w:rPr>
        <w:t xml:space="preserve">(where </w:t>
      </w:r>
      <w:proofErr w:type="spellStart"/>
      <w:r w:rsidR="00511D89" w:rsidRPr="004F6A18">
        <w:rPr>
          <w:rFonts w:ascii="Cambria Math" w:hAnsi="Cambria Math"/>
        </w:rPr>
        <w:t>gcloud</w:t>
      </w:r>
      <w:proofErr w:type="spellEnd"/>
      <w:r w:rsidR="00511D89" w:rsidRPr="004F6A18">
        <w:rPr>
          <w:rFonts w:ascii="Cambria Math" w:hAnsi="Cambria Math"/>
        </w:rPr>
        <w:t xml:space="preserve"> has been set up)</w:t>
      </w:r>
    </w:p>
    <w:p w:rsidR="00272D3D" w:rsidRPr="00272D3D" w:rsidRDefault="00272D3D" w:rsidP="00C30CDC">
      <w:pPr>
        <w:spacing w:line="276" w:lineRule="auto"/>
        <w:rPr>
          <w:rFonts w:ascii="Cambria Math" w:hAnsi="Cambria Math"/>
          <w:color w:val="FF0000"/>
        </w:rPr>
      </w:pPr>
      <w:r w:rsidRPr="00272D3D">
        <w:rPr>
          <w:rFonts w:ascii="Cambria Math" w:hAnsi="Cambria Math"/>
          <w:color w:val="FF0000"/>
        </w:rPr>
        <w:t xml:space="preserve">This document serves as a POC for </w:t>
      </w:r>
      <w:proofErr w:type="spellStart"/>
      <w:r w:rsidRPr="00272D3D">
        <w:rPr>
          <w:rFonts w:ascii="Cambria Math" w:hAnsi="Cambria Math"/>
          <w:color w:val="FF0000"/>
        </w:rPr>
        <w:t>gsutil</w:t>
      </w:r>
      <w:proofErr w:type="spellEnd"/>
      <w:r w:rsidRPr="00272D3D">
        <w:rPr>
          <w:rFonts w:ascii="Cambria Math" w:hAnsi="Cambria Math"/>
          <w:color w:val="FF0000"/>
        </w:rPr>
        <w:t xml:space="preserve"> command usage remotely.</w:t>
      </w:r>
    </w:p>
    <w:p w:rsidR="001E3107" w:rsidRPr="004F6A18" w:rsidRDefault="001E3107">
      <w:pPr>
        <w:rPr>
          <w:rFonts w:ascii="Cambria Math" w:hAnsi="Cambria Math"/>
        </w:rPr>
      </w:pPr>
    </w:p>
    <w:p w:rsidR="00511D89" w:rsidRPr="004F6A18" w:rsidRDefault="00511D89" w:rsidP="004F6A18">
      <w:pPr>
        <w:spacing w:line="276" w:lineRule="auto"/>
        <w:rPr>
          <w:rFonts w:ascii="Cambria Math" w:hAnsi="Cambria Math"/>
        </w:rPr>
      </w:pPr>
      <w:r w:rsidRPr="00BB3745">
        <w:rPr>
          <w:rFonts w:ascii="Cambria Math" w:hAnsi="Cambria Math"/>
          <w:b/>
          <w:color w:val="auto"/>
          <w:u w:val="single"/>
        </w:rPr>
        <w:t>STEP 1:</w:t>
      </w:r>
      <w:r w:rsidRPr="004F6A18">
        <w:rPr>
          <w:rFonts w:ascii="Cambria Math" w:hAnsi="Cambria Math"/>
        </w:rPr>
        <w:t xml:space="preserve"> </w:t>
      </w:r>
      <w:r w:rsidR="00BB3745">
        <w:rPr>
          <w:rFonts w:ascii="Cambria Math" w:hAnsi="Cambria Math"/>
        </w:rPr>
        <w:t xml:space="preserve"> </w:t>
      </w:r>
      <w:r w:rsidRPr="00BB3745">
        <w:rPr>
          <w:rFonts w:ascii="Consolas" w:hAnsi="Consolas" w:cs="Consolas"/>
          <w:highlight w:val="lightGray"/>
        </w:rPr>
        <w:t>gcs.sh login</w:t>
      </w:r>
    </w:p>
    <w:p w:rsidR="003D6283" w:rsidRPr="004F6A18" w:rsidRDefault="00511D89" w:rsidP="004F6A18">
      <w:pPr>
        <w:spacing w:line="276" w:lineRule="auto"/>
        <w:rPr>
          <w:rFonts w:ascii="Cambria Math" w:hAnsi="Cambria Math"/>
        </w:rPr>
      </w:pPr>
      <w:r w:rsidRPr="004F6A18">
        <w:rPr>
          <w:rFonts w:ascii="Cambria Math" w:hAnsi="Cambria Math"/>
        </w:rPr>
        <w:t xml:space="preserve">This is a sample run </w:t>
      </w:r>
      <w:r w:rsidR="003D6283" w:rsidRPr="004F6A18">
        <w:rPr>
          <w:rFonts w:ascii="Cambria Math" w:hAnsi="Cambria Math"/>
        </w:rPr>
        <w:t>of my</w:t>
      </w:r>
      <w:r w:rsidRPr="004F6A18">
        <w:rPr>
          <w:rFonts w:ascii="Cambria Math" w:hAnsi="Cambria Math"/>
        </w:rPr>
        <w:t xml:space="preserve"> Google Storage </w:t>
      </w:r>
      <w:r w:rsidR="004F6A18" w:rsidRPr="004F6A18">
        <w:rPr>
          <w:rFonts w:ascii="Cambria Math" w:hAnsi="Cambria Math"/>
        </w:rPr>
        <w:t>access id and secret key credentials. These credentials will be stored in a .</w:t>
      </w:r>
      <w:proofErr w:type="spellStart"/>
      <w:r w:rsidR="004F6A18" w:rsidRPr="004F6A18">
        <w:rPr>
          <w:rFonts w:ascii="Cambria Math" w:hAnsi="Cambria Math"/>
        </w:rPr>
        <w:t>boto</w:t>
      </w:r>
      <w:proofErr w:type="spellEnd"/>
      <w:r w:rsidR="004F6A18" w:rsidRPr="004F6A18">
        <w:rPr>
          <w:rFonts w:ascii="Cambria Math" w:hAnsi="Cambria Math"/>
        </w:rPr>
        <w:t xml:space="preserve"> </w:t>
      </w:r>
      <w:proofErr w:type="spellStart"/>
      <w:r w:rsidR="004F6A18" w:rsidRPr="004F6A18">
        <w:rPr>
          <w:rFonts w:ascii="Cambria Math" w:hAnsi="Cambria Math"/>
        </w:rPr>
        <w:t>config</w:t>
      </w:r>
      <w:proofErr w:type="spellEnd"/>
      <w:r w:rsidR="004F6A18" w:rsidRPr="004F6A18">
        <w:rPr>
          <w:rFonts w:ascii="Cambria Math" w:hAnsi="Cambria Math"/>
        </w:rPr>
        <w:t xml:space="preserve"> file. </w:t>
      </w:r>
    </w:p>
    <w:p w:rsidR="004F6A18" w:rsidRDefault="004F6A18" w:rsidP="004F6A18">
      <w:pPr>
        <w:spacing w:line="276" w:lineRule="auto"/>
      </w:pPr>
    </w:p>
    <w:p w:rsidR="004F6A18" w:rsidRDefault="004F6A18">
      <w:r>
        <w:rPr>
          <w:noProof/>
        </w:rPr>
        <w:drawing>
          <wp:inline distT="0" distB="0" distL="0" distR="0">
            <wp:extent cx="5943600" cy="14397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A72" w:rsidRDefault="00380A72"/>
    <w:p w:rsidR="00C30CDC" w:rsidRDefault="00BB3745" w:rsidP="00380A72">
      <w:pPr>
        <w:spacing w:line="276" w:lineRule="auto"/>
        <w:rPr>
          <w:rFonts w:ascii="Cambria Math" w:hAnsi="Cambria Math"/>
        </w:rPr>
      </w:pPr>
      <w:r>
        <w:rPr>
          <w:rFonts w:ascii="Cambria Math" w:hAnsi="Cambria Math"/>
          <w:b/>
          <w:color w:val="auto"/>
          <w:u w:val="single"/>
        </w:rPr>
        <w:t>STEP 2</w:t>
      </w:r>
      <w:r w:rsidRPr="00BB3745">
        <w:rPr>
          <w:rFonts w:ascii="Cambria Math" w:hAnsi="Cambria Math"/>
          <w:b/>
          <w:color w:val="auto"/>
          <w:u w:val="single"/>
        </w:rPr>
        <w:t>:</w:t>
      </w:r>
      <w:r w:rsidRPr="004F6A18">
        <w:rPr>
          <w:rFonts w:ascii="Cambria Math" w:hAnsi="Cambria Math"/>
        </w:rPr>
        <w:t xml:space="preserve"> </w:t>
      </w:r>
      <w:r w:rsidR="00530E4A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Once you have logged in with the correct credentials, you can execute </w:t>
      </w:r>
      <w:proofErr w:type="spellStart"/>
      <w:r>
        <w:rPr>
          <w:rFonts w:ascii="Cambria Math" w:hAnsi="Cambria Math"/>
        </w:rPr>
        <w:t>gsutil</w:t>
      </w:r>
      <w:proofErr w:type="spellEnd"/>
      <w:r>
        <w:rPr>
          <w:rFonts w:ascii="Cambria Math" w:hAnsi="Cambria Math"/>
        </w:rPr>
        <w:t xml:space="preserve"> commands from the gcs.sh script. You can run the following commands:</w:t>
      </w:r>
    </w:p>
    <w:p w:rsidR="00380A72" w:rsidRDefault="00380A72" w:rsidP="00380A72">
      <w:pPr>
        <w:spacing w:line="276" w:lineRule="auto"/>
        <w:rPr>
          <w:rFonts w:ascii="Cambria Math" w:hAnsi="Cambria Math"/>
        </w:rPr>
      </w:pPr>
    </w:p>
    <w:p w:rsidR="00BB3745" w:rsidRDefault="00BB3745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345.4pt;height:36.35pt;z-index:251660288;mso-height-percent:200;mso-position-horizontal:center;mso-height-percent:200;mso-width-relative:margin;mso-height-relative:margin" fillcolor="white [3201]" stroked="f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fit-shape-to-text:t">
              <w:txbxContent>
                <w:p w:rsidR="00BB3745" w:rsidRPr="00380A72" w:rsidRDefault="00BB3745" w:rsidP="00380A72">
                  <w:pPr>
                    <w:spacing w:line="276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>gcs.sh create</w:t>
                  </w:r>
                </w:p>
                <w:p w:rsidR="00BB3745" w:rsidRPr="00380A72" w:rsidRDefault="00BB3745" w:rsidP="00380A72">
                  <w:pPr>
                    <w:spacing w:line="276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 xml:space="preserve">gcs.sh </w:t>
                  </w:r>
                  <w:proofErr w:type="spellStart"/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>upload_file</w:t>
                  </w:r>
                  <w:proofErr w:type="spellEnd"/>
                </w:p>
                <w:p w:rsidR="00BB3745" w:rsidRPr="00380A72" w:rsidRDefault="00BB3745" w:rsidP="00380A72">
                  <w:pPr>
                    <w:spacing w:line="276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 xml:space="preserve">gcs.sh </w:t>
                  </w:r>
                  <w:proofErr w:type="spellStart"/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>upload_folder</w:t>
                  </w:r>
                  <w:proofErr w:type="spellEnd"/>
                </w:p>
                <w:p w:rsidR="00BB3745" w:rsidRPr="00380A72" w:rsidRDefault="00BB3745" w:rsidP="00380A72">
                  <w:pPr>
                    <w:spacing w:line="276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 xml:space="preserve">gcs.sh </w:t>
                  </w:r>
                  <w:proofErr w:type="spellStart"/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>download_file</w:t>
                  </w:r>
                  <w:proofErr w:type="spellEnd"/>
                </w:p>
                <w:p w:rsidR="00BB3745" w:rsidRPr="00380A72" w:rsidRDefault="00BB3745" w:rsidP="00380A72">
                  <w:pPr>
                    <w:spacing w:line="276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>gcs.sh list</w:t>
                  </w:r>
                </w:p>
                <w:p w:rsidR="00BB3745" w:rsidRPr="00380A72" w:rsidRDefault="00BB3745" w:rsidP="00380A72">
                  <w:pPr>
                    <w:spacing w:line="276" w:lineRule="auto"/>
                    <w:rPr>
                      <w:rFonts w:ascii="Consolas" w:hAnsi="Consolas" w:cs="Consolas"/>
                      <w:sz w:val="28"/>
                      <w:szCs w:val="28"/>
                    </w:rPr>
                  </w:pPr>
                  <w:r w:rsidRPr="00380A72">
                    <w:rPr>
                      <w:rFonts w:ascii="Consolas" w:hAnsi="Consolas" w:cs="Consolas"/>
                      <w:sz w:val="28"/>
                      <w:szCs w:val="28"/>
                    </w:rPr>
                    <w:t>gcs.sh delete</w:t>
                  </w:r>
                </w:p>
              </w:txbxContent>
            </v:textbox>
          </v:shape>
        </w:pict>
      </w:r>
    </w:p>
    <w:p w:rsidR="00C30CDC" w:rsidRDefault="00C30CDC"/>
    <w:p w:rsidR="00380A72" w:rsidRDefault="00380A72"/>
    <w:p w:rsidR="00380A72" w:rsidRDefault="00380A72"/>
    <w:p w:rsidR="00200C64" w:rsidRDefault="00200C64"/>
    <w:p w:rsidR="00200C64" w:rsidRPr="007C4326" w:rsidRDefault="00200C64" w:rsidP="007C4326">
      <w:pPr>
        <w:keepNext/>
        <w:spacing w:line="240" w:lineRule="auto"/>
      </w:pPr>
      <w:r w:rsidRPr="007C4326">
        <w:rPr>
          <w:noProof/>
        </w:rPr>
        <w:lastRenderedPageBreak/>
        <w:drawing>
          <wp:inline distT="0" distB="0" distL="0" distR="0">
            <wp:extent cx="5943600" cy="1703405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64" w:rsidRPr="007C4326" w:rsidRDefault="00200C64" w:rsidP="007C4326">
      <w:pPr>
        <w:pStyle w:val="Caption"/>
        <w:jc w:val="center"/>
        <w:rPr>
          <w:noProof/>
          <w:color w:val="E36C0A" w:themeColor="accent6" w:themeShade="BF"/>
          <w:sz w:val="24"/>
          <w:szCs w:val="24"/>
        </w:rPr>
      </w:pPr>
      <w:r w:rsidRPr="007C4326">
        <w:rPr>
          <w:color w:val="E36C0A" w:themeColor="accent6" w:themeShade="BF"/>
          <w:sz w:val="24"/>
          <w:szCs w:val="24"/>
        </w:rPr>
        <w:t xml:space="preserve">Figure </w:t>
      </w:r>
      <w:r w:rsidRPr="007C4326">
        <w:rPr>
          <w:color w:val="E36C0A" w:themeColor="accent6" w:themeShade="BF"/>
          <w:sz w:val="24"/>
          <w:szCs w:val="24"/>
        </w:rPr>
        <w:fldChar w:fldCharType="begin"/>
      </w:r>
      <w:r w:rsidRPr="007C4326">
        <w:rPr>
          <w:color w:val="E36C0A" w:themeColor="accent6" w:themeShade="BF"/>
          <w:sz w:val="24"/>
          <w:szCs w:val="24"/>
        </w:rPr>
        <w:instrText xml:space="preserve"> SEQ Figure \* ARABIC </w:instrText>
      </w:r>
      <w:r w:rsidRPr="007C4326">
        <w:rPr>
          <w:color w:val="E36C0A" w:themeColor="accent6" w:themeShade="BF"/>
          <w:sz w:val="24"/>
          <w:szCs w:val="24"/>
        </w:rPr>
        <w:fldChar w:fldCharType="separate"/>
      </w:r>
      <w:r w:rsidR="0035439B" w:rsidRPr="007C4326">
        <w:rPr>
          <w:noProof/>
          <w:color w:val="E36C0A" w:themeColor="accent6" w:themeShade="BF"/>
          <w:sz w:val="24"/>
          <w:szCs w:val="24"/>
        </w:rPr>
        <w:t>1</w:t>
      </w:r>
      <w:r w:rsidRPr="007C4326">
        <w:rPr>
          <w:color w:val="E36C0A" w:themeColor="accent6" w:themeShade="BF"/>
          <w:sz w:val="24"/>
          <w:szCs w:val="24"/>
        </w:rPr>
        <w:fldChar w:fldCharType="end"/>
      </w:r>
      <w:r w:rsidRPr="007C4326">
        <w:rPr>
          <w:noProof/>
          <w:color w:val="E36C0A" w:themeColor="accent6" w:themeShade="BF"/>
          <w:sz w:val="24"/>
          <w:szCs w:val="24"/>
        </w:rPr>
        <w:t xml:space="preserve"> Create new bucket</w:t>
      </w:r>
    </w:p>
    <w:p w:rsidR="00200C64" w:rsidRDefault="00200C64" w:rsidP="00200C64"/>
    <w:p w:rsidR="00200C64" w:rsidRPr="007C4326" w:rsidRDefault="00200C64" w:rsidP="007C4326">
      <w:pPr>
        <w:keepNext/>
        <w:spacing w:line="240" w:lineRule="auto"/>
      </w:pPr>
      <w:r w:rsidRPr="007C4326">
        <w:rPr>
          <w:noProof/>
        </w:rPr>
        <w:drawing>
          <wp:inline distT="0" distB="0" distL="0" distR="0">
            <wp:extent cx="5943600" cy="186084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64" w:rsidRPr="007C4326" w:rsidRDefault="00200C64" w:rsidP="007C4326">
      <w:pPr>
        <w:pStyle w:val="Caption"/>
        <w:jc w:val="center"/>
        <w:rPr>
          <w:color w:val="E36C0A" w:themeColor="accent6" w:themeShade="BF"/>
          <w:sz w:val="24"/>
          <w:szCs w:val="24"/>
        </w:rPr>
      </w:pPr>
      <w:r w:rsidRPr="007C4326">
        <w:rPr>
          <w:color w:val="E36C0A" w:themeColor="accent6" w:themeShade="BF"/>
          <w:sz w:val="24"/>
          <w:szCs w:val="24"/>
        </w:rPr>
        <w:t xml:space="preserve">Figure </w:t>
      </w:r>
      <w:r w:rsidRPr="007C4326">
        <w:rPr>
          <w:color w:val="E36C0A" w:themeColor="accent6" w:themeShade="BF"/>
          <w:sz w:val="24"/>
          <w:szCs w:val="24"/>
        </w:rPr>
        <w:fldChar w:fldCharType="begin"/>
      </w:r>
      <w:r w:rsidRPr="007C4326">
        <w:rPr>
          <w:color w:val="E36C0A" w:themeColor="accent6" w:themeShade="BF"/>
          <w:sz w:val="24"/>
          <w:szCs w:val="24"/>
        </w:rPr>
        <w:instrText xml:space="preserve"> SEQ Figure \* ARABIC </w:instrText>
      </w:r>
      <w:r w:rsidRPr="007C4326">
        <w:rPr>
          <w:color w:val="E36C0A" w:themeColor="accent6" w:themeShade="BF"/>
          <w:sz w:val="24"/>
          <w:szCs w:val="24"/>
        </w:rPr>
        <w:fldChar w:fldCharType="separate"/>
      </w:r>
      <w:r w:rsidR="0035439B" w:rsidRPr="007C4326">
        <w:rPr>
          <w:noProof/>
          <w:color w:val="E36C0A" w:themeColor="accent6" w:themeShade="BF"/>
          <w:sz w:val="24"/>
          <w:szCs w:val="24"/>
        </w:rPr>
        <w:t>2</w:t>
      </w:r>
      <w:r w:rsidRPr="007C4326">
        <w:rPr>
          <w:color w:val="E36C0A" w:themeColor="accent6" w:themeShade="BF"/>
          <w:sz w:val="24"/>
          <w:szCs w:val="24"/>
        </w:rPr>
        <w:fldChar w:fldCharType="end"/>
      </w:r>
      <w:r w:rsidRPr="007C4326">
        <w:rPr>
          <w:color w:val="E36C0A" w:themeColor="accent6" w:themeShade="BF"/>
          <w:sz w:val="24"/>
          <w:szCs w:val="24"/>
        </w:rPr>
        <w:t xml:space="preserve"> Upload file to bucket</w:t>
      </w:r>
    </w:p>
    <w:p w:rsidR="00272D3D" w:rsidRPr="00272D3D" w:rsidRDefault="00272D3D" w:rsidP="00272D3D"/>
    <w:p w:rsidR="00272D3D" w:rsidRPr="007C4326" w:rsidRDefault="00272D3D" w:rsidP="007C4326">
      <w:pPr>
        <w:keepNext/>
        <w:spacing w:line="240" w:lineRule="auto"/>
      </w:pPr>
      <w:r w:rsidRPr="007C4326">
        <w:rPr>
          <w:noProof/>
        </w:rPr>
        <w:drawing>
          <wp:inline distT="0" distB="0" distL="0" distR="0">
            <wp:extent cx="5943600" cy="20025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3D" w:rsidRPr="007C4326" w:rsidRDefault="00272D3D" w:rsidP="007C4326">
      <w:pPr>
        <w:pStyle w:val="Caption"/>
        <w:jc w:val="center"/>
        <w:rPr>
          <w:color w:val="E36C0A" w:themeColor="accent6" w:themeShade="BF"/>
          <w:sz w:val="24"/>
          <w:szCs w:val="24"/>
        </w:rPr>
      </w:pPr>
      <w:r w:rsidRPr="007C4326">
        <w:rPr>
          <w:color w:val="E36C0A" w:themeColor="accent6" w:themeShade="BF"/>
          <w:sz w:val="24"/>
          <w:szCs w:val="24"/>
        </w:rPr>
        <w:t xml:space="preserve">Figure </w:t>
      </w:r>
      <w:r w:rsidRPr="007C4326">
        <w:rPr>
          <w:color w:val="E36C0A" w:themeColor="accent6" w:themeShade="BF"/>
          <w:sz w:val="24"/>
          <w:szCs w:val="24"/>
        </w:rPr>
        <w:fldChar w:fldCharType="begin"/>
      </w:r>
      <w:r w:rsidRPr="007C4326">
        <w:rPr>
          <w:color w:val="E36C0A" w:themeColor="accent6" w:themeShade="BF"/>
          <w:sz w:val="24"/>
          <w:szCs w:val="24"/>
        </w:rPr>
        <w:instrText xml:space="preserve"> SEQ Figure \* ARABIC </w:instrText>
      </w:r>
      <w:r w:rsidRPr="007C4326">
        <w:rPr>
          <w:color w:val="E36C0A" w:themeColor="accent6" w:themeShade="BF"/>
          <w:sz w:val="24"/>
          <w:szCs w:val="24"/>
        </w:rPr>
        <w:fldChar w:fldCharType="separate"/>
      </w:r>
      <w:r w:rsidR="0035439B" w:rsidRPr="007C4326">
        <w:rPr>
          <w:noProof/>
          <w:color w:val="E36C0A" w:themeColor="accent6" w:themeShade="BF"/>
          <w:sz w:val="24"/>
          <w:szCs w:val="24"/>
        </w:rPr>
        <w:t>3</w:t>
      </w:r>
      <w:r w:rsidRPr="007C4326">
        <w:rPr>
          <w:color w:val="E36C0A" w:themeColor="accent6" w:themeShade="BF"/>
          <w:sz w:val="24"/>
          <w:szCs w:val="24"/>
        </w:rPr>
        <w:fldChar w:fldCharType="end"/>
      </w:r>
      <w:r w:rsidRPr="007C4326">
        <w:rPr>
          <w:color w:val="E36C0A" w:themeColor="accent6" w:themeShade="BF"/>
          <w:sz w:val="24"/>
          <w:szCs w:val="24"/>
        </w:rPr>
        <w:t xml:space="preserve"> Upload folder to bucket</w:t>
      </w:r>
    </w:p>
    <w:p w:rsidR="00272D3D" w:rsidRDefault="00272D3D" w:rsidP="00272D3D"/>
    <w:p w:rsidR="00272D3D" w:rsidRDefault="00272D3D" w:rsidP="0035439B">
      <w:pPr>
        <w:keepNext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5943600" cy="18308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3D" w:rsidRPr="0035439B" w:rsidRDefault="00272D3D" w:rsidP="0035439B">
      <w:pPr>
        <w:pStyle w:val="Caption"/>
        <w:jc w:val="center"/>
        <w:rPr>
          <w:color w:val="E36C0A" w:themeColor="accent6" w:themeShade="BF"/>
          <w:sz w:val="24"/>
          <w:szCs w:val="24"/>
        </w:rPr>
      </w:pPr>
      <w:r w:rsidRPr="0035439B">
        <w:rPr>
          <w:color w:val="E36C0A" w:themeColor="accent6" w:themeShade="BF"/>
          <w:sz w:val="24"/>
          <w:szCs w:val="24"/>
        </w:rPr>
        <w:t xml:space="preserve">Figure </w:t>
      </w:r>
      <w:r w:rsidRPr="0035439B">
        <w:rPr>
          <w:color w:val="E36C0A" w:themeColor="accent6" w:themeShade="BF"/>
          <w:sz w:val="24"/>
          <w:szCs w:val="24"/>
        </w:rPr>
        <w:fldChar w:fldCharType="begin"/>
      </w:r>
      <w:r w:rsidRPr="0035439B">
        <w:rPr>
          <w:color w:val="E36C0A" w:themeColor="accent6" w:themeShade="BF"/>
          <w:sz w:val="24"/>
          <w:szCs w:val="24"/>
        </w:rPr>
        <w:instrText xml:space="preserve"> SEQ Figure \* ARABIC </w:instrText>
      </w:r>
      <w:r w:rsidRPr="0035439B">
        <w:rPr>
          <w:color w:val="E36C0A" w:themeColor="accent6" w:themeShade="BF"/>
          <w:sz w:val="24"/>
          <w:szCs w:val="24"/>
        </w:rPr>
        <w:fldChar w:fldCharType="separate"/>
      </w:r>
      <w:r w:rsidR="0035439B" w:rsidRPr="0035439B">
        <w:rPr>
          <w:noProof/>
          <w:color w:val="E36C0A" w:themeColor="accent6" w:themeShade="BF"/>
          <w:sz w:val="24"/>
          <w:szCs w:val="24"/>
        </w:rPr>
        <w:t>4</w:t>
      </w:r>
      <w:r w:rsidRPr="0035439B">
        <w:rPr>
          <w:color w:val="E36C0A" w:themeColor="accent6" w:themeShade="BF"/>
          <w:sz w:val="24"/>
          <w:szCs w:val="24"/>
        </w:rPr>
        <w:fldChar w:fldCharType="end"/>
      </w:r>
      <w:r w:rsidRPr="0035439B">
        <w:rPr>
          <w:color w:val="E36C0A" w:themeColor="accent6" w:themeShade="BF"/>
          <w:sz w:val="24"/>
          <w:szCs w:val="24"/>
        </w:rPr>
        <w:t xml:space="preserve"> Download file from bucket</w:t>
      </w:r>
    </w:p>
    <w:p w:rsidR="0035439B" w:rsidRDefault="0035439B" w:rsidP="0035439B"/>
    <w:p w:rsidR="0035439B" w:rsidRDefault="0035439B" w:rsidP="0035439B">
      <w:pPr>
        <w:keepNext/>
        <w:spacing w:line="240" w:lineRule="auto"/>
      </w:pPr>
      <w:r>
        <w:rPr>
          <w:noProof/>
        </w:rPr>
        <w:drawing>
          <wp:inline distT="0" distB="0" distL="0" distR="0">
            <wp:extent cx="5943600" cy="157119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9B" w:rsidRPr="0035439B" w:rsidRDefault="0035439B" w:rsidP="0035439B">
      <w:pPr>
        <w:pStyle w:val="Caption"/>
        <w:jc w:val="center"/>
        <w:rPr>
          <w:color w:val="E36C0A" w:themeColor="accent6" w:themeShade="BF"/>
          <w:sz w:val="24"/>
          <w:szCs w:val="24"/>
        </w:rPr>
      </w:pPr>
      <w:r w:rsidRPr="0035439B">
        <w:rPr>
          <w:color w:val="E36C0A" w:themeColor="accent6" w:themeShade="BF"/>
          <w:sz w:val="24"/>
          <w:szCs w:val="24"/>
        </w:rPr>
        <w:t xml:space="preserve">Figure </w:t>
      </w:r>
      <w:r w:rsidRPr="0035439B">
        <w:rPr>
          <w:color w:val="E36C0A" w:themeColor="accent6" w:themeShade="BF"/>
          <w:sz w:val="24"/>
          <w:szCs w:val="24"/>
        </w:rPr>
        <w:fldChar w:fldCharType="begin"/>
      </w:r>
      <w:r w:rsidRPr="0035439B">
        <w:rPr>
          <w:color w:val="E36C0A" w:themeColor="accent6" w:themeShade="BF"/>
          <w:sz w:val="24"/>
          <w:szCs w:val="24"/>
        </w:rPr>
        <w:instrText xml:space="preserve"> SEQ Figure \* ARABIC </w:instrText>
      </w:r>
      <w:r w:rsidRPr="0035439B">
        <w:rPr>
          <w:color w:val="E36C0A" w:themeColor="accent6" w:themeShade="BF"/>
          <w:sz w:val="24"/>
          <w:szCs w:val="24"/>
        </w:rPr>
        <w:fldChar w:fldCharType="separate"/>
      </w:r>
      <w:r w:rsidRPr="0035439B">
        <w:rPr>
          <w:noProof/>
          <w:color w:val="E36C0A" w:themeColor="accent6" w:themeShade="BF"/>
          <w:sz w:val="24"/>
          <w:szCs w:val="24"/>
        </w:rPr>
        <w:t>5</w:t>
      </w:r>
      <w:r w:rsidRPr="0035439B">
        <w:rPr>
          <w:color w:val="E36C0A" w:themeColor="accent6" w:themeShade="BF"/>
          <w:sz w:val="24"/>
          <w:szCs w:val="24"/>
        </w:rPr>
        <w:fldChar w:fldCharType="end"/>
      </w:r>
      <w:r w:rsidRPr="0035439B">
        <w:rPr>
          <w:color w:val="E36C0A" w:themeColor="accent6" w:themeShade="BF"/>
          <w:sz w:val="24"/>
          <w:szCs w:val="24"/>
        </w:rPr>
        <w:t xml:space="preserve"> List bucket contents</w:t>
      </w:r>
    </w:p>
    <w:p w:rsidR="0035439B" w:rsidRDefault="0035439B" w:rsidP="0035439B"/>
    <w:p w:rsidR="0035439B" w:rsidRPr="0035439B" w:rsidRDefault="0035439B" w:rsidP="0035439B">
      <w:pPr>
        <w:keepNext/>
        <w:spacing w:line="240" w:lineRule="auto"/>
        <w:rPr>
          <w:color w:val="E36C0A" w:themeColor="accent6" w:themeShade="BF"/>
        </w:rPr>
      </w:pPr>
      <w:r w:rsidRPr="0035439B">
        <w:rPr>
          <w:noProof/>
          <w:color w:val="E36C0A" w:themeColor="accent6" w:themeShade="BF"/>
        </w:rPr>
        <w:drawing>
          <wp:inline distT="0" distB="0" distL="0" distR="0">
            <wp:extent cx="5943600" cy="241056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9B" w:rsidRPr="0035439B" w:rsidRDefault="0035439B" w:rsidP="0035439B">
      <w:pPr>
        <w:pStyle w:val="Caption"/>
        <w:jc w:val="center"/>
        <w:rPr>
          <w:color w:val="E36C0A" w:themeColor="accent6" w:themeShade="BF"/>
          <w:sz w:val="24"/>
          <w:szCs w:val="24"/>
        </w:rPr>
      </w:pPr>
      <w:r w:rsidRPr="0035439B">
        <w:rPr>
          <w:color w:val="E36C0A" w:themeColor="accent6" w:themeShade="BF"/>
          <w:sz w:val="24"/>
          <w:szCs w:val="24"/>
        </w:rPr>
        <w:t xml:space="preserve">Figure </w:t>
      </w:r>
      <w:r w:rsidRPr="0035439B">
        <w:rPr>
          <w:color w:val="E36C0A" w:themeColor="accent6" w:themeShade="BF"/>
          <w:sz w:val="24"/>
          <w:szCs w:val="24"/>
        </w:rPr>
        <w:fldChar w:fldCharType="begin"/>
      </w:r>
      <w:r w:rsidRPr="0035439B">
        <w:rPr>
          <w:color w:val="E36C0A" w:themeColor="accent6" w:themeShade="BF"/>
          <w:sz w:val="24"/>
          <w:szCs w:val="24"/>
        </w:rPr>
        <w:instrText xml:space="preserve"> SEQ Figure \* ARABIC </w:instrText>
      </w:r>
      <w:r w:rsidRPr="0035439B">
        <w:rPr>
          <w:color w:val="E36C0A" w:themeColor="accent6" w:themeShade="BF"/>
          <w:sz w:val="24"/>
          <w:szCs w:val="24"/>
        </w:rPr>
        <w:fldChar w:fldCharType="separate"/>
      </w:r>
      <w:r w:rsidRPr="0035439B">
        <w:rPr>
          <w:color w:val="E36C0A" w:themeColor="accent6" w:themeShade="BF"/>
          <w:sz w:val="24"/>
          <w:szCs w:val="24"/>
        </w:rPr>
        <w:t>6</w:t>
      </w:r>
      <w:r w:rsidRPr="0035439B">
        <w:rPr>
          <w:color w:val="E36C0A" w:themeColor="accent6" w:themeShade="BF"/>
          <w:sz w:val="24"/>
          <w:szCs w:val="24"/>
        </w:rPr>
        <w:fldChar w:fldCharType="end"/>
      </w:r>
      <w:r w:rsidRPr="0035439B">
        <w:rPr>
          <w:color w:val="E36C0A" w:themeColor="accent6" w:themeShade="BF"/>
          <w:sz w:val="24"/>
          <w:szCs w:val="24"/>
        </w:rPr>
        <w:t xml:space="preserve"> Delete bucket</w:t>
      </w:r>
    </w:p>
    <w:sectPr w:rsidR="0035439B" w:rsidRPr="0035439B" w:rsidSect="001E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0CDC"/>
    <w:rsid w:val="001E3107"/>
    <w:rsid w:val="001E7B67"/>
    <w:rsid w:val="00200C64"/>
    <w:rsid w:val="00272D3D"/>
    <w:rsid w:val="0035439B"/>
    <w:rsid w:val="00380A72"/>
    <w:rsid w:val="003B0460"/>
    <w:rsid w:val="003D6283"/>
    <w:rsid w:val="003F7C9F"/>
    <w:rsid w:val="00402296"/>
    <w:rsid w:val="004F6A18"/>
    <w:rsid w:val="00511D89"/>
    <w:rsid w:val="00530E4A"/>
    <w:rsid w:val="00702F76"/>
    <w:rsid w:val="007C4326"/>
    <w:rsid w:val="007E66E1"/>
    <w:rsid w:val="00BB3745"/>
    <w:rsid w:val="00C30CDC"/>
    <w:rsid w:val="00D704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0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D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00C64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2017-04-04T18:05:00Z</dcterms:created>
  <dcterms:modified xsi:type="dcterms:W3CDTF">2017-04-05T07:08:00Z</dcterms:modified>
</cp:coreProperties>
</file>