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Implement Step 6: Build and connect the six React widgets for the FactoryBrain system.</w:t>
      </w:r>
    </w:p>
    <w:p>
      <w:pPr>
        <w:pStyle w:val="BodyText"/>
      </w:pPr>
      <w:r>
        <w:t xml:space="preserve">First, inspect the existing frontend and backend structure and read</w:t>
      </w:r>
      <w:r>
        <w:t xml:space="preserve"> </w:t>
      </w:r>
      <w:r>
        <w:rPr>
          <w:rStyle w:val="VerbatimChar"/>
        </w:rPr>
        <w:t xml:space="preserve">factorybrain-ai-system-architecture.md</w:t>
      </w:r>
      <w:r>
        <w:t xml:space="preserve">. Reuse the current framework, component library, API gateway, WebSocket setup, styling conventions, database models, and agent output schemas.</w:t>
      </w:r>
    </w:p>
    <w:p>
      <w:pPr>
        <w:pStyle w:val="BodyText"/>
      </w:pPr>
      <w:r>
        <w:t xml:space="preserve">Do not rebuild existing services or change the architecture unnecessarily.</w:t>
      </w:r>
    </w:p>
    <w:p>
      <w:pPr>
        <w:pStyle w:val="BodyText"/>
      </w:pPr>
      <w:r>
        <w:t xml:space="preserve">The six required widgets are:</w:t>
      </w:r>
    </w:p>
    <w:p>
      <w:pPr>
        <w:pStyle w:val="Compact"/>
        <w:numPr>
          <w:ilvl w:val="0"/>
          <w:numId w:val="1001"/>
        </w:numPr>
      </w:pPr>
      <w:r>
        <w:t xml:space="preserve">Machine Health Dashboard</w:t>
      </w:r>
    </w:p>
    <w:p>
      <w:pPr>
        <w:pStyle w:val="Compact"/>
        <w:numPr>
          <w:ilvl w:val="0"/>
          <w:numId w:val="1001"/>
        </w:numPr>
      </w:pPr>
      <w:r>
        <w:t xml:space="preserve">Inventory Card</w:t>
      </w:r>
    </w:p>
    <w:p>
      <w:pPr>
        <w:pStyle w:val="Compact"/>
        <w:numPr>
          <w:ilvl w:val="0"/>
          <w:numId w:val="1001"/>
        </w:numPr>
      </w:pPr>
      <w:r>
        <w:t xml:space="preserve">Supplier Comparison</w:t>
      </w:r>
    </w:p>
    <w:p>
      <w:pPr>
        <w:pStyle w:val="Compact"/>
        <w:numPr>
          <w:ilvl w:val="0"/>
          <w:numId w:val="1001"/>
        </w:numPr>
      </w:pPr>
      <w:r>
        <w:t xml:space="preserve">Production Timeline</w:t>
      </w:r>
    </w:p>
    <w:p>
      <w:pPr>
        <w:pStyle w:val="Compact"/>
        <w:numPr>
          <w:ilvl w:val="0"/>
          <w:numId w:val="1001"/>
        </w:numPr>
      </w:pPr>
      <w:r>
        <w:t xml:space="preserve">Manager Approval Panel</w:t>
      </w:r>
    </w:p>
    <w:p>
      <w:pPr>
        <w:pStyle w:val="Compact"/>
        <w:numPr>
          <w:ilvl w:val="0"/>
          <w:numId w:val="1001"/>
        </w:numPr>
      </w:pPr>
      <w:r>
        <w:t xml:space="preserve">Factory KPI Dashboard</w:t>
      </w:r>
    </w:p>
    <w:p>
      <w:pPr>
        <w:pStyle w:val="FirstParagraph"/>
      </w:pPr>
      <w:r>
        <w:t xml:space="preserve">Each widget must read from the corresponding agent output through the existing gateway API or receive live updates through WebSocket.</w:t>
      </w:r>
    </w:p>
    <w:p>
      <w:pPr>
        <w:pStyle w:val="BodyText"/>
      </w:pPr>
      <w:r>
        <w:t xml:space="preserve">The dashboard must update live when Notification Agent and Monitoring Agent events are published. Do not use repeated frontend polling for live workflow updates.</w:t>
      </w:r>
    </w:p>
    <w:p>
      <w:r>
        <w:pict>
          <v:rect style="width:0;height:1.5pt" o:hralign="center" o:hrstd="t" o:hr="t"/>
        </w:pict>
      </w:r>
    </w:p>
    <w:bookmarkStart w:id="20" w:name="inspect-the-existing-frontend"/>
    <w:p>
      <w:pPr>
        <w:pStyle w:val="Heading2"/>
      </w:pPr>
      <w:r>
        <w:t xml:space="preserve">1. Inspect the existing frontend</w:t>
      </w:r>
    </w:p>
    <w:p>
      <w:pPr>
        <w:pStyle w:val="FirstParagraph"/>
      </w:pPr>
      <w:r>
        <w:t xml:space="preserve">Before implementing, identify:</w:t>
      </w:r>
    </w:p>
    <w:p>
      <w:pPr>
        <w:pStyle w:val="Compact"/>
        <w:numPr>
          <w:ilvl w:val="0"/>
          <w:numId w:val="1002"/>
        </w:numPr>
      </w:pPr>
      <w:r>
        <w:t xml:space="preserve">React framework being used</w:t>
      </w:r>
    </w:p>
    <w:p>
      <w:pPr>
        <w:pStyle w:val="Compact"/>
        <w:numPr>
          <w:ilvl w:val="0"/>
          <w:numId w:val="1002"/>
        </w:numPr>
      </w:pPr>
      <w:r>
        <w:t xml:space="preserve">Routing structure</w:t>
      </w:r>
    </w:p>
    <w:p>
      <w:pPr>
        <w:pStyle w:val="Compact"/>
        <w:numPr>
          <w:ilvl w:val="0"/>
          <w:numId w:val="1002"/>
        </w:numPr>
      </w:pPr>
      <w:r>
        <w:t xml:space="preserve">Existing dashboard page</w:t>
      </w:r>
    </w:p>
    <w:p>
      <w:pPr>
        <w:pStyle w:val="Compact"/>
        <w:numPr>
          <w:ilvl w:val="0"/>
          <w:numId w:val="1002"/>
        </w:numPr>
      </w:pPr>
      <w:r>
        <w:t xml:space="preserve">Existing UI component library</w:t>
      </w:r>
    </w:p>
    <w:p>
      <w:pPr>
        <w:pStyle w:val="Compact"/>
        <w:numPr>
          <w:ilvl w:val="0"/>
          <w:numId w:val="1002"/>
        </w:numPr>
      </w:pPr>
      <w:r>
        <w:t xml:space="preserve">Existing API client</w:t>
      </w:r>
    </w:p>
    <w:p>
      <w:pPr>
        <w:pStyle w:val="Compact"/>
        <w:numPr>
          <w:ilvl w:val="0"/>
          <w:numId w:val="1002"/>
        </w:numPr>
      </w:pPr>
      <w:r>
        <w:t xml:space="preserve">Existing WebSocket client</w:t>
      </w:r>
    </w:p>
    <w:p>
      <w:pPr>
        <w:pStyle w:val="Compact"/>
        <w:numPr>
          <w:ilvl w:val="0"/>
          <w:numId w:val="1002"/>
        </w:numPr>
      </w:pPr>
      <w:r>
        <w:t xml:space="preserve">Existing state-management approach</w:t>
      </w:r>
    </w:p>
    <w:p>
      <w:pPr>
        <w:pStyle w:val="Compact"/>
        <w:numPr>
          <w:ilvl w:val="0"/>
          <w:numId w:val="1002"/>
        </w:numPr>
      </w:pPr>
      <w:r>
        <w:t xml:space="preserve">Existing backend gateway routes</w:t>
      </w:r>
    </w:p>
    <w:p>
      <w:pPr>
        <w:pStyle w:val="Compact"/>
        <w:numPr>
          <w:ilvl w:val="0"/>
          <w:numId w:val="1002"/>
        </w:numPr>
      </w:pPr>
      <w:r>
        <w:t xml:space="preserve">Existing agent output schemas</w:t>
      </w:r>
    </w:p>
    <w:p>
      <w:pPr>
        <w:pStyle w:val="Compact"/>
        <w:numPr>
          <w:ilvl w:val="0"/>
          <w:numId w:val="1002"/>
        </w:numPr>
      </w:pPr>
      <w:r>
        <w:t xml:space="preserve">Existing notification and workflow event names</w:t>
      </w:r>
    </w:p>
    <w:p>
      <w:pPr>
        <w:pStyle w:val="FirstParagraph"/>
      </w:pPr>
      <w:r>
        <w:t xml:space="preserve">Reuse the actual files, routes, services, and method names found in the repository.</w:t>
      </w:r>
    </w:p>
    <w:p>
      <w:pPr>
        <w:pStyle w:val="BodyText"/>
      </w:pPr>
      <w:r>
        <w:t xml:space="preserve">Do not create duplicate API clients or WebSocket services if they already exist.</w:t>
      </w:r>
    </w:p>
    <w:p>
      <w:r>
        <w:pict>
          <v:rect style="width:0;height:1.5pt" o:hralign="center" o:hrstd="t" o:hr="t"/>
        </w:pict>
      </w:r>
    </w:p>
    <w:bookmarkEnd w:id="20"/>
    <w:bookmarkStart w:id="21" w:name="recommended-frontend-structure"/>
    <w:p>
      <w:pPr>
        <w:pStyle w:val="Heading2"/>
      </w:pPr>
      <w:r>
        <w:t xml:space="preserve">2. Recommended frontend structure</w:t>
      </w:r>
    </w:p>
    <w:p>
      <w:pPr>
        <w:pStyle w:val="FirstParagraph"/>
      </w:pPr>
      <w:r>
        <w:t xml:space="preserve">Adapt this structure to the existing project: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├── components/</w:t>
      </w:r>
      <w:r>
        <w:br/>
      </w:r>
      <w:r>
        <w:rPr>
          <w:rStyle w:val="VerbatimChar"/>
        </w:rPr>
        <w:t xml:space="preserve">│   └── widgets/</w:t>
      </w:r>
      <w:r>
        <w:br/>
      </w:r>
      <w:r>
        <w:rPr>
          <w:rStyle w:val="VerbatimChar"/>
        </w:rPr>
        <w:t xml:space="preserve">│       ├── MachineHealthDashboard.tsx</w:t>
      </w:r>
      <w:r>
        <w:br/>
      </w:r>
      <w:r>
        <w:rPr>
          <w:rStyle w:val="VerbatimChar"/>
        </w:rPr>
        <w:t xml:space="preserve">│       ├── InventoryCard.tsx</w:t>
      </w:r>
      <w:r>
        <w:br/>
      </w:r>
      <w:r>
        <w:rPr>
          <w:rStyle w:val="VerbatimChar"/>
        </w:rPr>
        <w:t xml:space="preserve">│       ├── SupplierComparison.tsx</w:t>
      </w:r>
      <w:r>
        <w:br/>
      </w:r>
      <w:r>
        <w:rPr>
          <w:rStyle w:val="VerbatimChar"/>
        </w:rPr>
        <w:t xml:space="preserve">│       ├── ProductionTimeline.tsx</w:t>
      </w:r>
      <w:r>
        <w:br/>
      </w:r>
      <w:r>
        <w:rPr>
          <w:rStyle w:val="VerbatimChar"/>
        </w:rPr>
        <w:t xml:space="preserve">│       ├── ManagerApprovalPanel.tsx</w:t>
      </w:r>
      <w:r>
        <w:br/>
      </w:r>
      <w:r>
        <w:rPr>
          <w:rStyle w:val="VerbatimChar"/>
        </w:rPr>
        <w:t xml:space="preserve">│       └── FactoryKpiDashboard.tsx</w:t>
      </w:r>
      <w:r>
        <w:br/>
      </w:r>
      <w:r>
        <w:rPr>
          <w:rStyle w:val="VerbatimChar"/>
        </w:rPr>
        <w:t xml:space="preserve">├── pages/</w:t>
      </w:r>
      <w:r>
        <w:br/>
      </w:r>
      <w:r>
        <w:rPr>
          <w:rStyle w:val="VerbatimChar"/>
        </w:rPr>
        <w:t xml:space="preserve">│   └── FactoryDashboard.tsx</w:t>
      </w:r>
      <w:r>
        <w:br/>
      </w:r>
      <w:r>
        <w:rPr>
          <w:rStyle w:val="VerbatimChar"/>
        </w:rPr>
        <w:t xml:space="preserve">├── services/</w:t>
      </w:r>
      <w:r>
        <w:br/>
      </w:r>
      <w:r>
        <w:rPr>
          <w:rStyle w:val="VerbatimChar"/>
        </w:rPr>
        <w:t xml:space="preserve">│   ├── gateway-api.service.ts</w:t>
      </w:r>
      <w:r>
        <w:br/>
      </w:r>
      <w:r>
        <w:rPr>
          <w:rStyle w:val="VerbatimChar"/>
        </w:rPr>
        <w:t xml:space="preserve">│   └── websocket.service.ts</w:t>
      </w:r>
      <w:r>
        <w:br/>
      </w:r>
      <w:r>
        <w:rPr>
          <w:rStyle w:val="VerbatimChar"/>
        </w:rPr>
        <w:t xml:space="preserve">├── hooks/</w:t>
      </w:r>
      <w:r>
        <w:br/>
      </w:r>
      <w:r>
        <w:rPr>
          <w:rStyle w:val="VerbatimChar"/>
        </w:rPr>
        <w:t xml:space="preserve">│   ├── useFactorySocket.ts</w:t>
      </w:r>
      <w:r>
        <w:br/>
      </w:r>
      <w:r>
        <w:rPr>
          <w:rStyle w:val="VerbatimChar"/>
        </w:rPr>
        <w:t xml:space="preserve">│   ├── useWorkflow.ts</w:t>
      </w:r>
      <w:r>
        <w:br/>
      </w:r>
      <w:r>
        <w:rPr>
          <w:rStyle w:val="VerbatimChar"/>
        </w:rPr>
        <w:t xml:space="preserve">│   └── useAgentOutput.ts</w:t>
      </w:r>
      <w:r>
        <w:br/>
      </w:r>
      <w:r>
        <w:rPr>
          <w:rStyle w:val="VerbatimChar"/>
        </w:rPr>
        <w:t xml:space="preserve">├── types/</w:t>
      </w:r>
      <w:r>
        <w:br/>
      </w:r>
      <w:r>
        <w:rPr>
          <w:rStyle w:val="VerbatimChar"/>
        </w:rPr>
        <w:t xml:space="preserve">│   ├── machine.types.ts</w:t>
      </w:r>
      <w:r>
        <w:br/>
      </w:r>
      <w:r>
        <w:rPr>
          <w:rStyle w:val="VerbatimChar"/>
        </w:rPr>
        <w:t xml:space="preserve">│   ├── inventory.types.ts</w:t>
      </w:r>
      <w:r>
        <w:br/>
      </w:r>
      <w:r>
        <w:rPr>
          <w:rStyle w:val="VerbatimChar"/>
        </w:rPr>
        <w:t xml:space="preserve">│   ├── supplier.types.ts</w:t>
      </w:r>
      <w:r>
        <w:br/>
      </w:r>
      <w:r>
        <w:rPr>
          <w:rStyle w:val="VerbatimChar"/>
        </w:rPr>
        <w:t xml:space="preserve">│   ├── production.types.ts</w:t>
      </w:r>
      <w:r>
        <w:br/>
      </w:r>
      <w:r>
        <w:rPr>
          <w:rStyle w:val="VerbatimChar"/>
        </w:rPr>
        <w:t xml:space="preserve">│   ├── approval.types.ts</w:t>
      </w:r>
      <w:r>
        <w:br/>
      </w:r>
      <w:r>
        <w:rPr>
          <w:rStyle w:val="VerbatimChar"/>
        </w:rPr>
        <w:t xml:space="preserve">│   └── workflow.types.ts</w:t>
      </w:r>
      <w:r>
        <w:br/>
      </w:r>
      <w:r>
        <w:rPr>
          <w:rStyle w:val="VerbatimChar"/>
        </w:rPr>
        <w:t xml:space="preserve">└── utils/</w:t>
      </w:r>
      <w:r>
        <w:br/>
      </w:r>
      <w:r>
        <w:rPr>
          <w:rStyle w:val="VerbatimChar"/>
        </w:rPr>
        <w:t xml:space="preserve">    ├── formatters.ts</w:t>
      </w:r>
      <w:r>
        <w:br/>
      </w:r>
      <w:r>
        <w:rPr>
          <w:rStyle w:val="VerbatimChar"/>
        </w:rPr>
        <w:t xml:space="preserve">    └── status-mappers.ts</w:t>
      </w:r>
    </w:p>
    <w:p>
      <w:pPr>
        <w:pStyle w:val="FirstParagraph"/>
      </w:pPr>
      <w:r>
        <w:t xml:space="preserve">Use the existing project structure if it differs.</w:t>
      </w:r>
    </w:p>
    <w:p>
      <w:r>
        <w:pict>
          <v:rect style="width:0;height:1.5pt" o:hralign="center" o:hrstd="t" o:hr="t"/>
        </w:pict>
      </w:r>
    </w:p>
    <w:bookmarkEnd w:id="21"/>
    <w:bookmarkStart w:id="26" w:name="widget-1-machine-health-dashboard"/>
    <w:p>
      <w:pPr>
        <w:pStyle w:val="Heading1"/>
      </w:pPr>
      <w:r>
        <w:t xml:space="preserve">Widget 1: Machine Health Dashboard</w:t>
      </w:r>
    </w:p>
    <w:bookmarkStart w:id="22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Display live telemetry and Machine Agent output.</w:t>
      </w:r>
    </w:p>
    <w:bookmarkEnd w:id="22"/>
    <w:bookmarkStart w:id="23" w:name="required-fields"/>
    <w:p>
      <w:pPr>
        <w:pStyle w:val="Heading2"/>
      </w:pPr>
      <w:r>
        <w:t xml:space="preserve">Required fields</w:t>
      </w:r>
    </w:p>
    <w:p>
      <w:pPr>
        <w:pStyle w:val="FirstParagraph"/>
      </w:pPr>
      <w:r>
        <w:t xml:space="preserve">Show:</w:t>
      </w:r>
    </w:p>
    <w:p>
      <w:pPr>
        <w:pStyle w:val="Compact"/>
        <w:numPr>
          <w:ilvl w:val="0"/>
          <w:numId w:val="1003"/>
        </w:numPr>
      </w:pPr>
      <w:r>
        <w:t xml:space="preserve">Machine ID</w:t>
      </w:r>
    </w:p>
    <w:p>
      <w:pPr>
        <w:pStyle w:val="Compact"/>
        <w:numPr>
          <w:ilvl w:val="0"/>
          <w:numId w:val="1003"/>
        </w:numPr>
      </w:pPr>
      <w:r>
        <w:t xml:space="preserve">Machine name</w:t>
      </w:r>
    </w:p>
    <w:p>
      <w:pPr>
        <w:pStyle w:val="Compact"/>
        <w:numPr>
          <w:ilvl w:val="0"/>
          <w:numId w:val="1003"/>
        </w:numPr>
      </w:pPr>
      <w:r>
        <w:t xml:space="preserve">Production line</w:t>
      </w:r>
    </w:p>
    <w:p>
      <w:pPr>
        <w:pStyle w:val="Compact"/>
        <w:numPr>
          <w:ilvl w:val="0"/>
          <w:numId w:val="1003"/>
        </w:numPr>
      </w:pPr>
      <w:r>
        <w:t xml:space="preserve">Current status</w:t>
      </w:r>
    </w:p>
    <w:p>
      <w:pPr>
        <w:pStyle w:val="Compact"/>
        <w:numPr>
          <w:ilvl w:val="0"/>
          <w:numId w:val="1003"/>
        </w:numPr>
      </w:pPr>
      <w:r>
        <w:t xml:space="preserve">Health score</w:t>
      </w:r>
    </w:p>
    <w:p>
      <w:pPr>
        <w:pStyle w:val="Compact"/>
        <w:numPr>
          <w:ilvl w:val="0"/>
          <w:numId w:val="1003"/>
        </w:numPr>
      </w:pPr>
      <w:r>
        <w:t xml:space="preserve">Temperature</w:t>
      </w:r>
    </w:p>
    <w:p>
      <w:pPr>
        <w:pStyle w:val="Compact"/>
        <w:numPr>
          <w:ilvl w:val="0"/>
          <w:numId w:val="1003"/>
        </w:numPr>
      </w:pPr>
      <w:r>
        <w:t xml:space="preserve">Vibration</w:t>
      </w:r>
    </w:p>
    <w:p>
      <w:pPr>
        <w:pStyle w:val="Compact"/>
        <w:numPr>
          <w:ilvl w:val="0"/>
          <w:numId w:val="1003"/>
        </w:numPr>
      </w:pPr>
      <w:r>
        <w:t xml:space="preserve">Pressure</w:t>
      </w:r>
    </w:p>
    <w:p>
      <w:pPr>
        <w:pStyle w:val="Compact"/>
        <w:numPr>
          <w:ilvl w:val="0"/>
          <w:numId w:val="1003"/>
        </w:numPr>
      </w:pPr>
      <w:r>
        <w:t xml:space="preserve">Last updated time</w:t>
      </w:r>
    </w:p>
    <w:p>
      <w:pPr>
        <w:pStyle w:val="Compact"/>
        <w:numPr>
          <w:ilvl w:val="0"/>
          <w:numId w:val="1003"/>
        </w:numPr>
      </w:pPr>
      <w:r>
        <w:t xml:space="preserve">Current alert severity</w:t>
      </w:r>
    </w:p>
    <w:p>
      <w:pPr>
        <w:pStyle w:val="Compact"/>
        <w:numPr>
          <w:ilvl w:val="0"/>
          <w:numId w:val="1003"/>
        </w:numPr>
      </w:pPr>
      <w:r>
        <w:t xml:space="preserve">Failure-risk message</w:t>
      </w:r>
    </w:p>
    <w:p>
      <w:pPr>
        <w:pStyle w:val="Compact"/>
        <w:numPr>
          <w:ilvl w:val="0"/>
          <w:numId w:val="1003"/>
        </w:numPr>
      </w:pPr>
      <w:r>
        <w:t xml:space="preserve">Trend or status indicator</w:t>
      </w:r>
    </w:p>
    <w:bookmarkEnd w:id="23"/>
    <w:bookmarkStart w:id="24" w:name="example-input"/>
    <w:p>
      <w:pPr>
        <w:pStyle w:val="Heading2"/>
      </w:pPr>
      <w:r>
        <w:t xml:space="preserve">Example input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"machineId"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"Machine7"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"machineName"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"CNC Milling Unit 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"productionLine"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"Line-A"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"Degrading"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"healthScore"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"telemetry"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"temperature"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86.4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"vibration"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"pressure"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28.1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"alert"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"Critical"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"Possible bearing degradation detected"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"lastUpdatedAt"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"2026-07-26T10:30:00"</w:t>
      </w:r>
      <w:r>
        <w:br/>
      </w:r>
      <w:r>
        <w:rPr>
          <w:rStyle w:val="FunctionTok"/>
        </w:rPr>
        <w:t xml:space="preserve">}</w:t>
      </w:r>
    </w:p>
    <w:bookmarkEnd w:id="24"/>
    <w:bookmarkStart w:id="25" w:name="required-ui-behaviour"/>
    <w:p>
      <w:pPr>
        <w:pStyle w:val="Heading2"/>
      </w:pPr>
      <w:r>
        <w:t xml:space="preserve">Required UI behaviour</w:t>
      </w:r>
    </w:p>
    <w:p>
      <w:pPr>
        <w:pStyle w:val="FirstParagraph"/>
      </w:pPr>
      <w:r>
        <w:t xml:space="preserve">Use clear visual states:</w:t>
      </w:r>
    </w:p>
    <w:p>
      <w:pPr>
        <w:pStyle w:val="SourceCode"/>
      </w:pPr>
      <w:r>
        <w:rPr>
          <w:rStyle w:val="VerbatimChar"/>
        </w:rPr>
        <w:t xml:space="preserve">Operational</w:t>
      </w:r>
      <w:r>
        <w:br/>
      </w:r>
      <w:r>
        <w:rPr>
          <w:rStyle w:val="VerbatimChar"/>
        </w:rPr>
        <w:t xml:space="preserve">Warning</w:t>
      </w:r>
      <w:r>
        <w:br/>
      </w:r>
      <w:r>
        <w:rPr>
          <w:rStyle w:val="VerbatimChar"/>
        </w:rPr>
        <w:t xml:space="preserve">Degrading</w:t>
      </w:r>
      <w:r>
        <w:br/>
      </w:r>
      <w:r>
        <w:rPr>
          <w:rStyle w:val="VerbatimChar"/>
        </w:rPr>
        <w:t xml:space="preserve">Critical</w:t>
      </w:r>
      <w:r>
        <w:br/>
      </w:r>
      <w:r>
        <w:rPr>
          <w:rStyle w:val="VerbatimChar"/>
        </w:rPr>
        <w:t xml:space="preserve">Down</w:t>
      </w:r>
      <w:r>
        <w:br/>
      </w:r>
      <w:r>
        <w:rPr>
          <w:rStyle w:val="VerbatimChar"/>
        </w:rPr>
        <w:t xml:space="preserve">Under Repair</w:t>
      </w:r>
    </w:p>
    <w:p>
      <w:pPr>
        <w:pStyle w:val="FirstParagraph"/>
      </w:pPr>
      <w:r>
        <w:t xml:space="preserve">Show units:</w:t>
      </w:r>
    </w:p>
    <w:p>
      <w:pPr>
        <w:pStyle w:val="SourceCode"/>
      </w:pPr>
      <w:r>
        <w:rPr>
          <w:rStyle w:val="VerbatimChar"/>
        </w:rPr>
        <w:t xml:space="preserve">Temperature: °C</w:t>
      </w:r>
      <w:r>
        <w:br/>
      </w:r>
      <w:r>
        <w:rPr>
          <w:rStyle w:val="VerbatimChar"/>
        </w:rPr>
        <w:t xml:space="preserve">Vibration: mm/s</w:t>
      </w:r>
      <w:r>
        <w:br/>
      </w:r>
      <w:r>
        <w:rPr>
          <w:rStyle w:val="VerbatimChar"/>
        </w:rPr>
        <w:t xml:space="preserve">Pressure: bar or configured factory unit</w:t>
      </w:r>
      <w:r>
        <w:br/>
      </w:r>
      <w:r>
        <w:rPr>
          <w:rStyle w:val="VerbatimChar"/>
        </w:rPr>
        <w:t xml:space="preserve">Health score: percentage</w:t>
      </w:r>
    </w:p>
    <w:p>
      <w:pPr>
        <w:pStyle w:val="FirstParagraph"/>
      </w:pPr>
      <w:r>
        <w:t xml:space="preserve">The widget must update when a machine telemetry or machine alert WebSocket event is received.</w:t>
      </w:r>
    </w:p>
    <w:p>
      <w:pPr>
        <w:pStyle w:val="BodyText"/>
      </w:pPr>
      <w:r>
        <w:t xml:space="preserve">Example events:</w:t>
      </w:r>
    </w:p>
    <w:p>
      <w:pPr>
        <w:pStyle w:val="SourceCode"/>
      </w:pPr>
      <w:r>
        <w:rPr>
          <w:rStyle w:val="VerbatimChar"/>
        </w:rPr>
        <w:t xml:space="preserve">machine.telemetry.updated</w:t>
      </w:r>
      <w:r>
        <w:br/>
      </w:r>
      <w:r>
        <w:rPr>
          <w:rStyle w:val="VerbatimChar"/>
        </w:rPr>
        <w:t xml:space="preserve">machine.alert.created</w:t>
      </w:r>
      <w:r>
        <w:br/>
      </w:r>
      <w:r>
        <w:rPr>
          <w:rStyle w:val="VerbatimChar"/>
        </w:rPr>
        <w:t xml:space="preserve">machine.status.changed</w:t>
      </w:r>
    </w:p>
    <w:p>
      <w:pPr>
        <w:pStyle w:val="FirstParagraph"/>
      </w:pPr>
      <w:r>
        <w:t xml:space="preserve">Do not display stale data without showing the last-updated timestamp.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widget-2-inventory-card"/>
    <w:p>
      <w:pPr>
        <w:pStyle w:val="Heading1"/>
      </w:pPr>
      <w:r>
        <w:t xml:space="preserve">Widget 2: Inventory Card</w:t>
      </w:r>
    </w:p>
    <w:bookmarkStart w:id="27" w:name="purpose-1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Display the spare-part requirement and current inventory availability from the Inventory Agent.</w:t>
      </w:r>
    </w:p>
    <w:bookmarkEnd w:id="27"/>
    <w:bookmarkStart w:id="28" w:name="required-fields-1"/>
    <w:p>
      <w:pPr>
        <w:pStyle w:val="Heading2"/>
      </w:pPr>
      <w:r>
        <w:t xml:space="preserve">Required fields</w:t>
      </w:r>
    </w:p>
    <w:p>
      <w:pPr>
        <w:pStyle w:val="FirstParagraph"/>
      </w:pPr>
      <w:r>
        <w:t xml:space="preserve">Show:</w:t>
      </w:r>
    </w:p>
    <w:p>
      <w:pPr>
        <w:pStyle w:val="Compact"/>
        <w:numPr>
          <w:ilvl w:val="0"/>
          <w:numId w:val="1004"/>
        </w:numPr>
      </w:pPr>
      <w:r>
        <w:t xml:space="preserve">Part ID</w:t>
      </w:r>
    </w:p>
    <w:p>
      <w:pPr>
        <w:pStyle w:val="Compact"/>
        <w:numPr>
          <w:ilvl w:val="0"/>
          <w:numId w:val="1004"/>
        </w:numPr>
      </w:pPr>
      <w:r>
        <w:t xml:space="preserve">Part name</w:t>
      </w:r>
    </w:p>
    <w:p>
      <w:pPr>
        <w:pStyle w:val="Compact"/>
        <w:numPr>
          <w:ilvl w:val="0"/>
          <w:numId w:val="1004"/>
        </w:numPr>
      </w:pPr>
      <w:r>
        <w:t xml:space="preserve">Required quantity</w:t>
      </w:r>
    </w:p>
    <w:p>
      <w:pPr>
        <w:pStyle w:val="Compact"/>
        <w:numPr>
          <w:ilvl w:val="0"/>
          <w:numId w:val="1004"/>
        </w:numPr>
      </w:pPr>
      <w:r>
        <w:t xml:space="preserve">Available quantity</w:t>
      </w:r>
    </w:p>
    <w:p>
      <w:pPr>
        <w:pStyle w:val="Compact"/>
        <w:numPr>
          <w:ilvl w:val="0"/>
          <w:numId w:val="1004"/>
        </w:numPr>
      </w:pPr>
      <w:r>
        <w:t xml:space="preserve">Reserved quantity</w:t>
      </w:r>
    </w:p>
    <w:p>
      <w:pPr>
        <w:pStyle w:val="Compact"/>
        <w:numPr>
          <w:ilvl w:val="0"/>
          <w:numId w:val="1004"/>
        </w:numPr>
      </w:pPr>
      <w:r>
        <w:t xml:space="preserve">Reorder level</w:t>
      </w:r>
    </w:p>
    <w:p>
      <w:pPr>
        <w:pStyle w:val="Compact"/>
        <w:numPr>
          <w:ilvl w:val="0"/>
          <w:numId w:val="1004"/>
        </w:numPr>
      </w:pPr>
      <w:r>
        <w:t xml:space="preserve">Inventory status</w:t>
      </w:r>
    </w:p>
    <w:p>
      <w:pPr>
        <w:pStyle w:val="Compact"/>
        <w:numPr>
          <w:ilvl w:val="0"/>
          <w:numId w:val="1004"/>
        </w:numPr>
      </w:pPr>
      <w:r>
        <w:t xml:space="preserve">Storage location</w:t>
      </w:r>
    </w:p>
    <w:p>
      <w:pPr>
        <w:pStyle w:val="Compact"/>
        <w:numPr>
          <w:ilvl w:val="0"/>
          <w:numId w:val="1004"/>
        </w:numPr>
      </w:pPr>
      <w:r>
        <w:t xml:space="preserve">Whether purchasing is required</w:t>
      </w:r>
    </w:p>
    <w:bookmarkEnd w:id="28"/>
    <w:bookmarkStart w:id="29" w:name="example-input-1"/>
    <w:p>
      <w:pPr>
        <w:pStyle w:val="Heading2"/>
      </w:pPr>
      <w:r>
        <w:t xml:space="preserve">Example input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"BR-204"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"Industrial Bearing"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"requiredQuantity"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"availableQuantity"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"reservedQuantity"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"reorderLevel"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"storageLocation"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"Warehouse-A / Rack-12"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"stockStatus"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 of Stock"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"purchaseRequired"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bookmarkEnd w:id="29"/>
    <w:bookmarkStart w:id="30" w:name="required-states"/>
    <w:p>
      <w:pPr>
        <w:pStyle w:val="Heading2"/>
      </w:pPr>
      <w:r>
        <w:t xml:space="preserve">Required states</w:t>
      </w:r>
    </w:p>
    <w:p>
      <w:pPr>
        <w:pStyle w:val="SourceCode"/>
      </w:pPr>
      <w:r>
        <w:rPr>
          <w:rStyle w:val="VerbatimChar"/>
        </w:rPr>
        <w:t xml:space="preserve">Available</w:t>
      </w:r>
      <w:r>
        <w:br/>
      </w:r>
      <w:r>
        <w:rPr>
          <w:rStyle w:val="VerbatimChar"/>
        </w:rPr>
        <w:t xml:space="preserve">Low Stock</w:t>
      </w:r>
      <w:r>
        <w:br/>
      </w:r>
      <w:r>
        <w:rPr>
          <w:rStyle w:val="VerbatimChar"/>
        </w:rPr>
        <w:t xml:space="preserve">Out of Stock</w:t>
      </w:r>
      <w:r>
        <w:br/>
      </w:r>
      <w:r>
        <w:rPr>
          <w:rStyle w:val="VerbatimChar"/>
        </w:rPr>
        <w:t xml:space="preserve">Reserved</w:t>
      </w:r>
      <w:r>
        <w:br/>
      </w:r>
      <w:r>
        <w:rPr>
          <w:rStyle w:val="VerbatimChar"/>
        </w:rPr>
        <w:t xml:space="preserve">Unknown</w:t>
      </w:r>
    </w:p>
    <w:p>
      <w:pPr>
        <w:pStyle w:val="FirstParagraph"/>
      </w:pPr>
      <w:r>
        <w:t xml:space="preserve">If the part is available, show:</w:t>
      </w:r>
    </w:p>
    <w:p>
      <w:pPr>
        <w:pStyle w:val="SourceCode"/>
      </w:pPr>
      <w:r>
        <w:rPr>
          <w:rStyle w:val="VerbatimChar"/>
        </w:rPr>
        <w:t xml:space="preserve">Part available for maintenance</w:t>
      </w:r>
    </w:p>
    <w:p>
      <w:pPr>
        <w:pStyle w:val="FirstParagraph"/>
      </w:pPr>
      <w:r>
        <w:t xml:space="preserve">If unavailable, show:</w:t>
      </w:r>
    </w:p>
    <w:p>
      <w:pPr>
        <w:pStyle w:val="SourceCode"/>
      </w:pPr>
      <w:r>
        <w:rPr>
          <w:rStyle w:val="VerbatimChar"/>
        </w:rPr>
        <w:t xml:space="preserve">Purchase required</w:t>
      </w:r>
    </w:p>
    <w:p>
      <w:pPr>
        <w:pStyle w:val="FirstParagraph"/>
      </w:pPr>
      <w:r>
        <w:t xml:space="preserve">The widget should read the initial inventory result from the gateway API and update if inventory events arrive.</w:t>
      </w:r>
    </w:p>
    <w:p>
      <w:pPr>
        <w:pStyle w:val="BodyText"/>
      </w:pPr>
      <w:r>
        <w:t xml:space="preserve">Example events:</w:t>
      </w:r>
    </w:p>
    <w:p>
      <w:pPr>
        <w:pStyle w:val="SourceCode"/>
      </w:pPr>
      <w:r>
        <w:rPr>
          <w:rStyle w:val="VerbatimChar"/>
        </w:rPr>
        <w:t xml:space="preserve">inventory.checked</w:t>
      </w:r>
      <w:r>
        <w:br/>
      </w:r>
      <w:r>
        <w:rPr>
          <w:rStyle w:val="VerbatimChar"/>
        </w:rPr>
        <w:t xml:space="preserve">inventory.updated</w:t>
      </w:r>
      <w:r>
        <w:br/>
      </w:r>
      <w:r>
        <w:rPr>
          <w:rStyle w:val="VerbatimChar"/>
        </w:rPr>
        <w:t xml:space="preserve">part.reserved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widget-3-supplier-comparison"/>
    <w:p>
      <w:pPr>
        <w:pStyle w:val="Heading1"/>
      </w:pPr>
      <w:r>
        <w:t xml:space="preserve">Widget 3: Supplier Comparison</w:t>
      </w:r>
    </w:p>
    <w:bookmarkStart w:id="32" w:name="purpose-2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Display supplier options returned by the Purchase Agent and clearly show the recommended supplier.</w:t>
      </w:r>
    </w:p>
    <w:bookmarkEnd w:id="32"/>
    <w:bookmarkStart w:id="33" w:name="required-fields-per-supplier"/>
    <w:p>
      <w:pPr>
        <w:pStyle w:val="Heading2"/>
      </w:pPr>
      <w:r>
        <w:t xml:space="preserve">Required fields per supplier</w:t>
      </w:r>
    </w:p>
    <w:p>
      <w:pPr>
        <w:pStyle w:val="FirstParagraph"/>
      </w:pPr>
      <w:r>
        <w:t xml:space="preserve">Show:</w:t>
      </w:r>
    </w:p>
    <w:p>
      <w:pPr>
        <w:pStyle w:val="Compact"/>
        <w:numPr>
          <w:ilvl w:val="0"/>
          <w:numId w:val="1005"/>
        </w:numPr>
      </w:pPr>
      <w:r>
        <w:t xml:space="preserve">Supplier ID</w:t>
      </w:r>
    </w:p>
    <w:p>
      <w:pPr>
        <w:pStyle w:val="Compact"/>
        <w:numPr>
          <w:ilvl w:val="0"/>
          <w:numId w:val="1005"/>
        </w:numPr>
      </w:pPr>
      <w:r>
        <w:t xml:space="preserve">Supplier name</w:t>
      </w:r>
    </w:p>
    <w:p>
      <w:pPr>
        <w:pStyle w:val="Compact"/>
        <w:numPr>
          <w:ilvl w:val="0"/>
          <w:numId w:val="1005"/>
        </w:numPr>
      </w:pPr>
      <w:r>
        <w:t xml:space="preserve">Unit price</w:t>
      </w:r>
    </w:p>
    <w:p>
      <w:pPr>
        <w:pStyle w:val="Compact"/>
        <w:numPr>
          <w:ilvl w:val="0"/>
          <w:numId w:val="1005"/>
        </w:numPr>
      </w:pPr>
      <w:r>
        <w:t xml:space="preserve">Quantity</w:t>
      </w:r>
    </w:p>
    <w:p>
      <w:pPr>
        <w:pStyle w:val="Compact"/>
        <w:numPr>
          <w:ilvl w:val="0"/>
          <w:numId w:val="1005"/>
        </w:numPr>
      </w:pPr>
      <w:r>
        <w:t xml:space="preserve">Shipping cost</w:t>
      </w:r>
    </w:p>
    <w:p>
      <w:pPr>
        <w:pStyle w:val="Compact"/>
        <w:numPr>
          <w:ilvl w:val="0"/>
          <w:numId w:val="1005"/>
        </w:numPr>
      </w:pPr>
      <w:r>
        <w:t xml:space="preserve">Total purchase cost</w:t>
      </w:r>
    </w:p>
    <w:p>
      <w:pPr>
        <w:pStyle w:val="Compact"/>
        <w:numPr>
          <w:ilvl w:val="0"/>
          <w:numId w:val="1005"/>
        </w:numPr>
      </w:pPr>
      <w:r>
        <w:t xml:space="preserve">Estimated delivery time</w:t>
      </w:r>
    </w:p>
    <w:p>
      <w:pPr>
        <w:pStyle w:val="Compact"/>
        <w:numPr>
          <w:ilvl w:val="0"/>
          <w:numId w:val="1005"/>
        </w:numPr>
      </w:pPr>
      <w:r>
        <w:t xml:space="preserve">Supplier rating</w:t>
      </w:r>
    </w:p>
    <w:p>
      <w:pPr>
        <w:pStyle w:val="Compact"/>
        <w:numPr>
          <w:ilvl w:val="0"/>
          <w:numId w:val="1005"/>
        </w:numPr>
      </w:pPr>
      <w:r>
        <w:t xml:space="preserve">Approval status</w:t>
      </w:r>
    </w:p>
    <w:p>
      <w:pPr>
        <w:pStyle w:val="Compact"/>
        <w:numPr>
          <w:ilvl w:val="0"/>
          <w:numId w:val="1005"/>
        </w:numPr>
      </w:pPr>
      <w:r>
        <w:t xml:space="preserve">Reliability score</w:t>
      </w:r>
    </w:p>
    <w:p>
      <w:pPr>
        <w:pStyle w:val="Compact"/>
        <w:numPr>
          <w:ilvl w:val="0"/>
          <w:numId w:val="1005"/>
        </w:numPr>
      </w:pPr>
      <w:r>
        <w:t xml:space="preserve">Recommendation reason</w:t>
      </w:r>
    </w:p>
    <w:p>
      <w:pPr>
        <w:pStyle w:val="Compact"/>
        <w:numPr>
          <w:ilvl w:val="0"/>
          <w:numId w:val="1005"/>
        </w:numPr>
      </w:pPr>
      <w:r>
        <w:t xml:space="preserve">Whether it is the selected supplier</w:t>
      </w:r>
    </w:p>
    <w:bookmarkEnd w:id="33"/>
    <w:bookmarkStart w:id="34" w:name="example-input-2"/>
    <w:p>
      <w:pPr>
        <w:pStyle w:val="Heading2"/>
      </w:pPr>
      <w:r>
        <w:t xml:space="preserve">Example input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"BR-204"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"suppliers"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"supplierId"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"SUP-001"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"supplierName"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"Industrial Parts Co."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"unitPrice"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"shippingCost"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"totalCost"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"deliveryHours"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"rating"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"reliabilityScore"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"supplierStatus"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"recommended"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"supplierId"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"SUP-003"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"supplierName"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"Prime Industrial Parts"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"unitPrice"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"shippingCost"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"totalCost"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"deliveryHours"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"rating"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"reliabilityScore"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"supplierStatus"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"recommended"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"recommendationReason"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"Fastest delivery with acceptable total cost"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34"/>
    <w:bookmarkStart w:id="35" w:name="ui-requirements"/>
    <w:p>
      <w:pPr>
        <w:pStyle w:val="Heading2"/>
      </w:pPr>
      <w:r>
        <w:t xml:space="preserve">UI requirements</w:t>
      </w:r>
    </w:p>
    <w:p>
      <w:pPr>
        <w:pStyle w:val="Compact"/>
        <w:numPr>
          <w:ilvl w:val="0"/>
          <w:numId w:val="1006"/>
        </w:numPr>
      </w:pPr>
      <w:r>
        <w:t xml:space="preserve">Display suppliers in a comparison table or cards.</w:t>
      </w:r>
    </w:p>
    <w:p>
      <w:pPr>
        <w:pStyle w:val="Compact"/>
        <w:numPr>
          <w:ilvl w:val="0"/>
          <w:numId w:val="1006"/>
        </w:numPr>
      </w:pPr>
      <w:r>
        <w:t xml:space="preserve">Clearly mark the recommended supplier.</w:t>
      </w:r>
    </w:p>
    <w:p>
      <w:pPr>
        <w:pStyle w:val="Compact"/>
        <w:numPr>
          <w:ilvl w:val="0"/>
          <w:numId w:val="1006"/>
        </w:numPr>
      </w:pPr>
      <w:r>
        <w:t xml:space="preserve">Allow sorting by:</w:t>
      </w:r>
    </w:p>
    <w:p>
      <w:pPr>
        <w:pStyle w:val="Compact"/>
        <w:numPr>
          <w:ilvl w:val="1"/>
          <w:numId w:val="1007"/>
        </w:numPr>
      </w:pPr>
      <w:r>
        <w:t xml:space="preserve">Total cost</w:t>
      </w:r>
    </w:p>
    <w:p>
      <w:pPr>
        <w:pStyle w:val="Compact"/>
        <w:numPr>
          <w:ilvl w:val="1"/>
          <w:numId w:val="1007"/>
        </w:numPr>
      </w:pPr>
      <w:r>
        <w:t xml:space="preserve">Delivery time</w:t>
      </w:r>
    </w:p>
    <w:p>
      <w:pPr>
        <w:pStyle w:val="Compact"/>
        <w:numPr>
          <w:ilvl w:val="1"/>
          <w:numId w:val="1007"/>
        </w:numPr>
      </w:pPr>
      <w:r>
        <w:t xml:space="preserve">Rating</w:t>
      </w:r>
    </w:p>
    <w:p>
      <w:pPr>
        <w:pStyle w:val="Compact"/>
        <w:numPr>
          <w:ilvl w:val="1"/>
          <w:numId w:val="1007"/>
        </w:numPr>
      </w:pPr>
      <w:r>
        <w:t xml:space="preserve">Reliability</w:t>
      </w:r>
    </w:p>
    <w:p>
      <w:pPr>
        <w:pStyle w:val="Compact"/>
        <w:numPr>
          <w:ilvl w:val="0"/>
          <w:numId w:val="1006"/>
        </w:numPr>
      </w:pPr>
      <w:r>
        <w:t xml:space="preserve">Show money using the project’s existing currency configuration.</w:t>
      </w:r>
    </w:p>
    <w:p>
      <w:pPr>
        <w:pStyle w:val="Compact"/>
        <w:numPr>
          <w:ilvl w:val="0"/>
          <w:numId w:val="1006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en-US</w:t>
      </w:r>
      <w:r>
        <w:t xml:space="preserve"> </w:t>
      </w:r>
      <w:r>
        <w:t xml:space="preserve">number formatting for generic currency values unless factory configuration specifies another currency.</w:t>
      </w:r>
    </w:p>
    <w:p>
      <w:pPr>
        <w:pStyle w:val="Compact"/>
        <w:numPr>
          <w:ilvl w:val="0"/>
          <w:numId w:val="1006"/>
        </w:numPr>
      </w:pPr>
      <w:r>
        <w:t xml:space="preserve">Show delivery time in readable form.</w:t>
      </w:r>
    </w:p>
    <w:p>
      <w:pPr>
        <w:pStyle w:val="Compact"/>
        <w:numPr>
          <w:ilvl w:val="0"/>
          <w:numId w:val="1006"/>
        </w:numPr>
      </w:pPr>
      <w:r>
        <w:t xml:space="preserve">Highlight unapproved suppliers.</w:t>
      </w:r>
    </w:p>
    <w:p>
      <w:pPr>
        <w:pStyle w:val="Compact"/>
        <w:numPr>
          <w:ilvl w:val="0"/>
          <w:numId w:val="1006"/>
        </w:numPr>
      </w:pPr>
      <w:r>
        <w:t xml:space="preserve">Do not automatically allow supplier selection unless the architecture supports manager modification.</w:t>
      </w:r>
    </w:p>
    <w:p>
      <w:pPr>
        <w:pStyle w:val="FirstParagraph"/>
      </w:pPr>
      <w:r>
        <w:t xml:space="preserve">The selected recommendation should come from the Purchase Agent output, not be recalculated only in the UI.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widget-4-production-timeline"/>
    <w:p>
      <w:pPr>
        <w:pStyle w:val="Heading1"/>
      </w:pPr>
      <w:r>
        <w:t xml:space="preserve">Widget 4: Production Timeline</w:t>
      </w:r>
    </w:p>
    <w:bookmarkStart w:id="37" w:name="purpose-3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Display the original and revised production plan from the Production Planning Agent.</w:t>
      </w:r>
    </w:p>
    <w:bookmarkEnd w:id="37"/>
    <w:bookmarkStart w:id="38" w:name="required-fields-2"/>
    <w:p>
      <w:pPr>
        <w:pStyle w:val="Heading2"/>
      </w:pPr>
      <w:r>
        <w:t xml:space="preserve">Required fields</w:t>
      </w:r>
    </w:p>
    <w:p>
      <w:pPr>
        <w:pStyle w:val="FirstParagraph"/>
      </w:pPr>
      <w:r>
        <w:t xml:space="preserve">Show for each affected order:</w:t>
      </w:r>
    </w:p>
    <w:p>
      <w:pPr>
        <w:pStyle w:val="Compact"/>
        <w:numPr>
          <w:ilvl w:val="0"/>
          <w:numId w:val="1008"/>
        </w:numPr>
      </w:pPr>
      <w:r>
        <w:t xml:space="preserve">Order ID</w:t>
      </w:r>
    </w:p>
    <w:p>
      <w:pPr>
        <w:pStyle w:val="Compact"/>
        <w:numPr>
          <w:ilvl w:val="0"/>
          <w:numId w:val="1008"/>
        </w:numPr>
      </w:pPr>
      <w:r>
        <w:t xml:space="preserve">Priority</w:t>
      </w:r>
    </w:p>
    <w:p>
      <w:pPr>
        <w:pStyle w:val="Compact"/>
        <w:numPr>
          <w:ilvl w:val="0"/>
          <w:numId w:val="1008"/>
        </w:numPr>
      </w:pPr>
      <w:r>
        <w:t xml:space="preserve">Product</w:t>
      </w:r>
    </w:p>
    <w:p>
      <w:pPr>
        <w:pStyle w:val="Compact"/>
        <w:numPr>
          <w:ilvl w:val="0"/>
          <w:numId w:val="1008"/>
        </w:numPr>
      </w:pPr>
      <w:r>
        <w:t xml:space="preserve">Original machine</w:t>
      </w:r>
    </w:p>
    <w:p>
      <w:pPr>
        <w:pStyle w:val="Compact"/>
        <w:numPr>
          <w:ilvl w:val="0"/>
          <w:numId w:val="1008"/>
        </w:numPr>
      </w:pPr>
      <w:r>
        <w:t xml:space="preserve">Revised machine</w:t>
      </w:r>
    </w:p>
    <w:p>
      <w:pPr>
        <w:pStyle w:val="Compact"/>
        <w:numPr>
          <w:ilvl w:val="0"/>
          <w:numId w:val="1008"/>
        </w:numPr>
      </w:pPr>
      <w:r>
        <w:t xml:space="preserve">Original start and end time</w:t>
      </w:r>
    </w:p>
    <w:p>
      <w:pPr>
        <w:pStyle w:val="Compact"/>
        <w:numPr>
          <w:ilvl w:val="0"/>
          <w:numId w:val="1008"/>
        </w:numPr>
      </w:pPr>
      <w:r>
        <w:t xml:space="preserve">Revised start and end time</w:t>
      </w:r>
    </w:p>
    <w:p>
      <w:pPr>
        <w:pStyle w:val="Compact"/>
        <w:numPr>
          <w:ilvl w:val="0"/>
          <w:numId w:val="1008"/>
        </w:numPr>
      </w:pPr>
      <w:r>
        <w:t xml:space="preserve">Action</w:t>
      </w:r>
    </w:p>
    <w:p>
      <w:pPr>
        <w:pStyle w:val="Compact"/>
        <w:numPr>
          <w:ilvl w:val="0"/>
          <w:numId w:val="1008"/>
        </w:numPr>
      </w:pPr>
      <w:r>
        <w:t xml:space="preserve">Schedule delay</w:t>
      </w:r>
    </w:p>
    <w:p>
      <w:pPr>
        <w:pStyle w:val="Compact"/>
        <w:numPr>
          <w:ilvl w:val="0"/>
          <w:numId w:val="1008"/>
        </w:numPr>
      </w:pPr>
      <w:r>
        <w:t xml:space="preserve">Customer delay</w:t>
      </w:r>
    </w:p>
    <w:p>
      <w:pPr>
        <w:pStyle w:val="Compact"/>
        <w:numPr>
          <w:ilvl w:val="0"/>
          <w:numId w:val="1008"/>
        </w:numPr>
      </w:pPr>
      <w:r>
        <w:t xml:space="preserve">Reason</w:t>
      </w:r>
    </w:p>
    <w:bookmarkEnd w:id="38"/>
    <w:bookmarkStart w:id="39" w:name="example-input-3"/>
    <w:p>
      <w:pPr>
        <w:pStyle w:val="Heading2"/>
      </w:pPr>
      <w:r>
        <w:t xml:space="preserve">Example input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"planId"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"PLAN-001"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"machineId"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"Machine7"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"alternateMachine"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"Machine3"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"changes"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"orderId"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"O125"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"Reroute"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"fromMachine"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"Machine7"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"toMachine"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"Machine3"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"originalStartTime"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"2026-07-26T11:00:00"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"originalEndTime"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"2026-07-26T14:00:00"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"revisedStartTime"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"2026-07-26T12:00:00"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"revisedEndTime"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"2026-07-26T15:00:00"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"scheduleDelayHours"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"customerDelayHours"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"Alternate machine has available capacity"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"orderId"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"O126"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"Delay"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"fromMachine"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"Machine7"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"toMachine"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"Machine7"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"originalStartTime"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"2026-07-26T14:00:00"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"originalEndTime"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"2026-07-26T16:00:00"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"revisedStartTime"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"2026-07-27T14:00:00"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"revisedEndTime"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"2026-07-27T16:00:00"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"scheduleDelayHours"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"customerDelayHours"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"Low-priority job delayed until machine recovery"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39"/>
    <w:bookmarkStart w:id="40" w:name="required-ui-behaviour-1"/>
    <w:p>
      <w:pPr>
        <w:pStyle w:val="Heading2"/>
      </w:pPr>
      <w:r>
        <w:t xml:space="preserve">Required UI behaviour</w:t>
      </w:r>
    </w:p>
    <w:p>
      <w:pPr>
        <w:pStyle w:val="FirstParagraph"/>
      </w:pPr>
      <w:r>
        <w:t xml:space="preserve">Use a readable timeline, Gantt-style view, or structured before-and-after table.</w:t>
      </w:r>
    </w:p>
    <w:p>
      <w:pPr>
        <w:pStyle w:val="BodyText"/>
      </w:pPr>
      <w:r>
        <w:t xml:space="preserve">Distinguish actions:</w:t>
      </w:r>
    </w:p>
    <w:p>
      <w:pPr>
        <w:pStyle w:val="SourceCode"/>
      </w:pPr>
      <w:r>
        <w:rPr>
          <w:rStyle w:val="VerbatimChar"/>
        </w:rPr>
        <w:t xml:space="preserve">Reroute</w:t>
      </w:r>
      <w:r>
        <w:br/>
      </w:r>
      <w:r>
        <w:rPr>
          <w:rStyle w:val="VerbatimChar"/>
        </w:rPr>
        <w:t xml:space="preserve">Delay</w:t>
      </w:r>
      <w:r>
        <w:br/>
      </w:r>
      <w:r>
        <w:rPr>
          <w:rStyle w:val="VerbatimChar"/>
        </w:rPr>
        <w:t xml:space="preserve">No Change</w:t>
      </w:r>
      <w:r>
        <w:br/>
      </w:r>
      <w:r>
        <w:rPr>
          <w:rStyle w:val="VerbatimChar"/>
        </w:rPr>
        <w:t xml:space="preserve">Split</w:t>
      </w:r>
      <w:r>
        <w:br/>
      </w:r>
      <w:r>
        <w:rPr>
          <w:rStyle w:val="VerbatimChar"/>
        </w:rPr>
        <w:t xml:space="preserve">Cancelled</w:t>
      </w:r>
    </w:p>
    <w:p>
      <w:pPr>
        <w:pStyle w:val="FirstParagraph"/>
      </w:pPr>
      <w:r>
        <w:t xml:space="preserve">Display:</w:t>
      </w:r>
    </w:p>
    <w:p>
      <w:pPr>
        <w:pStyle w:val="SourceCode"/>
      </w:pPr>
      <w:r>
        <w:rPr>
          <w:rStyle w:val="VerbatimChar"/>
        </w:rPr>
        <w:t xml:space="preserve">Move Order O125: Machine7 → Machine3</w:t>
      </w:r>
      <w:r>
        <w:br/>
      </w:r>
      <w:r>
        <w:rPr>
          <w:rStyle w:val="VerbatimChar"/>
        </w:rPr>
        <w:t xml:space="preserve">Customer delay: 0 hours</w:t>
      </w:r>
    </w:p>
    <w:p>
      <w:pPr>
        <w:pStyle w:val="FirstParagraph"/>
      </w:pPr>
      <w:r>
        <w:t xml:space="preserve">Show a summary:</w:t>
      </w:r>
    </w:p>
    <w:p>
      <w:pPr>
        <w:pStyle w:val="Compact"/>
        <w:numPr>
          <w:ilvl w:val="0"/>
          <w:numId w:val="1009"/>
        </w:numPr>
      </w:pPr>
      <w:r>
        <w:t xml:space="preserve">Total affected orders</w:t>
      </w:r>
    </w:p>
    <w:p>
      <w:pPr>
        <w:pStyle w:val="Compact"/>
        <w:numPr>
          <w:ilvl w:val="0"/>
          <w:numId w:val="1009"/>
        </w:numPr>
      </w:pPr>
      <w:r>
        <w:t xml:space="preserve">Rerouted orders</w:t>
      </w:r>
    </w:p>
    <w:p>
      <w:pPr>
        <w:pStyle w:val="Compact"/>
        <w:numPr>
          <w:ilvl w:val="0"/>
          <w:numId w:val="1009"/>
        </w:numPr>
      </w:pPr>
      <w:r>
        <w:t xml:space="preserve">Delayed orders</w:t>
      </w:r>
    </w:p>
    <w:p>
      <w:pPr>
        <w:pStyle w:val="Compact"/>
        <w:numPr>
          <w:ilvl w:val="0"/>
          <w:numId w:val="1009"/>
        </w:numPr>
      </w:pPr>
      <w:r>
        <w:t xml:space="preserve">Unchanged orders</w:t>
      </w:r>
    </w:p>
    <w:p>
      <w:pPr>
        <w:pStyle w:val="Compact"/>
        <w:numPr>
          <w:ilvl w:val="0"/>
          <w:numId w:val="1009"/>
        </w:numPr>
      </w:pPr>
      <w:r>
        <w:t xml:space="preserve">Maximum customer delay</w:t>
      </w:r>
    </w:p>
    <w:p>
      <w:pPr>
        <w:pStyle w:val="Compact"/>
        <w:numPr>
          <w:ilvl w:val="0"/>
          <w:numId w:val="1009"/>
        </w:numPr>
      </w:pPr>
      <w:r>
        <w:t xml:space="preserve">Alternate machine projected load</w:t>
      </w:r>
    </w:p>
    <w:p>
      <w:pPr>
        <w:pStyle w:val="FirstParagraph"/>
      </w:pPr>
      <w:r>
        <w:t xml:space="preserve">Update when production plan events arrive.</w:t>
      </w:r>
    </w:p>
    <w:p>
      <w:pPr>
        <w:pStyle w:val="BodyText"/>
      </w:pPr>
      <w:r>
        <w:t xml:space="preserve">Example events:</w:t>
      </w:r>
    </w:p>
    <w:p>
      <w:pPr>
        <w:pStyle w:val="SourceCode"/>
      </w:pPr>
      <w:r>
        <w:rPr>
          <w:rStyle w:val="VerbatimChar"/>
        </w:rPr>
        <w:t xml:space="preserve">production.plan.created</w:t>
      </w:r>
      <w:r>
        <w:br/>
      </w:r>
      <w:r>
        <w:rPr>
          <w:rStyle w:val="VerbatimChar"/>
        </w:rPr>
        <w:t xml:space="preserve">production.plan.updated</w:t>
      </w:r>
      <w:r>
        <w:br/>
      </w:r>
      <w:r>
        <w:rPr>
          <w:rStyle w:val="VerbatimChar"/>
        </w:rPr>
        <w:t xml:space="preserve">production.order.rerouted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7" w:name="widget-5-manager-approval-panel"/>
    <w:p>
      <w:pPr>
        <w:pStyle w:val="Heading1"/>
      </w:pPr>
      <w:r>
        <w:t xml:space="preserve">Widget 5: Manager Approval Panel</w:t>
      </w:r>
    </w:p>
    <w:bookmarkStart w:id="42" w:name="purpose-4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Allow a real human manager to review and approve or reject purchases that exceed the configured approval threshold or trigger another approval rule.</w:t>
      </w:r>
    </w:p>
    <w:p>
      <w:pPr>
        <w:pStyle w:val="BodyText"/>
      </w:pPr>
      <w:r>
        <w:t xml:space="preserve">This widget is critical. Do not simulate human approval automatically.</w:t>
      </w:r>
    </w:p>
    <w:bookmarkEnd w:id="42"/>
    <w:bookmarkStart w:id="43" w:name="required-fields-3"/>
    <w:p>
      <w:pPr>
        <w:pStyle w:val="Heading2"/>
      </w:pPr>
      <w:r>
        <w:t xml:space="preserve">Required fields</w:t>
      </w:r>
    </w:p>
    <w:p>
      <w:pPr>
        <w:pStyle w:val="FirstParagraph"/>
      </w:pPr>
      <w:r>
        <w:t xml:space="preserve">Display:</w:t>
      </w:r>
    </w:p>
    <w:p>
      <w:pPr>
        <w:pStyle w:val="Compact"/>
        <w:numPr>
          <w:ilvl w:val="0"/>
          <w:numId w:val="1010"/>
        </w:numPr>
      </w:pPr>
      <w:r>
        <w:t xml:space="preserve">Approval request ID</w:t>
      </w:r>
    </w:p>
    <w:p>
      <w:pPr>
        <w:pStyle w:val="Compact"/>
        <w:numPr>
          <w:ilvl w:val="0"/>
          <w:numId w:val="1010"/>
        </w:numPr>
      </w:pPr>
      <w:r>
        <w:t xml:space="preserve">Machine ID</w:t>
      </w:r>
    </w:p>
    <w:p>
      <w:pPr>
        <w:pStyle w:val="Compact"/>
        <w:numPr>
          <w:ilvl w:val="0"/>
          <w:numId w:val="1010"/>
        </w:numPr>
      </w:pPr>
      <w:r>
        <w:t xml:space="preserve">Failure type</w:t>
      </w:r>
    </w:p>
    <w:p>
      <w:pPr>
        <w:pStyle w:val="Compact"/>
        <w:numPr>
          <w:ilvl w:val="0"/>
          <w:numId w:val="1010"/>
        </w:numPr>
      </w:pPr>
      <w:r>
        <w:t xml:space="preserve">Root cause</w:t>
      </w:r>
    </w:p>
    <w:p>
      <w:pPr>
        <w:pStyle w:val="Compact"/>
        <w:numPr>
          <w:ilvl w:val="0"/>
          <w:numId w:val="1010"/>
        </w:numPr>
      </w:pPr>
      <w:r>
        <w:t xml:space="preserve">Required part</w:t>
      </w:r>
    </w:p>
    <w:p>
      <w:pPr>
        <w:pStyle w:val="Compact"/>
        <w:numPr>
          <w:ilvl w:val="0"/>
          <w:numId w:val="1010"/>
        </w:numPr>
      </w:pPr>
      <w:r>
        <w:t xml:space="preserve">Recommended supplier</w:t>
      </w:r>
    </w:p>
    <w:p>
      <w:pPr>
        <w:pStyle w:val="Compact"/>
        <w:numPr>
          <w:ilvl w:val="0"/>
          <w:numId w:val="1010"/>
        </w:numPr>
      </w:pPr>
      <w:r>
        <w:t xml:space="preserve">Purchase cost</w:t>
      </w:r>
    </w:p>
    <w:p>
      <w:pPr>
        <w:pStyle w:val="Compact"/>
        <w:numPr>
          <w:ilvl w:val="0"/>
          <w:numId w:val="1010"/>
        </w:numPr>
      </w:pPr>
      <w:r>
        <w:t xml:space="preserve">Approval threshold</w:t>
      </w:r>
    </w:p>
    <w:p>
      <w:pPr>
        <w:pStyle w:val="Compact"/>
        <w:numPr>
          <w:ilvl w:val="0"/>
          <w:numId w:val="1010"/>
        </w:numPr>
      </w:pPr>
      <w:r>
        <w:t xml:space="preserve">Estimated downtime</w:t>
      </w:r>
    </w:p>
    <w:p>
      <w:pPr>
        <w:pStyle w:val="Compact"/>
        <w:numPr>
          <w:ilvl w:val="0"/>
          <w:numId w:val="1010"/>
        </w:numPr>
      </w:pPr>
      <w:r>
        <w:t xml:space="preserve">Estimated downtime loss</w:t>
      </w:r>
    </w:p>
    <w:p>
      <w:pPr>
        <w:pStyle w:val="Compact"/>
        <w:numPr>
          <w:ilvl w:val="0"/>
          <w:numId w:val="1010"/>
        </w:numPr>
      </w:pPr>
      <w:r>
        <w:t xml:space="preserve">Total financial impact</w:t>
      </w:r>
    </w:p>
    <w:p>
      <w:pPr>
        <w:pStyle w:val="Compact"/>
        <w:numPr>
          <w:ilvl w:val="0"/>
          <w:numId w:val="1010"/>
        </w:numPr>
      </w:pPr>
      <w:r>
        <w:t xml:space="preserve">Affected orders</w:t>
      </w:r>
    </w:p>
    <w:p>
      <w:pPr>
        <w:pStyle w:val="Compact"/>
        <w:numPr>
          <w:ilvl w:val="0"/>
          <w:numId w:val="1010"/>
        </w:numPr>
      </w:pPr>
      <w:r>
        <w:t xml:space="preserve">Maximum customer delay</w:t>
      </w:r>
    </w:p>
    <w:p>
      <w:pPr>
        <w:pStyle w:val="Compact"/>
        <w:numPr>
          <w:ilvl w:val="0"/>
          <w:numId w:val="1010"/>
        </w:numPr>
      </w:pPr>
      <w:r>
        <w:t xml:space="preserve">Production plan summary</w:t>
      </w:r>
    </w:p>
    <w:p>
      <w:pPr>
        <w:pStyle w:val="Compact"/>
        <w:numPr>
          <w:ilvl w:val="0"/>
          <w:numId w:val="1010"/>
        </w:numPr>
      </w:pPr>
      <w:r>
        <w:t xml:space="preserve">Approval reasons</w:t>
      </w:r>
    </w:p>
    <w:p>
      <w:pPr>
        <w:pStyle w:val="Compact"/>
        <w:numPr>
          <w:ilvl w:val="0"/>
          <w:numId w:val="1010"/>
        </w:numPr>
      </w:pPr>
      <w:r>
        <w:t xml:space="preserve">Current approval status</w:t>
      </w:r>
    </w:p>
    <w:bookmarkEnd w:id="43"/>
    <w:bookmarkStart w:id="44" w:name="example-input-4"/>
    <w:p>
      <w:pPr>
        <w:pStyle w:val="Heading2"/>
      </w:pPr>
      <w:r>
        <w:t xml:space="preserve">Example input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"approvalRequestId"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"APR-001"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"workflowId"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"WF-001"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"machineId"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"Machine7"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"failureType"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"Bearing Failure"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"rootCause"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"Sustained abnormal vibration"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"partId"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"BR-204"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"partName"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"Industrial Bearing"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"supplier"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"supplierId"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"SUP-003"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"supplierName"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"Prime Industrial Parts"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"totalCost"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"expectedDeliveryTime"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"2026-07-26T14:00:00"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"financialImpact"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"approvalThreshold"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"estimatedDowntimeHours"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"estimatedDowntimeLoss"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"totalEstimatedImpact"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48000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"productionImpact"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"affectedOrders"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"maximumCustomerDelayHours"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"approvalReasons"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"Purchase cost exceeds factory approval threshold"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"approvalStatus"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"approvedBy"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"approvedAt"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bookmarkEnd w:id="44"/>
    <w:bookmarkStart w:id="45" w:name="required-actions"/>
    <w:p>
      <w:pPr>
        <w:pStyle w:val="Heading2"/>
      </w:pPr>
      <w:r>
        <w:t xml:space="preserve">Required actions</w:t>
      </w:r>
    </w:p>
    <w:p>
      <w:pPr>
        <w:pStyle w:val="FirstParagraph"/>
      </w:pPr>
      <w:r>
        <w:t xml:space="preserve">Provide:</w:t>
      </w:r>
    </w:p>
    <w:p>
      <w:pPr>
        <w:pStyle w:val="SourceCode"/>
      </w:pPr>
      <w:r>
        <w:rPr>
          <w:rStyle w:val="VerbatimChar"/>
        </w:rPr>
        <w:t xml:space="preserve">Approve</w:t>
      </w:r>
      <w:r>
        <w:br/>
      </w:r>
      <w:r>
        <w:rPr>
          <w:rStyle w:val="VerbatimChar"/>
        </w:rPr>
        <w:t xml:space="preserve">Reject</w:t>
      </w:r>
      <w:r>
        <w:br/>
      </w:r>
      <w:r>
        <w:rPr>
          <w:rStyle w:val="VerbatimChar"/>
        </w:rPr>
        <w:t xml:space="preserve">Request Changes</w:t>
      </w:r>
    </w:p>
    <w:p>
      <w:pPr>
        <w:pStyle w:val="FirstParagraph"/>
      </w:pPr>
      <w:r>
        <w:t xml:space="preserve">If the backend only supports Approve and Reject, implement those first and disable Request Changes with a clear message rather than inventing unsupported behaviour.</w:t>
      </w:r>
    </w:p>
    <w:bookmarkEnd w:id="45"/>
    <w:bookmarkStart w:id="46" w:name="approval-requirements"/>
    <w:p>
      <w:pPr>
        <w:pStyle w:val="Heading2"/>
      </w:pPr>
      <w:r>
        <w:t xml:space="preserve">Approval requirements</w:t>
      </w:r>
    </w:p>
    <w:p>
      <w:pPr>
        <w:pStyle w:val="FirstParagraph"/>
      </w:pPr>
      <w:r>
        <w:t xml:space="preserve">When Approve is clicked:</w:t>
      </w:r>
    </w:p>
    <w:p>
      <w:pPr>
        <w:pStyle w:val="Compact"/>
        <w:numPr>
          <w:ilvl w:val="0"/>
          <w:numId w:val="1011"/>
        </w:numPr>
      </w:pPr>
      <w:r>
        <w:t xml:space="preserve">Call the existing approval gateway endpoint.</w:t>
      </w:r>
    </w:p>
    <w:p>
      <w:pPr>
        <w:pStyle w:val="Compact"/>
        <w:numPr>
          <w:ilvl w:val="0"/>
          <w:numId w:val="1011"/>
        </w:numPr>
      </w:pPr>
      <w:r>
        <w:t xml:space="preserve">Include the workflow ID and approval request ID.</w:t>
      </w:r>
    </w:p>
    <w:p>
      <w:pPr>
        <w:pStyle w:val="Compact"/>
        <w:numPr>
          <w:ilvl w:val="0"/>
          <w:numId w:val="1011"/>
        </w:numPr>
      </w:pPr>
      <w:r>
        <w:t xml:space="preserve">Use the authenticated manager identity from the application.</w:t>
      </w:r>
    </w:p>
    <w:p>
      <w:pPr>
        <w:pStyle w:val="Compact"/>
        <w:numPr>
          <w:ilvl w:val="0"/>
          <w:numId w:val="1011"/>
        </w:numPr>
      </w:pPr>
      <w:r>
        <w:t xml:space="preserve">Do not hardcode</w:t>
      </w:r>
      <w:r>
        <w:t xml:space="preserve"> </w:t>
      </w:r>
      <w:r>
        <w:rPr>
          <w:rStyle w:val="VerbatimChar"/>
        </w:rPr>
        <w:t xml:space="preserve">approvedBy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Prevent repeated clicks while the request is processing.</w:t>
      </w:r>
    </w:p>
    <w:p>
      <w:pPr>
        <w:pStyle w:val="Compact"/>
        <w:numPr>
          <w:ilvl w:val="0"/>
          <w:numId w:val="1011"/>
        </w:numPr>
      </w:pPr>
      <w:r>
        <w:t xml:space="preserve">Update the UI only after the backend confirms approval.</w:t>
      </w:r>
    </w:p>
    <w:p>
      <w:pPr>
        <w:pStyle w:val="Compact"/>
        <w:numPr>
          <w:ilvl w:val="0"/>
          <w:numId w:val="1011"/>
        </w:numPr>
      </w:pPr>
      <w:r>
        <w:t xml:space="preserve">Receive the final approval state through API response or WebSocket.</w:t>
      </w:r>
    </w:p>
    <w:p>
      <w:pPr>
        <w:pStyle w:val="FirstParagraph"/>
      </w:pPr>
      <w:r>
        <w:t xml:space="preserve">When Reject is clicked:</w:t>
      </w:r>
    </w:p>
    <w:p>
      <w:pPr>
        <w:pStyle w:val="Compact"/>
        <w:numPr>
          <w:ilvl w:val="0"/>
          <w:numId w:val="1012"/>
        </w:numPr>
      </w:pPr>
      <w:r>
        <w:t xml:space="preserve">Require a rejection reason.</w:t>
      </w:r>
    </w:p>
    <w:p>
      <w:pPr>
        <w:pStyle w:val="Compact"/>
        <w:numPr>
          <w:ilvl w:val="0"/>
          <w:numId w:val="1012"/>
        </w:numPr>
      </w:pPr>
      <w:r>
        <w:t xml:space="preserve">Call the rejection endpoint.</w:t>
      </w:r>
    </w:p>
    <w:p>
      <w:pPr>
        <w:pStyle w:val="Compact"/>
        <w:numPr>
          <w:ilvl w:val="0"/>
          <w:numId w:val="1012"/>
        </w:numPr>
      </w:pPr>
      <w:r>
        <w:t xml:space="preserve">Do not continue the approved workflow in the frontend.</w:t>
      </w:r>
    </w:p>
    <w:p>
      <w:pPr>
        <w:pStyle w:val="Compact"/>
        <w:numPr>
          <w:ilvl w:val="0"/>
          <w:numId w:val="1012"/>
        </w:numPr>
      </w:pPr>
      <w:r>
        <w:t xml:space="preserve">Show the final rejected state.</w:t>
      </w:r>
    </w:p>
    <w:p>
      <w:pPr>
        <w:pStyle w:val="FirstParagraph"/>
      </w:pPr>
      <w:r>
        <w:t xml:space="preserve">Before approval: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"approvalStatus"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"approvedBy"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"approvedAt"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After approval: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"approvalStatus"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"approvedBy"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"MANAGER-001"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"approvedAt"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"2026-07-26T11:00:00"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After rejection: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"approvalStatus"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"Rejected"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"approvedBy"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"approvedAt"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"rejectedBy"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"MANAGER-001"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"rejectedAt"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"2026-07-26T11:00:00"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"rejectionReason"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 contracted supplier"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Never display</w:t>
      </w:r>
      <w:r>
        <w:t xml:space="preserve"> </w:t>
      </w:r>
      <w:r>
        <w:rPr>
          <w:rStyle w:val="VerbatimChar"/>
        </w:rPr>
        <w:t xml:space="preserve">approvedBy</w:t>
      </w:r>
      <w:r>
        <w:t xml:space="preserve"> </w:t>
      </w:r>
      <w:r>
        <w:t xml:space="preserve">for a pending request.</w:t>
      </w:r>
    </w:p>
    <w:p>
      <w:pPr>
        <w:pStyle w:val="BodyText"/>
      </w:pPr>
      <w:r>
        <w:t xml:space="preserve">Listen for:</w:t>
      </w:r>
    </w:p>
    <w:p>
      <w:pPr>
        <w:pStyle w:val="SourceCode"/>
      </w:pPr>
      <w:r>
        <w:rPr>
          <w:rStyle w:val="VerbatimChar"/>
        </w:rPr>
        <w:t xml:space="preserve">approval.requested</w:t>
      </w:r>
      <w:r>
        <w:br/>
      </w:r>
      <w:r>
        <w:rPr>
          <w:rStyle w:val="VerbatimChar"/>
        </w:rPr>
        <w:t xml:space="preserve">approval.approved</w:t>
      </w:r>
      <w:r>
        <w:br/>
      </w:r>
      <w:r>
        <w:rPr>
          <w:rStyle w:val="VerbatimChar"/>
        </w:rPr>
        <w:t xml:space="preserve">approval.rejected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7" w:name="widget-6-factory-kpi-dashboard"/>
    <w:p>
      <w:pPr>
        <w:pStyle w:val="Heading1"/>
      </w:pPr>
      <w:r>
        <w:t xml:space="preserve">Widget 6: Factory KPI Dashboard</w:t>
      </w:r>
    </w:p>
    <w:bookmarkStart w:id="48" w:name="purpose-5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Provide the combined live executive view of the complete recovery workflow.</w:t>
      </w:r>
    </w:p>
    <w:bookmarkEnd w:id="48"/>
    <w:bookmarkStart w:id="55" w:name="required-sections"/>
    <w:p>
      <w:pPr>
        <w:pStyle w:val="Heading2"/>
      </w:pPr>
      <w:r>
        <w:t xml:space="preserve">Required sections</w:t>
      </w:r>
    </w:p>
    <w:bookmarkStart w:id="49" w:name="workflow-status"/>
    <w:p>
      <w:pPr>
        <w:pStyle w:val="Heading3"/>
      </w:pPr>
      <w:r>
        <w:t xml:space="preserve">Workflow status</w:t>
      </w:r>
    </w:p>
    <w:p>
      <w:pPr>
        <w:pStyle w:val="FirstParagraph"/>
      </w:pPr>
      <w:r>
        <w:t xml:space="preserve">Show:</w:t>
      </w:r>
    </w:p>
    <w:p>
      <w:pPr>
        <w:pStyle w:val="Compact"/>
        <w:numPr>
          <w:ilvl w:val="0"/>
          <w:numId w:val="1013"/>
        </w:numPr>
      </w:pPr>
      <w:r>
        <w:t xml:space="preserve">Workflow ID</w:t>
      </w:r>
    </w:p>
    <w:p>
      <w:pPr>
        <w:pStyle w:val="Compact"/>
        <w:numPr>
          <w:ilvl w:val="0"/>
          <w:numId w:val="1013"/>
        </w:numPr>
      </w:pPr>
      <w:r>
        <w:t xml:space="preserve">Machine ID</w:t>
      </w:r>
    </w:p>
    <w:p>
      <w:pPr>
        <w:pStyle w:val="Compact"/>
        <w:numPr>
          <w:ilvl w:val="0"/>
          <w:numId w:val="1013"/>
        </w:numPr>
      </w:pPr>
      <w:r>
        <w:t xml:space="preserve">Current stage</w:t>
      </w:r>
    </w:p>
    <w:p>
      <w:pPr>
        <w:pStyle w:val="Compact"/>
        <w:numPr>
          <w:ilvl w:val="0"/>
          <w:numId w:val="1013"/>
        </w:numPr>
      </w:pPr>
      <w:r>
        <w:t xml:space="preserve">Workflow status</w:t>
      </w:r>
    </w:p>
    <w:p>
      <w:pPr>
        <w:pStyle w:val="Compact"/>
        <w:numPr>
          <w:ilvl w:val="0"/>
          <w:numId w:val="1013"/>
        </w:numPr>
      </w:pPr>
      <w:r>
        <w:t xml:space="preserve">Progress percentage</w:t>
      </w:r>
    </w:p>
    <w:p>
      <w:pPr>
        <w:pStyle w:val="Compact"/>
        <w:numPr>
          <w:ilvl w:val="0"/>
          <w:numId w:val="1013"/>
        </w:numPr>
      </w:pPr>
      <w:r>
        <w:t xml:space="preserve">Started time</w:t>
      </w:r>
    </w:p>
    <w:p>
      <w:pPr>
        <w:pStyle w:val="Compact"/>
        <w:numPr>
          <w:ilvl w:val="0"/>
          <w:numId w:val="1013"/>
        </w:numPr>
      </w:pPr>
      <w:r>
        <w:t xml:space="preserve">Estimated recovery time</w:t>
      </w:r>
    </w:p>
    <w:p>
      <w:pPr>
        <w:pStyle w:val="Compact"/>
        <w:numPr>
          <w:ilvl w:val="0"/>
          <w:numId w:val="1013"/>
        </w:numPr>
      </w:pPr>
      <w:r>
        <w:t xml:space="preserve">Last updated time</w:t>
      </w:r>
    </w:p>
    <w:bookmarkEnd w:id="49"/>
    <w:bookmarkStart w:id="50" w:name="recovery-lifecycle"/>
    <w:p>
      <w:pPr>
        <w:pStyle w:val="Heading3"/>
      </w:pPr>
      <w:r>
        <w:t xml:space="preserve">Recovery lifecycle</w:t>
      </w:r>
    </w:p>
    <w:p>
      <w:pPr>
        <w:pStyle w:val="FirstParagraph"/>
      </w:pPr>
      <w:r>
        <w:t xml:space="preserve">Display:</w:t>
      </w:r>
    </w:p>
    <w:p>
      <w:pPr>
        <w:pStyle w:val="SourceCode"/>
      </w:pPr>
      <w:r>
        <w:rPr>
          <w:rStyle w:val="VerbatimChar"/>
        </w:rPr>
        <w:t xml:space="preserve">Purchase Approved</w:t>
      </w:r>
      <w:r>
        <w:br/>
      </w:r>
      <w:r>
        <w:rPr>
          <w:rStyle w:val="VerbatimChar"/>
        </w:rPr>
        <w:t xml:space="preserve">Supplier Accepted</w:t>
      </w:r>
      <w:r>
        <w:br/>
      </w:r>
      <w:r>
        <w:rPr>
          <w:rStyle w:val="VerbatimChar"/>
        </w:rPr>
        <w:t xml:space="preserve">Part Shipped</w:t>
      </w:r>
      <w:r>
        <w:br/>
      </w:r>
      <w:r>
        <w:rPr>
          <w:rStyle w:val="VerbatimChar"/>
        </w:rPr>
        <w:t xml:space="preserve">Part Delivered</w:t>
      </w:r>
      <w:r>
        <w:br/>
      </w:r>
      <w:r>
        <w:rPr>
          <w:rStyle w:val="VerbatimChar"/>
        </w:rPr>
        <w:t xml:space="preserve">Repair Started</w:t>
      </w:r>
      <w:r>
        <w:br/>
      </w:r>
      <w:r>
        <w:rPr>
          <w:rStyle w:val="VerbatimChar"/>
        </w:rPr>
        <w:t xml:space="preserve">Repair Completed</w:t>
      </w:r>
      <w:r>
        <w:br/>
      </w:r>
      <w:r>
        <w:rPr>
          <w:rStyle w:val="VerbatimChar"/>
        </w:rPr>
        <w:t xml:space="preserve">Machine Running</w:t>
      </w:r>
    </w:p>
    <w:p>
      <w:pPr>
        <w:pStyle w:val="FirstParagraph"/>
      </w:pPr>
      <w:r>
        <w:t xml:space="preserve">Each stage should show:</w:t>
      </w:r>
    </w:p>
    <w:p>
      <w:pPr>
        <w:pStyle w:val="Compact"/>
        <w:numPr>
          <w:ilvl w:val="0"/>
          <w:numId w:val="1014"/>
        </w:numPr>
      </w:pPr>
      <w:r>
        <w:t xml:space="preserve">Pending</w:t>
      </w:r>
    </w:p>
    <w:p>
      <w:pPr>
        <w:pStyle w:val="Compact"/>
        <w:numPr>
          <w:ilvl w:val="0"/>
          <w:numId w:val="1014"/>
        </w:numPr>
      </w:pPr>
      <w:r>
        <w:t xml:space="preserve">In Progress</w:t>
      </w:r>
    </w:p>
    <w:p>
      <w:pPr>
        <w:pStyle w:val="Compact"/>
        <w:numPr>
          <w:ilvl w:val="0"/>
          <w:numId w:val="1014"/>
        </w:numPr>
      </w:pPr>
      <w:r>
        <w:t xml:space="preserve">Completed</w:t>
      </w:r>
    </w:p>
    <w:p>
      <w:pPr>
        <w:pStyle w:val="Compact"/>
        <w:numPr>
          <w:ilvl w:val="0"/>
          <w:numId w:val="1014"/>
        </w:numPr>
      </w:pPr>
      <w:r>
        <w:t xml:space="preserve">Delayed</w:t>
      </w:r>
    </w:p>
    <w:p>
      <w:pPr>
        <w:pStyle w:val="Compact"/>
        <w:numPr>
          <w:ilvl w:val="0"/>
          <w:numId w:val="1014"/>
        </w:numPr>
      </w:pPr>
      <w:r>
        <w:t xml:space="preserve">Failed</w:t>
      </w:r>
    </w:p>
    <w:bookmarkEnd w:id="50"/>
    <w:bookmarkStart w:id="51" w:name="financial-impact"/>
    <w:p>
      <w:pPr>
        <w:pStyle w:val="Heading3"/>
      </w:pPr>
      <w:r>
        <w:t xml:space="preserve">Financial impact</w:t>
      </w:r>
    </w:p>
    <w:p>
      <w:pPr>
        <w:pStyle w:val="FirstParagraph"/>
      </w:pPr>
      <w:r>
        <w:t xml:space="preserve">Show:</w:t>
      </w:r>
    </w:p>
    <w:p>
      <w:pPr>
        <w:pStyle w:val="Compact"/>
        <w:numPr>
          <w:ilvl w:val="0"/>
          <w:numId w:val="1015"/>
        </w:numPr>
      </w:pPr>
      <w:r>
        <w:t xml:space="preserve">Downtime cost per hour</w:t>
      </w:r>
    </w:p>
    <w:p>
      <w:pPr>
        <w:pStyle w:val="Compact"/>
        <w:numPr>
          <w:ilvl w:val="0"/>
          <w:numId w:val="1015"/>
        </w:numPr>
      </w:pPr>
      <w:r>
        <w:t xml:space="preserve">Estimated downtime</w:t>
      </w:r>
    </w:p>
    <w:p>
      <w:pPr>
        <w:pStyle w:val="Compact"/>
        <w:numPr>
          <w:ilvl w:val="0"/>
          <w:numId w:val="1015"/>
        </w:numPr>
      </w:pPr>
      <w:r>
        <w:t xml:space="preserve">Actual downtime</w:t>
      </w:r>
    </w:p>
    <w:p>
      <w:pPr>
        <w:pStyle w:val="Compact"/>
        <w:numPr>
          <w:ilvl w:val="0"/>
          <w:numId w:val="1015"/>
        </w:numPr>
      </w:pPr>
      <w:r>
        <w:t xml:space="preserve">Estimated downtime loss</w:t>
      </w:r>
    </w:p>
    <w:p>
      <w:pPr>
        <w:pStyle w:val="Compact"/>
        <w:numPr>
          <w:ilvl w:val="0"/>
          <w:numId w:val="1015"/>
        </w:numPr>
      </w:pPr>
      <w:r>
        <w:t xml:space="preserve">Actual downtime loss</w:t>
      </w:r>
    </w:p>
    <w:p>
      <w:pPr>
        <w:pStyle w:val="Compact"/>
        <w:numPr>
          <w:ilvl w:val="0"/>
          <w:numId w:val="1015"/>
        </w:numPr>
      </w:pPr>
      <w:r>
        <w:t xml:space="preserve">Purchase cost</w:t>
      </w:r>
    </w:p>
    <w:p>
      <w:pPr>
        <w:pStyle w:val="Compact"/>
        <w:numPr>
          <w:ilvl w:val="0"/>
          <w:numId w:val="1015"/>
        </w:numPr>
      </w:pPr>
      <w:r>
        <w:t xml:space="preserve">Total incident cost</w:t>
      </w:r>
    </w:p>
    <w:bookmarkEnd w:id="51"/>
    <w:bookmarkStart w:id="52" w:name="production-impact"/>
    <w:p>
      <w:pPr>
        <w:pStyle w:val="Heading3"/>
      </w:pPr>
      <w:r>
        <w:t xml:space="preserve">Production impact</w:t>
      </w:r>
    </w:p>
    <w:p>
      <w:pPr>
        <w:pStyle w:val="FirstParagraph"/>
      </w:pPr>
      <w:r>
        <w:t xml:space="preserve">Show:</w:t>
      </w:r>
    </w:p>
    <w:p>
      <w:pPr>
        <w:pStyle w:val="Compact"/>
        <w:numPr>
          <w:ilvl w:val="0"/>
          <w:numId w:val="1016"/>
        </w:numPr>
      </w:pPr>
      <w:r>
        <w:t xml:space="preserve">Affected orders</w:t>
      </w:r>
    </w:p>
    <w:p>
      <w:pPr>
        <w:pStyle w:val="Compact"/>
        <w:numPr>
          <w:ilvl w:val="0"/>
          <w:numId w:val="1016"/>
        </w:numPr>
      </w:pPr>
      <w:r>
        <w:t xml:space="preserve">Rerouted orders</w:t>
      </w:r>
    </w:p>
    <w:p>
      <w:pPr>
        <w:pStyle w:val="Compact"/>
        <w:numPr>
          <w:ilvl w:val="0"/>
          <w:numId w:val="1016"/>
        </w:numPr>
      </w:pPr>
      <w:r>
        <w:t xml:space="preserve">Delayed orders</w:t>
      </w:r>
    </w:p>
    <w:p>
      <w:pPr>
        <w:pStyle w:val="Compact"/>
        <w:numPr>
          <w:ilvl w:val="0"/>
          <w:numId w:val="1016"/>
        </w:numPr>
      </w:pPr>
      <w:r>
        <w:t xml:space="preserve">Orders with customer delay</w:t>
      </w:r>
    </w:p>
    <w:p>
      <w:pPr>
        <w:pStyle w:val="Compact"/>
        <w:numPr>
          <w:ilvl w:val="0"/>
          <w:numId w:val="1016"/>
        </w:numPr>
      </w:pPr>
      <w:r>
        <w:t xml:space="preserve">Maximum delay</w:t>
      </w:r>
    </w:p>
    <w:bookmarkEnd w:id="52"/>
    <w:bookmarkStart w:id="53" w:name="alert-summary"/>
    <w:p>
      <w:pPr>
        <w:pStyle w:val="Heading3"/>
      </w:pPr>
      <w:r>
        <w:t xml:space="preserve">Alert summary</w:t>
      </w:r>
    </w:p>
    <w:p>
      <w:pPr>
        <w:pStyle w:val="FirstParagraph"/>
      </w:pPr>
      <w:r>
        <w:t xml:space="preserve">Show:</w:t>
      </w:r>
    </w:p>
    <w:p>
      <w:pPr>
        <w:pStyle w:val="Compact"/>
        <w:numPr>
          <w:ilvl w:val="0"/>
          <w:numId w:val="1017"/>
        </w:numPr>
      </w:pPr>
      <w:r>
        <w:t xml:space="preserve">Active alerts</w:t>
      </w:r>
    </w:p>
    <w:p>
      <w:pPr>
        <w:pStyle w:val="Compact"/>
        <w:numPr>
          <w:ilvl w:val="0"/>
          <w:numId w:val="1017"/>
        </w:numPr>
      </w:pPr>
      <w:r>
        <w:t xml:space="preserve">Resolved alerts</w:t>
      </w:r>
    </w:p>
    <w:p>
      <w:pPr>
        <w:pStyle w:val="Compact"/>
        <w:numPr>
          <w:ilvl w:val="0"/>
          <w:numId w:val="1017"/>
        </w:numPr>
      </w:pPr>
      <w:r>
        <w:t xml:space="preserve">Highest severity</w:t>
      </w:r>
    </w:p>
    <w:p>
      <w:pPr>
        <w:pStyle w:val="Compact"/>
        <w:numPr>
          <w:ilvl w:val="0"/>
          <w:numId w:val="1017"/>
        </w:numPr>
      </w:pPr>
      <w:r>
        <w:t xml:space="preserve">Current stalled stage</w:t>
      </w:r>
    </w:p>
    <w:p>
      <w:pPr>
        <w:pStyle w:val="Compact"/>
        <w:numPr>
          <w:ilvl w:val="0"/>
          <w:numId w:val="1017"/>
        </w:numPr>
      </w:pPr>
      <w:r>
        <w:t xml:space="preserve">Responsible team</w:t>
      </w:r>
    </w:p>
    <w:bookmarkEnd w:id="53"/>
    <w:bookmarkStart w:id="54" w:name="notification-summary"/>
    <w:p>
      <w:pPr>
        <w:pStyle w:val="Heading3"/>
      </w:pPr>
      <w:r>
        <w:t xml:space="preserve">Notification summary</w:t>
      </w:r>
    </w:p>
    <w:p>
      <w:pPr>
        <w:pStyle w:val="FirstParagraph"/>
      </w:pPr>
      <w:r>
        <w:t xml:space="preserve">Show:</w:t>
      </w:r>
    </w:p>
    <w:p>
      <w:pPr>
        <w:pStyle w:val="Compact"/>
        <w:numPr>
          <w:ilvl w:val="0"/>
          <w:numId w:val="1018"/>
        </w:numPr>
      </w:pPr>
      <w:r>
        <w:t xml:space="preserve">Maintenance notification status</w:t>
      </w:r>
    </w:p>
    <w:p>
      <w:pPr>
        <w:pStyle w:val="Compact"/>
        <w:numPr>
          <w:ilvl w:val="0"/>
          <w:numId w:val="1018"/>
        </w:numPr>
      </w:pPr>
      <w:r>
        <w:t xml:space="preserve">Procurement notification status</w:t>
      </w:r>
    </w:p>
    <w:p>
      <w:pPr>
        <w:pStyle w:val="Compact"/>
        <w:numPr>
          <w:ilvl w:val="0"/>
          <w:numId w:val="1018"/>
        </w:numPr>
      </w:pPr>
      <w:r>
        <w:t xml:space="preserve">Requester notification status</w:t>
      </w:r>
    </w:p>
    <w:p>
      <w:pPr>
        <w:pStyle w:val="Compact"/>
        <w:numPr>
          <w:ilvl w:val="0"/>
          <w:numId w:val="1018"/>
        </w:numPr>
      </w:pPr>
      <w:r>
        <w:t xml:space="preserve">Floor supervisor notification status</w:t>
      </w:r>
    </w:p>
    <w:bookmarkEnd w:id="54"/>
    <w:bookmarkEnd w:id="55"/>
    <w:bookmarkStart w:id="56" w:name="example-input-5"/>
    <w:p>
      <w:pPr>
        <w:pStyle w:val="Heading2"/>
      </w:pPr>
      <w:r>
        <w:t xml:space="preserve">Example input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"workflowId"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"WF-001"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"machineId"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"Machine7"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"workflowStatus"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"Monitoring"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"currentStage"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"PART_SHIPPED"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"progressPercent"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"startedAt"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"2026-07-26T10:30:00"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"estimatedRecoveryTime"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"2026-07-27T13:30:00"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"financialImpact"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"downtimeCostPerHour"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"estimatedDowntimeHours"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27.5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"actualDowntimeHours"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"estimatedDowntimeLoss"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137500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"actualDowntimeLoss"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"purchaseCost"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"totalEstimatedImpact"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145500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"productionImpact"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"affectedOrders"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"reroutedOrders"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"delayedOrders"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"maximumCustomerDelayHours"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"alerts"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"resolved"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"highestSeverity"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"notifications"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"maintenance"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"Delivered"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"procurement"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"Delivered"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"floorSupervisor"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"Delivered"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"lastUpdatedAt"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"2026-07-26T14:30:00"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 widget must update live through WebSocket events.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build-the-gateway-api-client"/>
    <w:p>
      <w:pPr>
        <w:pStyle w:val="Heading1"/>
      </w:pPr>
      <w:r>
        <w:t xml:space="preserve">3. Build the gateway API client</w:t>
      </w:r>
    </w:p>
    <w:p>
      <w:pPr>
        <w:pStyle w:val="FirstParagraph"/>
      </w:pPr>
      <w:r>
        <w:t xml:space="preserve">Create or update a shared gateway API service.</w:t>
      </w:r>
    </w:p>
    <w:p>
      <w:pPr>
        <w:pStyle w:val="BodyText"/>
      </w:pPr>
      <w:r>
        <w:t xml:space="preserve">Expected conceptual functions:</w:t>
      </w:r>
    </w:p>
    <w:p>
      <w:pPr>
        <w:pStyle w:val="SourceCode"/>
      </w:pPr>
      <w:r>
        <w:rPr>
          <w:rStyle w:val="FunctionTok"/>
        </w:rPr>
        <w:t xml:space="preserve">getMachineHealth</w:t>
      </w:r>
      <w:r>
        <w:rPr>
          <w:rStyle w:val="NormalTok"/>
        </w:rPr>
        <w:t xml:space="preserve">(machineId)</w:t>
      </w:r>
      <w:r>
        <w:br/>
      </w:r>
      <w:r>
        <w:rPr>
          <w:rStyle w:val="FunctionTok"/>
        </w:rPr>
        <w:t xml:space="preserve">getInventoryResult</w:t>
      </w:r>
      <w:r>
        <w:rPr>
          <w:rStyle w:val="NormalTok"/>
        </w:rPr>
        <w:t xml:space="preserve">(workflowId)</w:t>
      </w:r>
      <w:r>
        <w:br/>
      </w:r>
      <w:r>
        <w:rPr>
          <w:rStyle w:val="FunctionTok"/>
        </w:rPr>
        <w:t xml:space="preserve">getSupplierComparison</w:t>
      </w:r>
      <w:r>
        <w:rPr>
          <w:rStyle w:val="NormalTok"/>
        </w:rPr>
        <w:t xml:space="preserve">(workflowId)</w:t>
      </w:r>
      <w:r>
        <w:br/>
      </w:r>
      <w:r>
        <w:rPr>
          <w:rStyle w:val="FunctionTok"/>
        </w:rPr>
        <w:t xml:space="preserve">getProductionPlan</w:t>
      </w:r>
      <w:r>
        <w:rPr>
          <w:rStyle w:val="NormalTok"/>
        </w:rPr>
        <w:t xml:space="preserve">(workflowId)</w:t>
      </w:r>
      <w:r>
        <w:br/>
      </w:r>
      <w:r>
        <w:rPr>
          <w:rStyle w:val="FunctionTok"/>
        </w:rPr>
        <w:t xml:space="preserve">getApprovalRequest</w:t>
      </w:r>
      <w:r>
        <w:rPr>
          <w:rStyle w:val="NormalTok"/>
        </w:rPr>
        <w:t xml:space="preserve">(workflowId)</w:t>
      </w:r>
      <w:r>
        <w:br/>
      </w:r>
      <w:r>
        <w:rPr>
          <w:rStyle w:val="FunctionTok"/>
        </w:rPr>
        <w:t xml:space="preserve">approveRequest</w:t>
      </w:r>
      <w:r>
        <w:rPr>
          <w:rStyle w:val="NormalTok"/>
        </w:rPr>
        <w:t xml:space="preserve">(approvalRequestId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payload)</w:t>
      </w:r>
      <w:r>
        <w:br/>
      </w:r>
      <w:r>
        <w:rPr>
          <w:rStyle w:val="FunctionTok"/>
        </w:rPr>
        <w:t xml:space="preserve">rejectRequest</w:t>
      </w:r>
      <w:r>
        <w:rPr>
          <w:rStyle w:val="NormalTok"/>
        </w:rPr>
        <w:t xml:space="preserve">(approvalRequestId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payload)</w:t>
      </w:r>
      <w:r>
        <w:br/>
      </w:r>
      <w:r>
        <w:rPr>
          <w:rStyle w:val="FunctionTok"/>
        </w:rPr>
        <w:t xml:space="preserve">getWorkflowKpis</w:t>
      </w:r>
      <w:r>
        <w:rPr>
          <w:rStyle w:val="NormalTok"/>
        </w:rPr>
        <w:t xml:space="preserve">(workflowId)</w:t>
      </w:r>
      <w:r>
        <w:br/>
      </w:r>
      <w:r>
        <w:rPr>
          <w:rStyle w:val="FunctionTok"/>
        </w:rPr>
        <w:t xml:space="preserve">getWorkflowEvents</w:t>
      </w:r>
      <w:r>
        <w:rPr>
          <w:rStyle w:val="NormalTok"/>
        </w:rPr>
        <w:t xml:space="preserve">(workflowId)</w:t>
      </w:r>
    </w:p>
    <w:p>
      <w:pPr>
        <w:pStyle w:val="FirstParagraph"/>
      </w:pPr>
      <w:r>
        <w:t xml:space="preserve">Use actual backend paths found in the repository.</w:t>
      </w:r>
    </w:p>
    <w:p>
      <w:pPr>
        <w:pStyle w:val="BodyText"/>
      </w:pPr>
      <w:r>
        <w:t xml:space="preserve">Do not call agent services directly from React. All frontend requests must go through the gateway API.</w:t>
      </w:r>
    </w:p>
    <w:p>
      <w:pPr>
        <w:pStyle w:val="BodyText"/>
      </w:pPr>
      <w:r>
        <w:t xml:space="preserve">Include:</w:t>
      </w:r>
    </w:p>
    <w:p>
      <w:pPr>
        <w:pStyle w:val="Compact"/>
        <w:numPr>
          <w:ilvl w:val="0"/>
          <w:numId w:val="1019"/>
        </w:numPr>
      </w:pPr>
      <w:r>
        <w:t xml:space="preserve">Typed responses</w:t>
      </w:r>
    </w:p>
    <w:p>
      <w:pPr>
        <w:pStyle w:val="Compact"/>
        <w:numPr>
          <w:ilvl w:val="0"/>
          <w:numId w:val="1019"/>
        </w:numPr>
      </w:pPr>
      <w:r>
        <w:t xml:space="preserve">Loading states</w:t>
      </w:r>
    </w:p>
    <w:p>
      <w:pPr>
        <w:pStyle w:val="Compact"/>
        <w:numPr>
          <w:ilvl w:val="0"/>
          <w:numId w:val="1019"/>
        </w:numPr>
      </w:pPr>
      <w:r>
        <w:t xml:space="preserve">Error handling</w:t>
      </w:r>
    </w:p>
    <w:p>
      <w:pPr>
        <w:pStyle w:val="Compact"/>
        <w:numPr>
          <w:ilvl w:val="0"/>
          <w:numId w:val="1019"/>
        </w:numPr>
      </w:pPr>
      <w:r>
        <w:t xml:space="preserve">Abort handling where appropriate</w:t>
      </w:r>
    </w:p>
    <w:p>
      <w:pPr>
        <w:pStyle w:val="Compact"/>
        <w:numPr>
          <w:ilvl w:val="0"/>
          <w:numId w:val="1019"/>
        </w:numPr>
      </w:pPr>
      <w:r>
        <w:t xml:space="preserve">Authentication headers through the existing client</w:t>
      </w:r>
    </w:p>
    <w:p>
      <w:pPr>
        <w:pStyle w:val="Compact"/>
        <w:numPr>
          <w:ilvl w:val="0"/>
          <w:numId w:val="1019"/>
        </w:numPr>
      </w:pPr>
      <w:r>
        <w:t xml:space="preserve">Clear handling for missing records</w:t>
      </w:r>
    </w:p>
    <w:p>
      <w:r>
        <w:pict>
          <v:rect style="width:0;height:1.5pt" o:hralign="center" o:hrstd="t" o:hr="t"/>
        </w:pict>
      </w:r>
    </w:p>
    <w:bookmarkEnd w:id="58"/>
    <w:bookmarkStart w:id="59" w:name="create-one-shared-websocket-connection"/>
    <w:p>
      <w:pPr>
        <w:pStyle w:val="Heading1"/>
      </w:pPr>
      <w:r>
        <w:t xml:space="preserve">4. Create one shared WebSocket connection</w:t>
      </w:r>
    </w:p>
    <w:p>
      <w:pPr>
        <w:pStyle w:val="FirstParagraph"/>
      </w:pPr>
      <w:r>
        <w:t xml:space="preserve">Do not create a separate WebSocket connection inside every widget.</w:t>
      </w:r>
    </w:p>
    <w:p>
      <w:pPr>
        <w:pStyle w:val="BodyText"/>
      </w:pPr>
      <w:r>
        <w:t xml:space="preserve">Create one reusable WebSocket service or hook.</w:t>
      </w:r>
    </w:p>
    <w:p>
      <w:pPr>
        <w:pStyle w:val="BodyText"/>
      </w:pPr>
      <w:r>
        <w:t xml:space="preserve">Example responsibility:</w:t>
      </w:r>
    </w:p>
    <w:p>
      <w:pPr>
        <w:pStyle w:val="SourceCode"/>
      </w:pPr>
      <w:r>
        <w:rPr>
          <w:rStyle w:val="FunctionTok"/>
        </w:rPr>
        <w:t xml:space="preserve">connect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disconnect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subscribe</w:t>
      </w:r>
      <w:r>
        <w:rPr>
          <w:rStyle w:val="NormalTok"/>
        </w:rPr>
        <w:t xml:space="preserve">(eventType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handler)</w:t>
      </w:r>
      <w:r>
        <w:br/>
      </w:r>
      <w:r>
        <w:rPr>
          <w:rStyle w:val="FunctionTok"/>
        </w:rPr>
        <w:t xml:space="preserve">unsubscribe</w:t>
      </w:r>
      <w:r>
        <w:rPr>
          <w:rStyle w:val="NormalTok"/>
        </w:rPr>
        <w:t xml:space="preserve">(eventType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handler)</w:t>
      </w:r>
      <w:r>
        <w:br/>
      </w:r>
      <w:r>
        <w:rPr>
          <w:rStyle w:val="FunctionTok"/>
        </w:rPr>
        <w:t xml:space="preserve">reconnect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Potential events:</w:t>
      </w:r>
    </w:p>
    <w:p>
      <w:pPr>
        <w:pStyle w:val="SourceCode"/>
      </w:pPr>
      <w:r>
        <w:rPr>
          <w:rStyle w:val="VerbatimChar"/>
        </w:rPr>
        <w:t xml:space="preserve">machine.telemetry.updated</w:t>
      </w:r>
      <w:r>
        <w:br/>
      </w:r>
      <w:r>
        <w:rPr>
          <w:rStyle w:val="VerbatimChar"/>
        </w:rPr>
        <w:t xml:space="preserve">machine.alert.created</w:t>
      </w:r>
      <w:r>
        <w:br/>
      </w:r>
      <w:r>
        <w:rPr>
          <w:rStyle w:val="VerbatimChar"/>
        </w:rPr>
        <w:t xml:space="preserve">inventory.checked</w:t>
      </w:r>
      <w:r>
        <w:br/>
      </w:r>
      <w:r>
        <w:rPr>
          <w:rStyle w:val="VerbatimChar"/>
        </w:rPr>
        <w:t xml:space="preserve">purchase.recommendation.created</w:t>
      </w:r>
      <w:r>
        <w:br/>
      </w:r>
      <w:r>
        <w:rPr>
          <w:rStyle w:val="VerbatimChar"/>
        </w:rPr>
        <w:t xml:space="preserve">production.plan.created</w:t>
      </w:r>
      <w:r>
        <w:br/>
      </w:r>
      <w:r>
        <w:rPr>
          <w:rStyle w:val="VerbatimChar"/>
        </w:rPr>
        <w:t xml:space="preserve">approval.requested</w:t>
      </w:r>
      <w:r>
        <w:br/>
      </w:r>
      <w:r>
        <w:rPr>
          <w:rStyle w:val="VerbatimChar"/>
        </w:rPr>
        <w:t xml:space="preserve">approval.approved</w:t>
      </w:r>
      <w:r>
        <w:br/>
      </w:r>
      <w:r>
        <w:rPr>
          <w:rStyle w:val="VerbatimChar"/>
        </w:rPr>
        <w:t xml:space="preserve">approval.rejected</w:t>
      </w:r>
      <w:r>
        <w:br/>
      </w:r>
      <w:r>
        <w:rPr>
          <w:rStyle w:val="VerbatimChar"/>
        </w:rPr>
        <w:t xml:space="preserve">notification.created</w:t>
      </w:r>
      <w:r>
        <w:br/>
      </w:r>
      <w:r>
        <w:rPr>
          <w:rStyle w:val="VerbatimChar"/>
        </w:rPr>
        <w:t xml:space="preserve">notification.sent</w:t>
      </w:r>
      <w:r>
        <w:br/>
      </w:r>
      <w:r>
        <w:rPr>
          <w:rStyle w:val="VerbatimChar"/>
        </w:rPr>
        <w:t xml:space="preserve">notification.delivered</w:t>
      </w:r>
      <w:r>
        <w:br/>
      </w:r>
      <w:r>
        <w:rPr>
          <w:rStyle w:val="VerbatimChar"/>
        </w:rPr>
        <w:t xml:space="preserve">notification.failed</w:t>
      </w:r>
      <w:r>
        <w:br/>
      </w:r>
      <w:r>
        <w:rPr>
          <w:rStyle w:val="VerbatimChar"/>
        </w:rPr>
        <w:t xml:space="preserve">notification.batch.completed</w:t>
      </w:r>
      <w:r>
        <w:br/>
      </w:r>
      <w:r>
        <w:rPr>
          <w:rStyle w:val="VerbatimChar"/>
        </w:rPr>
        <w:t xml:space="preserve">workflow.stage.completed</w:t>
      </w:r>
      <w:r>
        <w:br/>
      </w:r>
      <w:r>
        <w:rPr>
          <w:rStyle w:val="VerbatimChar"/>
        </w:rPr>
        <w:t xml:space="preserve">workflow.stage.delayed</w:t>
      </w:r>
      <w:r>
        <w:br/>
      </w:r>
      <w:r>
        <w:rPr>
          <w:rStyle w:val="VerbatimChar"/>
        </w:rPr>
        <w:t xml:space="preserve">workflow.alert.created</w:t>
      </w:r>
      <w:r>
        <w:br/>
      </w:r>
      <w:r>
        <w:rPr>
          <w:rStyle w:val="VerbatimChar"/>
        </w:rPr>
        <w:t xml:space="preserve">workflow.alert.resolved</w:t>
      </w:r>
      <w:r>
        <w:br/>
      </w:r>
      <w:r>
        <w:rPr>
          <w:rStyle w:val="VerbatimChar"/>
        </w:rPr>
        <w:t xml:space="preserve">workflow.completed</w:t>
      </w:r>
      <w:r>
        <w:br/>
      </w:r>
      <w:r>
        <w:rPr>
          <w:rStyle w:val="VerbatimChar"/>
        </w:rPr>
        <w:t xml:space="preserve">factory.kpi.updated</w:t>
      </w:r>
    </w:p>
    <w:p>
      <w:pPr>
        <w:pStyle w:val="FirstParagraph"/>
      </w:pPr>
      <w:r>
        <w:t xml:space="preserve">Use the actual event names already defined by the backend.</w:t>
      </w:r>
    </w:p>
    <w:p>
      <w:r>
        <w:pict>
          <v:rect style="width:0;height:1.5pt" o:hralign="center" o:hrstd="t" o:hr="t"/>
        </w:pict>
      </w:r>
    </w:p>
    <w:bookmarkEnd w:id="59"/>
    <w:bookmarkStart w:id="60" w:name="wire-notifyteams-output-to-websocket"/>
    <w:p>
      <w:pPr>
        <w:pStyle w:val="Heading1"/>
      </w:pPr>
      <w:r>
        <w:t xml:space="preserve">5. Wire</w:t>
      </w:r>
      <w:r>
        <w:t xml:space="preserve"> </w:t>
      </w:r>
      <w:r>
        <w:rPr>
          <w:rStyle w:val="VerbatimChar"/>
        </w:rPr>
        <w:t xml:space="preserve">notifyTeams()</w:t>
      </w:r>
      <w:r>
        <w:t xml:space="preserve"> </w:t>
      </w:r>
      <w:r>
        <w:t xml:space="preserve">output to WebSocket</w:t>
      </w:r>
    </w:p>
    <w:p>
      <w:pPr>
        <w:pStyle w:val="FirstParagraph"/>
      </w:pPr>
      <w:r>
        <w:t xml:space="preserve">After</w:t>
      </w:r>
      <w:r>
        <w:t xml:space="preserve"> </w:t>
      </w:r>
      <w:r>
        <w:rPr>
          <w:rStyle w:val="VerbatimChar"/>
        </w:rPr>
        <w:t xml:space="preserve">notifyTeams()</w:t>
      </w:r>
      <w:r>
        <w:t xml:space="preserve"> </w:t>
      </w:r>
      <w:r>
        <w:t xml:space="preserve">creates or updates each notification, the backend must publish a WebSocket event.</w:t>
      </w:r>
    </w:p>
    <w:p>
      <w:pPr>
        <w:pStyle w:val="BodyText"/>
      </w:pPr>
      <w:r>
        <w:t xml:space="preserve">Required flow:</w:t>
      </w:r>
    </w:p>
    <w:p>
      <w:pPr>
        <w:pStyle w:val="SourceCode"/>
      </w:pPr>
      <w:r>
        <w:rPr>
          <w:rStyle w:val="VerbatimChar"/>
        </w:rPr>
        <w:t xml:space="preserve">Notification Agent calls notifyTeams()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Notification record created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Notification sent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Notification status updated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WebSocket event published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Factory KPI Dashboard updates immediately</w:t>
      </w:r>
    </w:p>
    <w:p>
      <w:pPr>
        <w:pStyle w:val="FirstParagraph"/>
      </w:pPr>
      <w:r>
        <w:t xml:space="preserve">Example event: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"notification.updated"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"workflowId"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"WF-001"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"EVENT-001"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"notificationId"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"NOTIF-001"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"notificationType"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"MaintenanceTicket"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"recipientType"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"Team"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"recipientId"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"TEAM-MAINT-01"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"channel"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"InApp"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"Delivered"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"2026-07-26T11:02:03"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Batch completion event: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"notification.batch.completed"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"workflowId"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"WF-001"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"batchId"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"BATCH-001"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"delivered"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"failed"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"2026-07-26T11:02:05"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Publish updates for:</w:t>
      </w:r>
    </w:p>
    <w:p>
      <w:pPr>
        <w:pStyle w:val="SourceCode"/>
      </w:pPr>
      <w:r>
        <w:rPr>
          <w:rStyle w:val="VerbatimChar"/>
        </w:rPr>
        <w:t xml:space="preserve">notification.created</w:t>
      </w:r>
      <w:r>
        <w:br/>
      </w:r>
      <w:r>
        <w:rPr>
          <w:rStyle w:val="VerbatimChar"/>
        </w:rPr>
        <w:t xml:space="preserve">notification.sent</w:t>
      </w:r>
      <w:r>
        <w:br/>
      </w:r>
      <w:r>
        <w:rPr>
          <w:rStyle w:val="VerbatimChar"/>
        </w:rPr>
        <w:t xml:space="preserve">notification.delivered</w:t>
      </w:r>
      <w:r>
        <w:br/>
      </w:r>
      <w:r>
        <w:rPr>
          <w:rStyle w:val="VerbatimChar"/>
        </w:rPr>
        <w:t xml:space="preserve">notification.failed</w:t>
      </w:r>
      <w:r>
        <w:br/>
      </w:r>
      <w:r>
        <w:rPr>
          <w:rStyle w:val="VerbatimChar"/>
        </w:rPr>
        <w:t xml:space="preserve">notification.retrying</w:t>
      </w:r>
      <w:r>
        <w:br/>
      </w:r>
      <w:r>
        <w:rPr>
          <w:rStyle w:val="VerbatimChar"/>
        </w:rPr>
        <w:t xml:space="preserve">notification.batch.completed</w:t>
      </w:r>
    </w:p>
    <w:p>
      <w:pPr>
        <w:pStyle w:val="FirstParagraph"/>
      </w:pPr>
      <w:r>
        <w:t xml:space="preserve">The frontend must merge these events into the current dashboard state without refreshing the page.</w:t>
      </w:r>
    </w:p>
    <w:p>
      <w:r>
        <w:pict>
          <v:rect style="width:0;height:1.5pt" o:hralign="center" o:hrstd="t" o:hr="t"/>
        </w:pict>
      </w:r>
    </w:p>
    <w:bookmarkEnd w:id="60"/>
    <w:bookmarkStart w:id="61" w:name="websocket-channel-design"/>
    <w:p>
      <w:pPr>
        <w:pStyle w:val="Heading1"/>
      </w:pPr>
      <w:r>
        <w:t xml:space="preserve">6. WebSocket channel design</w:t>
      </w:r>
    </w:p>
    <w:p>
      <w:pPr>
        <w:pStyle w:val="FirstParagraph"/>
      </w:pPr>
      <w:r>
        <w:t xml:space="preserve">Use a workflow-specific channel or room.</w:t>
      </w:r>
    </w:p>
    <w:p>
      <w:pPr>
        <w:pStyle w:val="BodyText"/>
      </w:pPr>
      <w:r>
        <w:t xml:space="preserve">Recommended channel:</w:t>
      </w:r>
    </w:p>
    <w:p>
      <w:pPr>
        <w:pStyle w:val="SourceCode"/>
      </w:pPr>
      <w:r>
        <w:rPr>
          <w:rStyle w:val="VerbatimChar"/>
        </w:rPr>
        <w:t xml:space="preserve">workflow:{workflowId}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workflow:WF-001</w:t>
      </w:r>
    </w:p>
    <w:p>
      <w:pPr>
        <w:pStyle w:val="FirstParagraph"/>
      </w:pPr>
      <w:r>
        <w:t xml:space="preserve">When the dashboard opens:</w:t>
      </w:r>
    </w:p>
    <w:p>
      <w:pPr>
        <w:pStyle w:val="Compact"/>
        <w:numPr>
          <w:ilvl w:val="0"/>
          <w:numId w:val="1020"/>
        </w:numPr>
      </w:pPr>
      <w:r>
        <w:t xml:space="preserve">Establish the WebSocket connection.</w:t>
      </w:r>
    </w:p>
    <w:p>
      <w:pPr>
        <w:pStyle w:val="Compact"/>
        <w:numPr>
          <w:ilvl w:val="0"/>
          <w:numId w:val="1020"/>
        </w:numPr>
      </w:pPr>
      <w:r>
        <w:t xml:space="preserve">Join the workflow channel.</w:t>
      </w:r>
    </w:p>
    <w:p>
      <w:pPr>
        <w:pStyle w:val="Compact"/>
        <w:numPr>
          <w:ilvl w:val="0"/>
          <w:numId w:val="1020"/>
        </w:numPr>
      </w:pPr>
      <w:r>
        <w:t xml:space="preserve">Fetch the current snapshot once through the gateway API.</w:t>
      </w:r>
    </w:p>
    <w:p>
      <w:pPr>
        <w:pStyle w:val="Compact"/>
        <w:numPr>
          <w:ilvl w:val="0"/>
          <w:numId w:val="1020"/>
        </w:numPr>
      </w:pPr>
      <w:r>
        <w:t xml:space="preserve">Apply later changes from WebSocket events.</w:t>
      </w:r>
    </w:p>
    <w:p>
      <w:pPr>
        <w:pStyle w:val="Compact"/>
        <w:numPr>
          <w:ilvl w:val="0"/>
          <w:numId w:val="1020"/>
        </w:numPr>
      </w:pPr>
      <w:r>
        <w:t xml:space="preserve">Leave the channel when the dashboard unmounts.</w:t>
      </w:r>
    </w:p>
    <w:p>
      <w:pPr>
        <w:pStyle w:val="FirstParagraph"/>
      </w:pPr>
      <w:r>
        <w:t xml:space="preserve">Do not broadcast sensitive workflow details to every connected client if workflow-specific rooms are supported.</w:t>
      </w:r>
    </w:p>
    <w:p>
      <w:r>
        <w:pict>
          <v:rect style="width:0;height:1.5pt" o:hralign="center" o:hrstd="t" o:hr="t"/>
        </w:pict>
      </w:r>
    </w:p>
    <w:bookmarkEnd w:id="61"/>
    <w:bookmarkStart w:id="62" w:name="initial-api-load-plus-live-updates"/>
    <w:p>
      <w:pPr>
        <w:pStyle w:val="Heading1"/>
      </w:pPr>
      <w:r>
        <w:t xml:space="preserve">7. Initial API load plus live updates</w:t>
      </w:r>
    </w:p>
    <w:p>
      <w:pPr>
        <w:pStyle w:val="FirstParagraph"/>
      </w:pPr>
      <w:r>
        <w:t xml:space="preserve">Use this pattern:</w:t>
      </w:r>
    </w:p>
    <w:p>
      <w:pPr>
        <w:pStyle w:val="SourceCode"/>
      </w:pPr>
      <w:r>
        <w:rPr>
          <w:rStyle w:val="VerbatimChar"/>
        </w:rPr>
        <w:t xml:space="preserve">Page opens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Fetch current workflow state from API once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Connect to WebSocket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Subscribe to workflow channel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Apply live event updates</w:t>
      </w:r>
    </w:p>
    <w:p>
      <w:pPr>
        <w:pStyle w:val="FirstParagraph"/>
      </w:pPr>
      <w:r>
        <w:t xml:space="preserve">WebSocket events should not be the only source of initial state because the user may open the dashboard after several stages have already completed.</w:t>
      </w:r>
    </w:p>
    <w:p>
      <w:pPr>
        <w:pStyle w:val="BodyText"/>
      </w:pPr>
      <w:r>
        <w:t xml:space="preserve">The API provides the current snapshot.</w:t>
      </w:r>
    </w:p>
    <w:p>
      <w:pPr>
        <w:pStyle w:val="BodyText"/>
      </w:pPr>
      <w:r>
        <w:t xml:space="preserve">WebSocket provides new changes.</w:t>
      </w:r>
    </w:p>
    <w:p>
      <w:r>
        <w:pict>
          <v:rect style="width:0;height:1.5pt" o:hralign="center" o:hrstd="t" o:hr="t"/>
        </w:pict>
      </w:r>
    </w:p>
    <w:bookmarkEnd w:id="62"/>
    <w:bookmarkStart w:id="63" w:name="avoid-frontend-polling"/>
    <w:p>
      <w:pPr>
        <w:pStyle w:val="Heading1"/>
      </w:pPr>
      <w:r>
        <w:t xml:space="preserve">8. Avoid frontend polling</w:t>
      </w:r>
    </w:p>
    <w:p>
      <w:pPr>
        <w:pStyle w:val="FirstParagraph"/>
      </w:pPr>
      <w:r>
        <w:t xml:space="preserve">Do not implement:</w:t>
      </w:r>
    </w:p>
    <w:p>
      <w:pPr>
        <w:pStyle w:val="SourceCode"/>
      </w:pPr>
      <w:r>
        <w:rPr>
          <w:rStyle w:val="PreprocessorTok"/>
        </w:rPr>
        <w:t xml:space="preserve">setInterval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fetchWorkflow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for normal live updates.</w:t>
      </w:r>
    </w:p>
    <w:p>
      <w:pPr>
        <w:pStyle w:val="BodyText"/>
      </w:pPr>
      <w:r>
        <w:t xml:space="preserve">Polling may be used only as a documented fallback when the WebSocket connection cannot be established, and it should not run while the socket is healthy.</w:t>
      </w:r>
    </w:p>
    <w:p>
      <w:pPr>
        <w:pStyle w:val="BodyText"/>
      </w:pPr>
      <w:r>
        <w:t xml:space="preserve">Preferred connection states:</w:t>
      </w:r>
    </w:p>
    <w:p>
      <w:pPr>
        <w:pStyle w:val="SourceCode"/>
      </w:pPr>
      <w:r>
        <w:rPr>
          <w:rStyle w:val="VerbatimChar"/>
        </w:rPr>
        <w:t xml:space="preserve">Connecting</w:t>
      </w:r>
      <w:r>
        <w:br/>
      </w:r>
      <w:r>
        <w:rPr>
          <w:rStyle w:val="VerbatimChar"/>
        </w:rPr>
        <w:t xml:space="preserve">Connected</w:t>
      </w:r>
      <w:r>
        <w:br/>
      </w:r>
      <w:r>
        <w:rPr>
          <w:rStyle w:val="VerbatimChar"/>
        </w:rPr>
        <w:t xml:space="preserve">Reconnecting</w:t>
      </w:r>
      <w:r>
        <w:br/>
      </w:r>
      <w:r>
        <w:rPr>
          <w:rStyle w:val="VerbatimChar"/>
        </w:rPr>
        <w:t xml:space="preserve">Disconnected</w:t>
      </w:r>
      <w:r>
        <w:br/>
      </w:r>
      <w:r>
        <w:rPr>
          <w:rStyle w:val="VerbatimChar"/>
        </w:rPr>
        <w:t xml:space="preserve">Fallback mode</w:t>
      </w:r>
    </w:p>
    <w:p>
      <w:pPr>
        <w:pStyle w:val="FirstParagraph"/>
      </w:pPr>
      <w:r>
        <w:t xml:space="preserve">Show a small connection indicator on the dashboard.</w:t>
      </w:r>
    </w:p>
    <w:p>
      <w:r>
        <w:pict>
          <v:rect style="width:0;height:1.5pt" o:hralign="center" o:hrstd="t" o:hr="t"/>
        </w:pict>
      </w:r>
    </w:p>
    <w:bookmarkEnd w:id="63"/>
    <w:bookmarkStart w:id="64" w:name="websocket-reconnection"/>
    <w:p>
      <w:pPr>
        <w:pStyle w:val="Heading1"/>
      </w:pPr>
      <w:r>
        <w:t xml:space="preserve">9. WebSocket reconnection</w:t>
      </w:r>
    </w:p>
    <w:p>
      <w:pPr>
        <w:pStyle w:val="FirstParagraph"/>
      </w:pPr>
      <w:r>
        <w:t xml:space="preserve">Implement automatic reconnection with controlled backoff.</w:t>
      </w:r>
    </w:p>
    <w:p>
      <w:pPr>
        <w:pStyle w:val="BodyText"/>
      </w:pPr>
      <w:r>
        <w:t xml:space="preserve">Example behaviour:</w:t>
      </w:r>
    </w:p>
    <w:p>
      <w:pPr>
        <w:pStyle w:val="SourceCode"/>
      </w:pPr>
      <w:r>
        <w:rPr>
          <w:rStyle w:val="VerbatimChar"/>
        </w:rPr>
        <w:t xml:space="preserve">First retry: 1 second</w:t>
      </w:r>
      <w:r>
        <w:br/>
      </w:r>
      <w:r>
        <w:rPr>
          <w:rStyle w:val="VerbatimChar"/>
        </w:rPr>
        <w:t xml:space="preserve">Second retry: 2 seconds</w:t>
      </w:r>
      <w:r>
        <w:br/>
      </w:r>
      <w:r>
        <w:rPr>
          <w:rStyle w:val="VerbatimChar"/>
        </w:rPr>
        <w:t xml:space="preserve">Third retry: 5 seconds</w:t>
      </w:r>
      <w:r>
        <w:br/>
      </w:r>
      <w:r>
        <w:rPr>
          <w:rStyle w:val="VerbatimChar"/>
        </w:rPr>
        <w:t xml:space="preserve">Later retries: maximum 15 seconds</w:t>
      </w:r>
    </w:p>
    <w:p>
      <w:pPr>
        <w:pStyle w:val="FirstParagraph"/>
      </w:pPr>
      <w:r>
        <w:t xml:space="preserve">After reconnection:</w:t>
      </w:r>
    </w:p>
    <w:p>
      <w:pPr>
        <w:pStyle w:val="Compact"/>
        <w:numPr>
          <w:ilvl w:val="0"/>
          <w:numId w:val="1021"/>
        </w:numPr>
      </w:pPr>
      <w:r>
        <w:t xml:space="preserve">Rejoin the workflow channel.</w:t>
      </w:r>
    </w:p>
    <w:p>
      <w:pPr>
        <w:pStyle w:val="Compact"/>
        <w:numPr>
          <w:ilvl w:val="0"/>
          <w:numId w:val="1021"/>
        </w:numPr>
      </w:pPr>
      <w:r>
        <w:t xml:space="preserve">Fetch the current workflow snapshot or request events after the last received sequence.</w:t>
      </w:r>
    </w:p>
    <w:p>
      <w:pPr>
        <w:pStyle w:val="Compact"/>
        <w:numPr>
          <w:ilvl w:val="0"/>
          <w:numId w:val="1021"/>
        </w:numPr>
      </w:pPr>
      <w:r>
        <w:t xml:space="preserve">Prevent duplicate events.</w:t>
      </w:r>
    </w:p>
    <w:p>
      <w:pPr>
        <w:pStyle w:val="FirstParagraph"/>
      </w:pPr>
      <w:r>
        <w:t xml:space="preserve">If events contain a sequence number, store the last processed sequence.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"sequence"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"workflow.stage.completed"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Ignore events whose sequence was already processed.</w:t>
      </w:r>
    </w:p>
    <w:p>
      <w:r>
        <w:pict>
          <v:rect style="width:0;height:1.5pt" o:hralign="center" o:hrstd="t" o:hr="t"/>
        </w:pict>
      </w:r>
    </w:p>
    <w:bookmarkEnd w:id="64"/>
    <w:bookmarkStart w:id="65" w:name="shared-dashboard-state"/>
    <w:p>
      <w:pPr>
        <w:pStyle w:val="Heading1"/>
      </w:pPr>
      <w:r>
        <w:t xml:space="preserve">10. Shared dashboard state</w:t>
      </w:r>
    </w:p>
    <w:p>
      <w:pPr>
        <w:pStyle w:val="FirstParagraph"/>
      </w:pPr>
      <w:r>
        <w:t xml:space="preserve">Use the project’s existing state-management approach.</w:t>
      </w:r>
    </w:p>
    <w:p>
      <w:pPr>
        <w:pStyle w:val="BodyText"/>
      </w:pPr>
      <w:r>
        <w:t xml:space="preserve">The shared state should include: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FactoryDashboardState {</w:t>
      </w:r>
      <w:r>
        <w:br/>
      </w:r>
      <w:r>
        <w:rPr>
          <w:rStyle w:val="NormalTok"/>
        </w:rPr>
        <w:t xml:space="preserve">  machineHealth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MachineHealth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inventory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InventoryResult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suppliers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SupplierComparison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productionPlan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ProductionPlan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approval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ApprovalRequest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workflowKpis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WorkflowKpis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notifications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NotificationSummary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alerts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WorkflowAlert[]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connectionStatus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'connecting'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'connected'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'reconnecting'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'disconnected'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WebSocket events should update only the relevant state section.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machine.telemetry.updated</w:t>
      </w:r>
      <w:r>
        <w:br/>
      </w:r>
      <w:r>
        <w:rPr>
          <w:rStyle w:val="VerbatimChar"/>
        </w:rPr>
        <w:t xml:space="preserve">→ update machineHealth</w:t>
      </w:r>
      <w:r>
        <w:br/>
      </w:r>
      <w:r>
        <w:br/>
      </w:r>
      <w:r>
        <w:rPr>
          <w:rStyle w:val="VerbatimChar"/>
        </w:rPr>
        <w:t xml:space="preserve">notification.updated</w:t>
      </w:r>
      <w:r>
        <w:br/>
      </w:r>
      <w:r>
        <w:rPr>
          <w:rStyle w:val="VerbatimChar"/>
        </w:rPr>
        <w:t xml:space="preserve">→ update notifications</w:t>
      </w:r>
      <w:r>
        <w:br/>
      </w:r>
      <w:r>
        <w:br/>
      </w:r>
      <w:r>
        <w:rPr>
          <w:rStyle w:val="VerbatimChar"/>
        </w:rPr>
        <w:t xml:space="preserve">workflow.alert.created</w:t>
      </w:r>
      <w:r>
        <w:br/>
      </w:r>
      <w:r>
        <w:rPr>
          <w:rStyle w:val="VerbatimChar"/>
        </w:rPr>
        <w:t xml:space="preserve">→ add alert</w:t>
      </w:r>
      <w:r>
        <w:br/>
      </w:r>
      <w:r>
        <w:br/>
      </w:r>
      <w:r>
        <w:rPr>
          <w:rStyle w:val="VerbatimChar"/>
        </w:rPr>
        <w:t xml:space="preserve">workflow.stage.completed</w:t>
      </w:r>
      <w:r>
        <w:br/>
      </w:r>
      <w:r>
        <w:rPr>
          <w:rStyle w:val="VerbatimChar"/>
        </w:rPr>
        <w:t xml:space="preserve">→ update workflowKpis and timeline</w:t>
      </w:r>
      <w:r>
        <w:br/>
      </w:r>
      <w:r>
        <w:br/>
      </w:r>
      <w:r>
        <w:rPr>
          <w:rStyle w:val="VerbatimChar"/>
        </w:rPr>
        <w:t xml:space="preserve">approval.approved</w:t>
      </w:r>
      <w:r>
        <w:br/>
      </w:r>
      <w:r>
        <w:rPr>
          <w:rStyle w:val="VerbatimChar"/>
        </w:rPr>
        <w:t xml:space="preserve">→ update approval panel</w:t>
      </w:r>
    </w:p>
    <w:p>
      <w:r>
        <w:pict>
          <v:rect style="width:0;height:1.5pt" o:hralign="center" o:hrstd="t" o:hr="t"/>
        </w:pict>
      </w:r>
    </w:p>
    <w:bookmarkEnd w:id="65"/>
    <w:bookmarkStart w:id="66" w:name="create-the-main-factory-dashboard-page"/>
    <w:p>
      <w:pPr>
        <w:pStyle w:val="Heading1"/>
      </w:pPr>
      <w:r>
        <w:t xml:space="preserve">11. Create the main Factory Dashboard page</w:t>
      </w:r>
    </w:p>
    <w:p>
      <w:pPr>
        <w:pStyle w:val="FirstParagraph"/>
      </w:pPr>
      <w:r>
        <w:t xml:space="preserve">Place the six widgets on one responsive dashboard page.</w:t>
      </w:r>
    </w:p>
    <w:p>
      <w:pPr>
        <w:pStyle w:val="BodyText"/>
      </w:pPr>
      <w:r>
        <w:t xml:space="preserve">Suggested layout:</w:t>
      </w:r>
    </w:p>
    <w:p>
      <w:pPr>
        <w:pStyle w:val="SourceCode"/>
      </w:pPr>
      <w:r>
        <w:rPr>
          <w:rStyle w:val="VerbatimChar"/>
        </w:rPr>
        <w:t xml:space="preserve">------------------------------------------------</w:t>
      </w:r>
      <w:r>
        <w:br/>
      </w:r>
      <w:r>
        <w:rPr>
          <w:rStyle w:val="VerbatimChar"/>
        </w:rPr>
        <w:t xml:space="preserve">Machine Health Dashboard | Inventory Card</w:t>
      </w:r>
      <w:r>
        <w:br/>
      </w:r>
      <w:r>
        <w:rPr>
          <w:rStyle w:val="VerbatimChar"/>
        </w:rPr>
        <w:t xml:space="preserve">------------------------------------------------</w:t>
      </w:r>
      <w:r>
        <w:br/>
      </w:r>
      <w:r>
        <w:rPr>
          <w:rStyle w:val="VerbatimChar"/>
        </w:rPr>
        <w:t xml:space="preserve">Supplier Comparison</w:t>
      </w:r>
      <w:r>
        <w:br/>
      </w:r>
      <w:r>
        <w:rPr>
          <w:rStyle w:val="VerbatimChar"/>
        </w:rPr>
        <w:t xml:space="preserve">------------------------------------------------</w:t>
      </w:r>
      <w:r>
        <w:br/>
      </w:r>
      <w:r>
        <w:rPr>
          <w:rStyle w:val="VerbatimChar"/>
        </w:rPr>
        <w:t xml:space="preserve">Production Timeline</w:t>
      </w:r>
      <w:r>
        <w:br/>
      </w:r>
      <w:r>
        <w:rPr>
          <w:rStyle w:val="VerbatimChar"/>
        </w:rPr>
        <w:t xml:space="preserve">------------------------------------------------</w:t>
      </w:r>
      <w:r>
        <w:br/>
      </w:r>
      <w:r>
        <w:rPr>
          <w:rStyle w:val="VerbatimChar"/>
        </w:rPr>
        <w:t xml:space="preserve">Manager Approval Panel</w:t>
      </w:r>
      <w:r>
        <w:br/>
      </w:r>
      <w:r>
        <w:rPr>
          <w:rStyle w:val="VerbatimChar"/>
        </w:rPr>
        <w:t xml:space="preserve">------------------------------------------------</w:t>
      </w:r>
      <w:r>
        <w:br/>
      </w:r>
      <w:r>
        <w:rPr>
          <w:rStyle w:val="VerbatimChar"/>
        </w:rPr>
        <w:t xml:space="preserve">Factory KPI Dashboard</w:t>
      </w:r>
      <w:r>
        <w:br/>
      </w:r>
      <w:r>
        <w:rPr>
          <w:rStyle w:val="VerbatimChar"/>
        </w:rPr>
        <w:t xml:space="preserve">------------------------------------------------</w:t>
      </w:r>
    </w:p>
    <w:p>
      <w:pPr>
        <w:pStyle w:val="FirstParagraph"/>
      </w:pPr>
      <w:r>
        <w:t xml:space="preserve">On wider screens, use a balanced grid.</w:t>
      </w:r>
    </w:p>
    <w:p>
      <w:pPr>
        <w:pStyle w:val="BodyText"/>
      </w:pPr>
      <w:r>
        <w:t xml:space="preserve">On smaller screens, stack the widgets vertically.</w:t>
      </w:r>
    </w:p>
    <w:p>
      <w:pPr>
        <w:pStyle w:val="BodyText"/>
      </w:pPr>
      <w:r>
        <w:t xml:space="preserve">Do not hide critical approval or alert information below decorative content.</w:t>
      </w:r>
    </w:p>
    <w:p>
      <w:pPr>
        <w:pStyle w:val="BodyText"/>
      </w:pPr>
      <w:r>
        <w:t xml:space="preserve">Recommended priority:</w:t>
      </w:r>
    </w:p>
    <w:p>
      <w:pPr>
        <w:pStyle w:val="Compact"/>
        <w:numPr>
          <w:ilvl w:val="0"/>
          <w:numId w:val="1022"/>
        </w:numPr>
      </w:pPr>
      <w:r>
        <w:t xml:space="preserve">Critical machine alert</w:t>
      </w:r>
    </w:p>
    <w:p>
      <w:pPr>
        <w:pStyle w:val="Compact"/>
        <w:numPr>
          <w:ilvl w:val="0"/>
          <w:numId w:val="1022"/>
        </w:numPr>
      </w:pPr>
      <w:r>
        <w:t xml:space="preserve">Pending human approval</w:t>
      </w:r>
    </w:p>
    <w:p>
      <w:pPr>
        <w:pStyle w:val="Compact"/>
        <w:numPr>
          <w:ilvl w:val="0"/>
          <w:numId w:val="1022"/>
        </w:numPr>
      </w:pPr>
      <w:r>
        <w:t xml:space="preserve">Active stalled-stage alert</w:t>
      </w:r>
    </w:p>
    <w:p>
      <w:pPr>
        <w:pStyle w:val="Compact"/>
        <w:numPr>
          <w:ilvl w:val="0"/>
          <w:numId w:val="1022"/>
        </w:numPr>
      </w:pPr>
      <w:r>
        <w:t xml:space="preserve">Workflow progress</w:t>
      </w:r>
    </w:p>
    <w:p>
      <w:pPr>
        <w:pStyle w:val="Compact"/>
        <w:numPr>
          <w:ilvl w:val="0"/>
          <w:numId w:val="1022"/>
        </w:numPr>
      </w:pPr>
      <w:r>
        <w:t xml:space="preserve">Production and supplier details</w:t>
      </w:r>
    </w:p>
    <w:p>
      <w:r>
        <w:pict>
          <v:rect style="width:0;height:1.5pt" o:hralign="center" o:hrstd="t" o:hr="t"/>
        </w:pict>
      </w:r>
    </w:p>
    <w:bookmarkEnd w:id="66"/>
    <w:bookmarkStart w:id="67" w:name="widget-states"/>
    <w:p>
      <w:pPr>
        <w:pStyle w:val="Heading1"/>
      </w:pPr>
      <w:r>
        <w:t xml:space="preserve">12. Widget states</w:t>
      </w:r>
    </w:p>
    <w:p>
      <w:pPr>
        <w:pStyle w:val="FirstParagraph"/>
      </w:pPr>
      <w:r>
        <w:t xml:space="preserve">Every widget must support:</w:t>
      </w:r>
    </w:p>
    <w:p>
      <w:pPr>
        <w:pStyle w:val="SourceCode"/>
      </w:pPr>
      <w:r>
        <w:rPr>
          <w:rStyle w:val="VerbatimChar"/>
        </w:rPr>
        <w:t xml:space="preserve">Loading</w:t>
      </w:r>
      <w:r>
        <w:br/>
      </w:r>
      <w:r>
        <w:rPr>
          <w:rStyle w:val="VerbatimChar"/>
        </w:rPr>
        <w:t xml:space="preserve">Ready</w:t>
      </w:r>
      <w:r>
        <w:br/>
      </w:r>
      <w:r>
        <w:rPr>
          <w:rStyle w:val="VerbatimChar"/>
        </w:rPr>
        <w:t xml:space="preserve">Empty</w:t>
      </w:r>
      <w:r>
        <w:br/>
      </w:r>
      <w:r>
        <w:rPr>
          <w:rStyle w:val="VerbatimChar"/>
        </w:rPr>
        <w:t xml:space="preserve">Error</w:t>
      </w:r>
      <w:r>
        <w:br/>
      </w:r>
      <w:r>
        <w:rPr>
          <w:rStyle w:val="VerbatimChar"/>
        </w:rPr>
        <w:t xml:space="preserve">Disconnected</w:t>
      </w:r>
      <w:r>
        <w:br/>
      </w:r>
      <w:r>
        <w:rPr>
          <w:rStyle w:val="VerbatimChar"/>
        </w:rPr>
        <w:t xml:space="preserve">Stale</w:t>
      </w:r>
    </w:p>
    <w:p>
      <w:pPr>
        <w:pStyle w:val="FirstParagraph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No active machine alert</w:t>
      </w:r>
      <w:r>
        <w:br/>
      </w:r>
      <w:r>
        <w:rPr>
          <w:rStyle w:val="VerbatimChar"/>
        </w:rPr>
        <w:t xml:space="preserve">Inventory result not available yet</w:t>
      </w:r>
      <w:r>
        <w:br/>
      </w:r>
      <w:r>
        <w:rPr>
          <w:rStyle w:val="VerbatimChar"/>
        </w:rPr>
        <w:t xml:space="preserve">Supplier comparison pending</w:t>
      </w:r>
      <w:r>
        <w:br/>
      </w:r>
      <w:r>
        <w:rPr>
          <w:rStyle w:val="VerbatimChar"/>
        </w:rPr>
        <w:t xml:space="preserve">Production plan not generated</w:t>
      </w:r>
      <w:r>
        <w:br/>
      </w:r>
      <w:r>
        <w:rPr>
          <w:rStyle w:val="VerbatimChar"/>
        </w:rPr>
        <w:t xml:space="preserve">No approval required</w:t>
      </w:r>
      <w:r>
        <w:br/>
      </w:r>
      <w:r>
        <w:rPr>
          <w:rStyle w:val="VerbatimChar"/>
        </w:rPr>
        <w:t xml:space="preserve">Monitoring has not started</w:t>
      </w:r>
    </w:p>
    <w:p>
      <w:pPr>
        <w:pStyle w:val="FirstParagraph"/>
      </w:pPr>
      <w:r>
        <w:t xml:space="preserve">Do not show fake values while waiting for agent output.</w:t>
      </w:r>
    </w:p>
    <w:p>
      <w:pPr>
        <w:pStyle w:val="BodyText"/>
      </w:pPr>
      <w:r>
        <w:t xml:space="preserve">Use placeholders or a clear pending state.</w:t>
      </w:r>
    </w:p>
    <w:p>
      <w:r>
        <w:pict>
          <v:rect style="width:0;height:1.5pt" o:hralign="center" o:hrstd="t" o:hr="t"/>
        </w:pict>
      </w:r>
    </w:p>
    <w:bookmarkEnd w:id="67"/>
    <w:bookmarkStart w:id="68" w:name="formatting-requirements"/>
    <w:p>
      <w:pPr>
        <w:pStyle w:val="Heading1"/>
      </w:pPr>
      <w:r>
        <w:t xml:space="preserve">13. Formatting requirements</w:t>
      </w:r>
    </w:p>
    <w:p>
      <w:pPr>
        <w:pStyle w:val="FirstParagraph"/>
      </w:pPr>
      <w:r>
        <w:t xml:space="preserve">Use shared formatting utilities.</w:t>
      </w:r>
    </w:p>
    <w:p>
      <w:pPr>
        <w:pStyle w:val="BodyText"/>
      </w:pPr>
      <w:r>
        <w:t xml:space="preserve">Required helpers:</w:t>
      </w:r>
    </w:p>
    <w:p>
      <w:pPr>
        <w:pStyle w:val="SourceCode"/>
      </w:pPr>
      <w:r>
        <w:rPr>
          <w:rStyle w:val="FunctionTok"/>
        </w:rPr>
        <w:t xml:space="preserve">formatCurrency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formatDateTime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formatDuration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formatPercentage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formatMachineStatus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formatNotificationStatus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Intl.NumberFormat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Intl.DateTimeFormat</w:t>
      </w:r>
      <w:r>
        <w:t xml:space="preserve">.</w:t>
      </w:r>
    </w:p>
    <w:p>
      <w:pPr>
        <w:pStyle w:val="BodyText"/>
      </w:pPr>
      <w:r>
        <w:t xml:space="preserve">For generic dollar examples:</w:t>
      </w:r>
    </w:p>
    <w:p>
      <w:pPr>
        <w:pStyle w:val="SourceCode"/>
      </w:pP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NumberFormat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'en-US'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style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'currency'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currency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If the factory configuration contains another currency, use that configured currency without converting amounts.</w:t>
      </w:r>
    </w:p>
    <w:p>
      <w:pPr>
        <w:pStyle w:val="BodyText"/>
      </w:pPr>
      <w:r>
        <w:t xml:space="preserve">Dates should be shown in the user or factory timezone while preserving ISO timestamps in data.</w:t>
      </w:r>
    </w:p>
    <w:p>
      <w:r>
        <w:pict>
          <v:rect style="width:0;height:1.5pt" o:hralign="center" o:hrstd="t" o:hr="t"/>
        </w:pict>
      </w:r>
    </w:p>
    <w:bookmarkEnd w:id="68"/>
    <w:bookmarkStart w:id="69" w:name="accessibility-requirements"/>
    <w:p>
      <w:pPr>
        <w:pStyle w:val="Heading1"/>
      </w:pPr>
      <w:r>
        <w:t xml:space="preserve">14. Accessibility requirements</w:t>
      </w:r>
    </w:p>
    <w:p>
      <w:pPr>
        <w:pStyle w:val="FirstParagraph"/>
      </w:pPr>
      <w:r>
        <w:t xml:space="preserve">Include:</w:t>
      </w:r>
    </w:p>
    <w:p>
      <w:pPr>
        <w:pStyle w:val="Compact"/>
        <w:numPr>
          <w:ilvl w:val="0"/>
          <w:numId w:val="1023"/>
        </w:numPr>
      </w:pPr>
      <w:r>
        <w:t xml:space="preserve">Semantic headings</w:t>
      </w:r>
    </w:p>
    <w:p>
      <w:pPr>
        <w:pStyle w:val="Compact"/>
        <w:numPr>
          <w:ilvl w:val="0"/>
          <w:numId w:val="1023"/>
        </w:numPr>
      </w:pPr>
      <w:r>
        <w:t xml:space="preserve">Keyboard-accessible buttons</w:t>
      </w:r>
    </w:p>
    <w:p>
      <w:pPr>
        <w:pStyle w:val="Compact"/>
        <w:numPr>
          <w:ilvl w:val="0"/>
          <w:numId w:val="1023"/>
        </w:numPr>
      </w:pPr>
      <w:r>
        <w:t xml:space="preserve">Visible focus states</w:t>
      </w:r>
    </w:p>
    <w:p>
      <w:pPr>
        <w:pStyle w:val="Compact"/>
        <w:numPr>
          <w:ilvl w:val="0"/>
          <w:numId w:val="1023"/>
        </w:numPr>
      </w:pPr>
      <w:r>
        <w:t xml:space="preserve">Labels for status icons</w:t>
      </w:r>
    </w:p>
    <w:p>
      <w:pPr>
        <w:pStyle w:val="Compact"/>
        <w:numPr>
          <w:ilvl w:val="0"/>
          <w:numId w:val="1023"/>
        </w:numPr>
      </w:pPr>
      <w:r>
        <w:t xml:space="preserve">Text in addition to colour</w:t>
      </w:r>
    </w:p>
    <w:p>
      <w:pPr>
        <w:pStyle w:val="Compact"/>
        <w:numPr>
          <w:ilvl w:val="0"/>
          <w:numId w:val="1023"/>
        </w:numPr>
      </w:pPr>
      <w:r>
        <w:t xml:space="preserve">Accessible table headers</w:t>
      </w:r>
    </w:p>
    <w:p>
      <w:pPr>
        <w:pStyle w:val="Compact"/>
        <w:numPr>
          <w:ilvl w:val="0"/>
          <w:numId w:val="1023"/>
        </w:numPr>
      </w:pPr>
      <w:r>
        <w:t xml:space="preserve">Confirmation for rejection</w:t>
      </w:r>
    </w:p>
    <w:p>
      <w:pPr>
        <w:pStyle w:val="Compact"/>
        <w:numPr>
          <w:ilvl w:val="0"/>
          <w:numId w:val="1023"/>
        </w:numPr>
      </w:pPr>
      <w:r>
        <w:t xml:space="preserve">Disabled approval buttons while processing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aria-live</w:t>
      </w:r>
      <w:r>
        <w:t xml:space="preserve"> </w:t>
      </w:r>
      <w:r>
        <w:t xml:space="preserve">for important live status updates where appropriate</w:t>
      </w:r>
    </w:p>
    <w:p>
      <w:pPr>
        <w:pStyle w:val="FirstParagraph"/>
      </w:pPr>
      <w:r>
        <w:t xml:space="preserve">Do not rely only on green, yellow, or red to communicate state.</w:t>
      </w:r>
    </w:p>
    <w:p>
      <w:r>
        <w:pict>
          <v:rect style="width:0;height:1.5pt" o:hralign="center" o:hrstd="t" o:hr="t"/>
        </w:pict>
      </w:r>
    </w:p>
    <w:bookmarkEnd w:id="69"/>
    <w:bookmarkStart w:id="70" w:name="error-handling"/>
    <w:p>
      <w:pPr>
        <w:pStyle w:val="Heading1"/>
      </w:pPr>
      <w:r>
        <w:t xml:space="preserve">15. Error handling</w:t>
      </w:r>
    </w:p>
    <w:p>
      <w:pPr>
        <w:pStyle w:val="FirstParagraph"/>
      </w:pPr>
      <w:r>
        <w:t xml:space="preserve">Handle:</w:t>
      </w:r>
    </w:p>
    <w:p>
      <w:pPr>
        <w:pStyle w:val="Compact"/>
        <w:numPr>
          <w:ilvl w:val="0"/>
          <w:numId w:val="1024"/>
        </w:numPr>
      </w:pPr>
      <w:r>
        <w:t xml:space="preserve">Gateway API unavailable</w:t>
      </w:r>
    </w:p>
    <w:p>
      <w:pPr>
        <w:pStyle w:val="Compact"/>
        <w:numPr>
          <w:ilvl w:val="0"/>
          <w:numId w:val="1024"/>
        </w:numPr>
      </w:pPr>
      <w:r>
        <w:t xml:space="preserve">WebSocket unavailable</w:t>
      </w:r>
    </w:p>
    <w:p>
      <w:pPr>
        <w:pStyle w:val="Compact"/>
        <w:numPr>
          <w:ilvl w:val="0"/>
          <w:numId w:val="1024"/>
        </w:numPr>
      </w:pPr>
      <w:r>
        <w:t xml:space="preserve">Missing workflow</w:t>
      </w:r>
    </w:p>
    <w:p>
      <w:pPr>
        <w:pStyle w:val="Compact"/>
        <w:numPr>
          <w:ilvl w:val="0"/>
          <w:numId w:val="1024"/>
        </w:numPr>
      </w:pPr>
      <w:r>
        <w:t xml:space="preserve">Missing agent output</w:t>
      </w:r>
    </w:p>
    <w:p>
      <w:pPr>
        <w:pStyle w:val="Compact"/>
        <w:numPr>
          <w:ilvl w:val="0"/>
          <w:numId w:val="1024"/>
        </w:numPr>
      </w:pPr>
      <w:r>
        <w:t xml:space="preserve">Invalid approval request</w:t>
      </w:r>
    </w:p>
    <w:p>
      <w:pPr>
        <w:pStyle w:val="Compact"/>
        <w:numPr>
          <w:ilvl w:val="0"/>
          <w:numId w:val="1024"/>
        </w:numPr>
      </w:pPr>
      <w:r>
        <w:t xml:space="preserve">Already approved request</w:t>
      </w:r>
    </w:p>
    <w:p>
      <w:pPr>
        <w:pStyle w:val="Compact"/>
        <w:numPr>
          <w:ilvl w:val="0"/>
          <w:numId w:val="1024"/>
        </w:numPr>
      </w:pPr>
      <w:r>
        <w:t xml:space="preserve">Already rejected request</w:t>
      </w:r>
    </w:p>
    <w:p>
      <w:pPr>
        <w:pStyle w:val="Compact"/>
        <w:numPr>
          <w:ilvl w:val="0"/>
          <w:numId w:val="1024"/>
        </w:numPr>
      </w:pPr>
      <w:r>
        <w:t xml:space="preserve">Notification delivery failure</w:t>
      </w:r>
    </w:p>
    <w:p>
      <w:pPr>
        <w:pStyle w:val="Compact"/>
        <w:numPr>
          <w:ilvl w:val="0"/>
          <w:numId w:val="1024"/>
        </w:numPr>
      </w:pPr>
      <w:r>
        <w:t xml:space="preserve">Malformed WebSocket event</w:t>
      </w:r>
    </w:p>
    <w:p>
      <w:pPr>
        <w:pStyle w:val="Compact"/>
        <w:numPr>
          <w:ilvl w:val="0"/>
          <w:numId w:val="1024"/>
        </w:numPr>
      </w:pPr>
      <w:r>
        <w:t xml:space="preserve">Repeated event</w:t>
      </w:r>
    </w:p>
    <w:p>
      <w:pPr>
        <w:pStyle w:val="Compact"/>
        <w:numPr>
          <w:ilvl w:val="0"/>
          <w:numId w:val="1024"/>
        </w:numPr>
      </w:pPr>
      <w:r>
        <w:t xml:space="preserve">Connection loss</w:t>
      </w:r>
    </w:p>
    <w:p>
      <w:pPr>
        <w:pStyle w:val="FirstParagraph"/>
      </w:pPr>
      <w:r>
        <w:t xml:space="preserve">Show concise user-facing errors and log technical details using the existing logging approach.</w:t>
      </w:r>
    </w:p>
    <w:p>
      <w:r>
        <w:pict>
          <v:rect style="width:0;height:1.5pt" o:hralign="center" o:hrstd="t" o:hr="t"/>
        </w:pict>
      </w:r>
    </w:p>
    <w:bookmarkEnd w:id="70"/>
    <w:bookmarkStart w:id="71" w:name="backend-websocket-integration"/>
    <w:p>
      <w:pPr>
        <w:pStyle w:val="Heading1"/>
      </w:pPr>
      <w:r>
        <w:t xml:space="preserve">16. Backend WebSocket integration</w:t>
      </w:r>
    </w:p>
    <w:p>
      <w:pPr>
        <w:pStyle w:val="FirstParagraph"/>
      </w:pPr>
      <w:r>
        <w:t xml:space="preserve">If the backend WebSocket gateway does not already expose notification updates, add the minimum required integration.</w:t>
      </w:r>
    </w:p>
    <w:p>
      <w:pPr>
        <w:pStyle w:val="BodyText"/>
      </w:pPr>
      <w:r>
        <w:t xml:space="preserve">Conceptual NestJS example:</w:t>
      </w:r>
    </w:p>
    <w:p>
      <w:pPr>
        <w:pStyle w:val="SourceCode"/>
      </w:pPr>
      <w:r>
        <w:rPr>
          <w:rStyle w:val="NormalTok"/>
        </w:rPr>
        <w:t xml:space="preserve">@</w:t>
      </w:r>
      <w:r>
        <w:rPr>
          <w:rStyle w:val="FunctionTok"/>
        </w:rPr>
        <w:t xml:space="preserve">WebSocketGateway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cors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FactoryGateway {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WebSocketServer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server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Server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publishToWorkflow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workflowId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eventType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payload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server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`workflow: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workflowId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emit</w:t>
      </w:r>
      <w:r>
        <w:rPr>
          <w:rStyle w:val="NormalTok"/>
        </w:rPr>
        <w:t xml:space="preserve">(eventType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payload)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After notification status changes:</w:t>
      </w:r>
    </w:p>
    <w:p>
      <w:pPr>
        <w:pStyle w:val="SourceCode"/>
      </w:pP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factoryGateway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publishToWorkflow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workflowId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'notification.updated'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notificationResult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After the batch completes:</w:t>
      </w:r>
    </w:p>
    <w:p>
      <w:pPr>
        <w:pStyle w:val="SourceCode"/>
      </w:pP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factoryGateway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publishToWorkflow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workflowId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'notification.batch.completed'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batchSummary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Reuse the existing gateway if one already exists.</w:t>
      </w:r>
    </w:p>
    <w:p>
      <w:pPr>
        <w:pStyle w:val="BodyText"/>
      </w:pPr>
      <w:r>
        <w:t xml:space="preserve">Do not create multiple competing WebSocket gateways unnecessarily.</w:t>
      </w:r>
    </w:p>
    <w:p>
      <w:r>
        <w:pict>
          <v:rect style="width:0;height:1.5pt" o:hralign="center" o:hrstd="t" o:hr="t"/>
        </w:pict>
      </w:r>
    </w:p>
    <w:bookmarkEnd w:id="71"/>
    <w:bookmarkStart w:id="79" w:name="tests"/>
    <w:p>
      <w:pPr>
        <w:pStyle w:val="Heading1"/>
      </w:pPr>
      <w:r>
        <w:t xml:space="preserve">17. Tests</w:t>
      </w:r>
    </w:p>
    <w:p>
      <w:pPr>
        <w:pStyle w:val="FirstParagraph"/>
      </w:pPr>
      <w:r>
        <w:t xml:space="preserve">Add tests for at least these cases:</w:t>
      </w:r>
    </w:p>
    <w:bookmarkStart w:id="72" w:name="machine-health-dashboard"/>
    <w:p>
      <w:pPr>
        <w:pStyle w:val="Heading2"/>
      </w:pPr>
      <w:r>
        <w:t xml:space="preserve">Machine Health Dashboard</w:t>
      </w:r>
    </w:p>
    <w:p>
      <w:pPr>
        <w:pStyle w:val="Compact"/>
        <w:numPr>
          <w:ilvl w:val="0"/>
          <w:numId w:val="1025"/>
        </w:numPr>
      </w:pPr>
      <w:r>
        <w:t xml:space="preserve">Displays telemetry.</w:t>
      </w:r>
    </w:p>
    <w:p>
      <w:pPr>
        <w:pStyle w:val="Compact"/>
        <w:numPr>
          <w:ilvl w:val="0"/>
          <w:numId w:val="1025"/>
        </w:numPr>
      </w:pPr>
      <w:r>
        <w:t xml:space="preserve">Displays critical alert.</w:t>
      </w:r>
    </w:p>
    <w:p>
      <w:pPr>
        <w:pStyle w:val="Compact"/>
        <w:numPr>
          <w:ilvl w:val="0"/>
          <w:numId w:val="1025"/>
        </w:numPr>
      </w:pPr>
      <w:r>
        <w:t xml:space="preserve">Updates after WebSocket telemetry event.</w:t>
      </w:r>
    </w:p>
    <w:bookmarkEnd w:id="72"/>
    <w:bookmarkStart w:id="73" w:name="inventory-card"/>
    <w:p>
      <w:pPr>
        <w:pStyle w:val="Heading2"/>
      </w:pPr>
      <w:r>
        <w:t xml:space="preserve">Inventory Card</w:t>
      </w:r>
    </w:p>
    <w:p>
      <w:pPr>
        <w:pStyle w:val="Compact"/>
        <w:numPr>
          <w:ilvl w:val="0"/>
          <w:numId w:val="1026"/>
        </w:numPr>
      </w:pPr>
      <w:r>
        <w:t xml:space="preserve">Shows available part.</w:t>
      </w:r>
    </w:p>
    <w:p>
      <w:pPr>
        <w:pStyle w:val="Compact"/>
        <w:numPr>
          <w:ilvl w:val="0"/>
          <w:numId w:val="1026"/>
        </w:numPr>
      </w:pPr>
      <w:r>
        <w:t xml:space="preserve">Shows out-of-stock part.</w:t>
      </w:r>
    </w:p>
    <w:p>
      <w:pPr>
        <w:pStyle w:val="Compact"/>
        <w:numPr>
          <w:ilvl w:val="0"/>
          <w:numId w:val="1026"/>
        </w:numPr>
      </w:pPr>
      <w:r>
        <w:t xml:space="preserve">Shows purchase-required state.</w:t>
      </w:r>
    </w:p>
    <w:bookmarkEnd w:id="73"/>
    <w:bookmarkStart w:id="74" w:name="supplier-comparison"/>
    <w:p>
      <w:pPr>
        <w:pStyle w:val="Heading2"/>
      </w:pPr>
      <w:r>
        <w:t xml:space="preserve">Supplier Comparison</w:t>
      </w:r>
    </w:p>
    <w:p>
      <w:pPr>
        <w:pStyle w:val="Compact"/>
        <w:numPr>
          <w:ilvl w:val="0"/>
          <w:numId w:val="1027"/>
        </w:numPr>
      </w:pPr>
      <w:r>
        <w:t xml:space="preserve">Displays multiple suppliers.</w:t>
      </w:r>
    </w:p>
    <w:p>
      <w:pPr>
        <w:pStyle w:val="Compact"/>
        <w:numPr>
          <w:ilvl w:val="0"/>
          <w:numId w:val="1027"/>
        </w:numPr>
      </w:pPr>
      <w:r>
        <w:t xml:space="preserve">Marks recommended supplier.</w:t>
      </w:r>
    </w:p>
    <w:p>
      <w:pPr>
        <w:pStyle w:val="Compact"/>
        <w:numPr>
          <w:ilvl w:val="0"/>
          <w:numId w:val="1027"/>
        </w:numPr>
      </w:pPr>
      <w:r>
        <w:t xml:space="preserve">Sorts by total cost and delivery time.</w:t>
      </w:r>
    </w:p>
    <w:bookmarkEnd w:id="74"/>
    <w:bookmarkStart w:id="75" w:name="production-timeline"/>
    <w:p>
      <w:pPr>
        <w:pStyle w:val="Heading2"/>
      </w:pPr>
      <w:r>
        <w:t xml:space="preserve">Production Timeline</w:t>
      </w:r>
    </w:p>
    <w:p>
      <w:pPr>
        <w:pStyle w:val="Compact"/>
        <w:numPr>
          <w:ilvl w:val="0"/>
          <w:numId w:val="1028"/>
        </w:numPr>
      </w:pPr>
      <w:r>
        <w:t xml:space="preserve">Shows rerouted order.</w:t>
      </w:r>
    </w:p>
    <w:p>
      <w:pPr>
        <w:pStyle w:val="Compact"/>
        <w:numPr>
          <w:ilvl w:val="0"/>
          <w:numId w:val="1028"/>
        </w:numPr>
      </w:pPr>
      <w:r>
        <w:t xml:space="preserve">Shows delayed order.</w:t>
      </w:r>
    </w:p>
    <w:p>
      <w:pPr>
        <w:pStyle w:val="Compact"/>
        <w:numPr>
          <w:ilvl w:val="0"/>
          <w:numId w:val="1028"/>
        </w:numPr>
      </w:pPr>
      <w:r>
        <w:t xml:space="preserve">Shows zero customer delay correctly.</w:t>
      </w:r>
    </w:p>
    <w:bookmarkEnd w:id="75"/>
    <w:bookmarkStart w:id="76" w:name="manager-approval-panel"/>
    <w:p>
      <w:pPr>
        <w:pStyle w:val="Heading2"/>
      </w:pPr>
      <w:r>
        <w:t xml:space="preserve">Manager Approval Panel</w:t>
      </w:r>
    </w:p>
    <w:p>
      <w:pPr>
        <w:pStyle w:val="Compact"/>
        <w:numPr>
          <w:ilvl w:val="0"/>
          <w:numId w:val="1029"/>
        </w:numPr>
      </w:pPr>
      <w:r>
        <w:t xml:space="preserve">Shows pending approval with</w:t>
      </w:r>
      <w:r>
        <w:t xml:space="preserve"> </w:t>
      </w:r>
      <w:r>
        <w:rPr>
          <w:rStyle w:val="VerbatimChar"/>
        </w:rPr>
        <w:t xml:space="preserve">approvedBy</w:t>
      </w:r>
      <w:r>
        <w:t xml:space="preserve"> </w:t>
      </w:r>
      <w:r>
        <w:t xml:space="preserve">empty.</w:t>
      </w:r>
    </w:p>
    <w:p>
      <w:pPr>
        <w:pStyle w:val="Compact"/>
        <w:numPr>
          <w:ilvl w:val="0"/>
          <w:numId w:val="1029"/>
        </w:numPr>
      </w:pPr>
      <w:r>
        <w:t xml:space="preserve">Approve calls backend.</w:t>
      </w:r>
    </w:p>
    <w:p>
      <w:pPr>
        <w:pStyle w:val="Compact"/>
        <w:numPr>
          <w:ilvl w:val="0"/>
          <w:numId w:val="1029"/>
        </w:numPr>
      </w:pPr>
      <w:r>
        <w:t xml:space="preserve">Reject requires reason.</w:t>
      </w:r>
    </w:p>
    <w:p>
      <w:pPr>
        <w:pStyle w:val="Compact"/>
        <w:numPr>
          <w:ilvl w:val="0"/>
          <w:numId w:val="1029"/>
        </w:numPr>
      </w:pPr>
      <w:r>
        <w:t xml:space="preserve">Duplicate click is prevented.</w:t>
      </w:r>
    </w:p>
    <w:p>
      <w:pPr>
        <w:pStyle w:val="Compact"/>
        <w:numPr>
          <w:ilvl w:val="0"/>
          <w:numId w:val="1029"/>
        </w:numPr>
      </w:pPr>
      <w:r>
        <w:t xml:space="preserve">Approved state disables further actions.</w:t>
      </w:r>
    </w:p>
    <w:bookmarkEnd w:id="76"/>
    <w:bookmarkStart w:id="77" w:name="factory-kpi-dashboard"/>
    <w:p>
      <w:pPr>
        <w:pStyle w:val="Heading2"/>
      </w:pPr>
      <w:r>
        <w:t xml:space="preserve">Factory KPI Dashboard</w:t>
      </w:r>
    </w:p>
    <w:p>
      <w:pPr>
        <w:pStyle w:val="Compact"/>
        <w:numPr>
          <w:ilvl w:val="0"/>
          <w:numId w:val="1030"/>
        </w:numPr>
      </w:pPr>
      <w:r>
        <w:t xml:space="preserve">Shows current workflow stage.</w:t>
      </w:r>
    </w:p>
    <w:p>
      <w:pPr>
        <w:pStyle w:val="Compact"/>
        <w:numPr>
          <w:ilvl w:val="0"/>
          <w:numId w:val="1030"/>
        </w:numPr>
      </w:pPr>
      <w:r>
        <w:t xml:space="preserve">Updates notification counts from WebSocket.</w:t>
      </w:r>
    </w:p>
    <w:p>
      <w:pPr>
        <w:pStyle w:val="Compact"/>
        <w:numPr>
          <w:ilvl w:val="0"/>
          <w:numId w:val="1030"/>
        </w:numPr>
      </w:pPr>
      <w:r>
        <w:t xml:space="preserve">Adds and resolves alerts.</w:t>
      </w:r>
    </w:p>
    <w:p>
      <w:pPr>
        <w:pStyle w:val="Compact"/>
        <w:numPr>
          <w:ilvl w:val="0"/>
          <w:numId w:val="1030"/>
        </w:numPr>
      </w:pPr>
      <w:r>
        <w:t xml:space="preserve">Reaches 100% when workflow completes.</w:t>
      </w:r>
    </w:p>
    <w:bookmarkEnd w:id="77"/>
    <w:bookmarkStart w:id="78" w:name="websocket"/>
    <w:p>
      <w:pPr>
        <w:pStyle w:val="Heading2"/>
      </w:pPr>
      <w:r>
        <w:t xml:space="preserve">WebSocket</w:t>
      </w:r>
    </w:p>
    <w:p>
      <w:pPr>
        <w:pStyle w:val="Compact"/>
        <w:numPr>
          <w:ilvl w:val="0"/>
          <w:numId w:val="1031"/>
        </w:numPr>
      </w:pPr>
      <w:r>
        <w:t xml:space="preserve">Connects to the correct workflow room.</w:t>
      </w:r>
    </w:p>
    <w:p>
      <w:pPr>
        <w:pStyle w:val="Compact"/>
        <w:numPr>
          <w:ilvl w:val="0"/>
          <w:numId w:val="1031"/>
        </w:numPr>
      </w:pPr>
      <w:r>
        <w:t xml:space="preserve">Reconnects after disconnection.</w:t>
      </w:r>
    </w:p>
    <w:p>
      <w:pPr>
        <w:pStyle w:val="Compact"/>
        <w:numPr>
          <w:ilvl w:val="0"/>
          <w:numId w:val="1031"/>
        </w:numPr>
      </w:pPr>
      <w:r>
        <w:t xml:space="preserve">Does not process duplicate events.</w:t>
      </w:r>
    </w:p>
    <w:p>
      <w:pPr>
        <w:pStyle w:val="Compact"/>
        <w:numPr>
          <w:ilvl w:val="0"/>
          <w:numId w:val="1031"/>
        </w:numPr>
      </w:pPr>
      <w:r>
        <w:t xml:space="preserve">Cleans up listeners when components unmount.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0" w:name="demo-behaviour"/>
    <w:p>
      <w:pPr>
        <w:pStyle w:val="Heading1"/>
      </w:pPr>
      <w:r>
        <w:t xml:space="preserve">18. Demo behaviour</w:t>
      </w:r>
    </w:p>
    <w:p>
      <w:pPr>
        <w:pStyle w:val="FirstParagraph"/>
      </w:pPr>
      <w:r>
        <w:t xml:space="preserve">The completed dashboard should support this demo:</w:t>
      </w:r>
    </w:p>
    <w:p>
      <w:pPr>
        <w:pStyle w:val="SourceCode"/>
      </w:pPr>
      <w:r>
        <w:rPr>
          <w:rStyle w:val="VerbatimChar"/>
        </w:rPr>
        <w:t xml:space="preserve">Abnormal telemetry button clicked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Machine Health Dashboard turns Critical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Inventory Card shows bearing out of stock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Supplier Comparison displays three suppliers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Recommended supplier is highlighted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Production Timeline shows one rerouted order and one delayed order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Manager Approval Panel appears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Manager approves the purchase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Notification Agent sends updates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Notification statuses change live through WebSocket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Factory KPI Dashboard shows workflow progress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Supplier Accepted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Part Shipped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Repair Started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Machine Running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Factory KPI Dashboard reaches 100%</w:t>
      </w:r>
    </w:p>
    <w:p>
      <w:r>
        <w:pict>
          <v:rect style="width:0;height:1.5pt" o:hralign="center" o:hrstd="t" o:hr="t"/>
        </w:pict>
      </w:r>
    </w:p>
    <w:bookmarkEnd w:id="80"/>
    <w:bookmarkStart w:id="81" w:name="implementation-order"/>
    <w:p>
      <w:pPr>
        <w:pStyle w:val="Heading1"/>
      </w:pPr>
      <w:r>
        <w:t xml:space="preserve">19. Implementation order</w:t>
      </w:r>
    </w:p>
    <w:p>
      <w:pPr>
        <w:pStyle w:val="FirstParagraph"/>
      </w:pPr>
      <w:r>
        <w:t xml:space="preserve">Build in this order:</w:t>
      </w:r>
    </w:p>
    <w:p>
      <w:pPr>
        <w:pStyle w:val="Compact"/>
        <w:numPr>
          <w:ilvl w:val="0"/>
          <w:numId w:val="1032"/>
        </w:numPr>
      </w:pPr>
      <w:r>
        <w:t xml:space="preserve">Inspect the current frontend and backend gateway.</w:t>
      </w:r>
    </w:p>
    <w:p>
      <w:pPr>
        <w:pStyle w:val="Compact"/>
        <w:numPr>
          <w:ilvl w:val="0"/>
          <w:numId w:val="1032"/>
        </w:numPr>
      </w:pPr>
      <w:r>
        <w:t xml:space="preserve">Define shared TypeScript interfaces for all widget data.</w:t>
      </w:r>
    </w:p>
    <w:p>
      <w:pPr>
        <w:pStyle w:val="Compact"/>
        <w:numPr>
          <w:ilvl w:val="0"/>
          <w:numId w:val="1032"/>
        </w:numPr>
      </w:pPr>
      <w:r>
        <w:t xml:space="preserve">Build the gateway API client.</w:t>
      </w:r>
    </w:p>
    <w:p>
      <w:pPr>
        <w:pStyle w:val="Compact"/>
        <w:numPr>
          <w:ilvl w:val="0"/>
          <w:numId w:val="1032"/>
        </w:numPr>
      </w:pPr>
      <w:r>
        <w:t xml:space="preserve">Build one shared WebSocket client.</w:t>
      </w:r>
    </w:p>
    <w:p>
      <w:pPr>
        <w:pStyle w:val="Compact"/>
        <w:numPr>
          <w:ilvl w:val="0"/>
          <w:numId w:val="1032"/>
        </w:numPr>
      </w:pPr>
      <w:r>
        <w:t xml:space="preserve">Add workflow-room subscription.</w:t>
      </w:r>
    </w:p>
    <w:p>
      <w:pPr>
        <w:pStyle w:val="Compact"/>
        <w:numPr>
          <w:ilvl w:val="0"/>
          <w:numId w:val="1032"/>
        </w:numPr>
      </w:pPr>
      <w:r>
        <w:t xml:space="preserve">Build the Machine Health Dashboard.</w:t>
      </w:r>
    </w:p>
    <w:p>
      <w:pPr>
        <w:pStyle w:val="Compact"/>
        <w:numPr>
          <w:ilvl w:val="0"/>
          <w:numId w:val="1032"/>
        </w:numPr>
      </w:pPr>
      <w:r>
        <w:t xml:space="preserve">Build the Inventory Card.</w:t>
      </w:r>
    </w:p>
    <w:p>
      <w:pPr>
        <w:pStyle w:val="Compact"/>
        <w:numPr>
          <w:ilvl w:val="0"/>
          <w:numId w:val="1032"/>
        </w:numPr>
      </w:pPr>
      <w:r>
        <w:t xml:space="preserve">Build the Supplier Comparison widget.</w:t>
      </w:r>
    </w:p>
    <w:p>
      <w:pPr>
        <w:pStyle w:val="Compact"/>
        <w:numPr>
          <w:ilvl w:val="0"/>
          <w:numId w:val="1032"/>
        </w:numPr>
      </w:pPr>
      <w:r>
        <w:t xml:space="preserve">Build the Production Timeline.</w:t>
      </w:r>
    </w:p>
    <w:p>
      <w:pPr>
        <w:pStyle w:val="Compact"/>
        <w:numPr>
          <w:ilvl w:val="0"/>
          <w:numId w:val="1032"/>
        </w:numPr>
      </w:pPr>
      <w:r>
        <w:t xml:space="preserve">Build the Manager Approval Panel.</w:t>
      </w:r>
    </w:p>
    <w:p>
      <w:pPr>
        <w:pStyle w:val="Compact"/>
        <w:numPr>
          <w:ilvl w:val="0"/>
          <w:numId w:val="1032"/>
        </w:numPr>
      </w:pPr>
      <w:r>
        <w:t xml:space="preserve">Build the Factory KPI Dashboard.</w:t>
      </w:r>
    </w:p>
    <w:p>
      <w:pPr>
        <w:pStyle w:val="Compact"/>
        <w:numPr>
          <w:ilvl w:val="0"/>
          <w:numId w:val="1032"/>
        </w:numPr>
      </w:pPr>
      <w:r>
        <w:t xml:space="preserve">Create the main Factory Dashboard page.</w:t>
      </w:r>
    </w:p>
    <w:p>
      <w:pPr>
        <w:pStyle w:val="Compact"/>
        <w:numPr>
          <w:ilvl w:val="0"/>
          <w:numId w:val="1032"/>
        </w:numPr>
      </w:pPr>
      <w:r>
        <w:t xml:space="preserve">Connect initial API snapshot loading.</w:t>
      </w:r>
    </w:p>
    <w:p>
      <w:pPr>
        <w:pStyle w:val="Compact"/>
        <w:numPr>
          <w:ilvl w:val="0"/>
          <w:numId w:val="1032"/>
        </w:numPr>
      </w:pPr>
      <w:r>
        <w:t xml:space="preserve">Connect WebSocket event updates.</w:t>
      </w:r>
    </w:p>
    <w:p>
      <w:pPr>
        <w:pStyle w:val="Compact"/>
        <w:numPr>
          <w:ilvl w:val="0"/>
          <w:numId w:val="1032"/>
        </w:numPr>
      </w:pPr>
      <w:r>
        <w:t xml:space="preserve">Publish</w:t>
      </w:r>
      <w:r>
        <w:t xml:space="preserve"> </w:t>
      </w:r>
      <w:r>
        <w:rPr>
          <w:rStyle w:val="VerbatimChar"/>
        </w:rPr>
        <w:t xml:space="preserve">notifyTeams()</w:t>
      </w:r>
      <w:r>
        <w:t xml:space="preserve"> </w:t>
      </w:r>
      <w:r>
        <w:t xml:space="preserve">status changes through WebSocket.</w:t>
      </w:r>
    </w:p>
    <w:p>
      <w:pPr>
        <w:pStyle w:val="Compact"/>
        <w:numPr>
          <w:ilvl w:val="0"/>
          <w:numId w:val="1032"/>
        </w:numPr>
      </w:pPr>
      <w:r>
        <w:t xml:space="preserve">Add reconnection and duplicate-event protection.</w:t>
      </w:r>
    </w:p>
    <w:p>
      <w:pPr>
        <w:pStyle w:val="Compact"/>
        <w:numPr>
          <w:ilvl w:val="0"/>
          <w:numId w:val="1032"/>
        </w:numPr>
      </w:pPr>
      <w:r>
        <w:t xml:space="preserve">Add loading, empty, stale, disconnected, and error states.</w:t>
      </w:r>
    </w:p>
    <w:p>
      <w:pPr>
        <w:pStyle w:val="Compact"/>
        <w:numPr>
          <w:ilvl w:val="0"/>
          <w:numId w:val="1032"/>
        </w:numPr>
      </w:pPr>
      <w:r>
        <w:t xml:space="preserve">Add responsive layout and accessibility.</w:t>
      </w:r>
    </w:p>
    <w:p>
      <w:pPr>
        <w:pStyle w:val="Compact"/>
        <w:numPr>
          <w:ilvl w:val="0"/>
          <w:numId w:val="1032"/>
        </w:numPr>
      </w:pPr>
      <w:r>
        <w:t xml:space="preserve">Add tests.</w:t>
      </w:r>
    </w:p>
    <w:p>
      <w:pPr>
        <w:pStyle w:val="Compact"/>
        <w:numPr>
          <w:ilvl w:val="0"/>
          <w:numId w:val="1032"/>
        </w:numPr>
      </w:pPr>
      <w:r>
        <w:t xml:space="preserve">Run the frontend and backend builds.</w:t>
      </w:r>
    </w:p>
    <w:p>
      <w:pPr>
        <w:pStyle w:val="Compact"/>
        <w:numPr>
          <w:ilvl w:val="0"/>
          <w:numId w:val="1032"/>
        </w:numPr>
      </w:pPr>
      <w:r>
        <w:t xml:space="preserve">Fix TypeScript and runtime errors.</w:t>
      </w:r>
    </w:p>
    <w:p>
      <w:pPr>
        <w:pStyle w:val="Compact"/>
        <w:numPr>
          <w:ilvl w:val="0"/>
          <w:numId w:val="1032"/>
        </w:numPr>
      </w:pPr>
      <w:r>
        <w:t xml:space="preserve">Verify the full abnormal-telemetry demo flow.</w:t>
      </w:r>
    </w:p>
    <w:p>
      <w:pPr>
        <w:pStyle w:val="FirstParagraph"/>
      </w:pPr>
      <w:r>
        <w:t xml:space="preserve">After implementation:</w:t>
      </w:r>
    </w:p>
    <w:p>
      <w:pPr>
        <w:pStyle w:val="Compact"/>
        <w:numPr>
          <w:ilvl w:val="0"/>
          <w:numId w:val="1033"/>
        </w:numPr>
      </w:pPr>
      <w:r>
        <w:t xml:space="preserve">Show the files created or modified.</w:t>
      </w:r>
    </w:p>
    <w:p>
      <w:pPr>
        <w:pStyle w:val="Compact"/>
        <w:numPr>
          <w:ilvl w:val="0"/>
          <w:numId w:val="1033"/>
        </w:numPr>
      </w:pPr>
      <w:r>
        <w:t xml:space="preserve">Explain which API endpoint supplies each widget.</w:t>
      </w:r>
    </w:p>
    <w:p>
      <w:pPr>
        <w:pStyle w:val="Compact"/>
        <w:numPr>
          <w:ilvl w:val="0"/>
          <w:numId w:val="1033"/>
        </w:numPr>
      </w:pPr>
      <w:r>
        <w:t xml:space="preserve">List the WebSocket event names used.</w:t>
      </w:r>
    </w:p>
    <w:p>
      <w:pPr>
        <w:pStyle w:val="Compact"/>
        <w:numPr>
          <w:ilvl w:val="0"/>
          <w:numId w:val="1033"/>
        </w:numPr>
      </w:pPr>
      <w:r>
        <w:t xml:space="preserve">Explain how</w:t>
      </w:r>
      <w:r>
        <w:t xml:space="preserve"> </w:t>
      </w:r>
      <w:r>
        <w:rPr>
          <w:rStyle w:val="VerbatimChar"/>
        </w:rPr>
        <w:t xml:space="preserve">notifyTeams()</w:t>
      </w:r>
      <w:r>
        <w:t xml:space="preserve"> </w:t>
      </w:r>
      <w:r>
        <w:t xml:space="preserve">causes live dashboard updates.</w:t>
      </w:r>
    </w:p>
    <w:p>
      <w:pPr>
        <w:pStyle w:val="Compact"/>
        <w:numPr>
          <w:ilvl w:val="0"/>
          <w:numId w:val="1033"/>
        </w:numPr>
      </w:pPr>
      <w:r>
        <w:t xml:space="preserve">Mention any assumptions made due to missing backend routes or schemas.</w:t>
      </w:r>
    </w:p>
    <w:p>
      <w:pPr>
        <w:pStyle w:val="Compact"/>
        <w:numPr>
          <w:ilvl w:val="0"/>
          <w:numId w:val="1033"/>
        </w:numPr>
      </w:pPr>
      <w:r>
        <w:t xml:space="preserve">Do not remove or rewrite unrelated working functionality.</w:t>
      </w:r>
    </w:p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2026-07-25T22:31:38Z</dcterms:created>
  <dcterms:modified xsi:type="dcterms:W3CDTF">2026-07-25T22:31:38Z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