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TA2: The who, what, when and how of week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Location: Drebbelweg building PC2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21/02/2023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Time: 16:45-17:30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Attendees: Arpi, Jimmy, Konrad, Matus, Robert and Atanas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Chairman: Robert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Minute taker: Atanas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Items:</w:t>
      </w:r>
    </w:p>
    <w:tbl>
      <w:tblPr>
        <w:tblStyle w:val="Table1"/>
        <w:tblW w:w="9000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16.45-16.47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Opening by chairman (reading of items)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16.47-17.00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Determining assignment distribution over upcoming weeks (using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schedule</w:t>
              </w:r>
            </w:hyperlink>
            <w:r w:rsidDel="00000000" w:rsidR="00000000" w:rsidRPr="00000000">
              <w:rPr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</w:t>
            </w:r>
            <w:r w:rsidDel="00000000" w:rsidR="00000000" w:rsidRPr="00000000">
              <w:rPr>
                <w:rtl w:val="0"/>
              </w:rPr>
              <w:t xml:space="preserve">should we do each week (as a team or individually)? and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should it be finished?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17.00-17.10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Determining who will be responsible for the quality and submission (before the deadline) of each document.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 </w:t>
            </w:r>
            <w:r w:rsidDel="00000000" w:rsidR="00000000" w:rsidRPr="00000000">
              <w:rPr>
                <w:rtl w:val="0"/>
              </w:rPr>
              <w:t xml:space="preserve">is responsible?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17.10-17.20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Discussing standards / ideas for each sub assignment.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</w:t>
            </w:r>
            <w:r w:rsidDel="00000000" w:rsidR="00000000" w:rsidRPr="00000000">
              <w:rPr>
                <w:rtl w:val="0"/>
              </w:rPr>
              <w:t xml:space="preserve">should the assignments be done?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17.20-17.30+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 time for previous and additional items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Each subject should be summarised after it is concluded.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decide on an additional meeting every week.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Everyone is ok with meeting in person.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have a meeting for writing the backlog on Thursday 17:00 - 20:00, Library, Room Sun.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Atanas is responsible for reserving rooms for the meetings.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Matus is responsible for submitting the draft backlog.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Arpi is responsible for checking on the deadlines.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Konrad is responsible for submitting the final backlog.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Robert is responsible for submitting the draft product pitch.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Atanas is responsible for submitting the final product pitch.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Deciding next meeting who is working on what.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First focus on good code quality before starting extra features.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Install the needed tools for the project. You can see them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in the lecture slides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Discuss the ideas with the team and compare different implementations to decide on the best with the team.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Ask the TA for feedback on the different assignments.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Update the Code of Conduct regularly.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.ewi.tudelft.nl/oopp/course_info/schedule/" TargetMode="External"/><Relationship Id="rId7" Type="http://schemas.openxmlformats.org/officeDocument/2006/relationships/hyperlink" Target="https://surfdrive.surf.nl/files/index.php/s/dXHxHUoVNEXvX3o?path=%2F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