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365" w:rsidRPr="004A30FD" w:rsidRDefault="004F7365" w:rsidP="004F7365">
      <w:pPr>
        <w:widowControl w:val="0"/>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bookmarkStart w:id="0" w:name="_GoBack"/>
      <w:bookmarkEnd w:id="0"/>
      <w:r w:rsidRPr="004A30FD">
        <w:rPr>
          <w:rFonts w:ascii="Times New Roman" w:eastAsia="Times New Roman" w:hAnsi="Times New Roman" w:cs="Times New Roman"/>
          <w:b/>
          <w:sz w:val="24"/>
          <w:szCs w:val="24"/>
          <w:lang w:eastAsia="ru-RU"/>
        </w:rPr>
        <w:t>Методические рекомендации</w:t>
      </w:r>
    </w:p>
    <w:p w:rsidR="004F7365" w:rsidRPr="004A30FD" w:rsidRDefault="004F7365" w:rsidP="004F7365">
      <w:pPr>
        <w:widowControl w:val="0"/>
        <w:autoSpaceDE w:val="0"/>
        <w:autoSpaceDN w:val="0"/>
        <w:adjustRightInd w:val="0"/>
        <w:spacing w:after="0" w:line="240" w:lineRule="auto"/>
        <w:ind w:right="283"/>
        <w:jc w:val="center"/>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eastAsia="ru-RU"/>
        </w:rPr>
        <w:t>по заполнению в исполнительных органах государственной власти</w:t>
      </w:r>
    </w:p>
    <w:p w:rsidR="004F7365" w:rsidRPr="004A30FD" w:rsidRDefault="004F7365" w:rsidP="004F7365">
      <w:pPr>
        <w:widowControl w:val="0"/>
        <w:autoSpaceDE w:val="0"/>
        <w:autoSpaceDN w:val="0"/>
        <w:adjustRightInd w:val="0"/>
        <w:spacing w:after="0" w:line="240" w:lineRule="auto"/>
        <w:ind w:right="283"/>
        <w:jc w:val="center"/>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eastAsia="ru-RU"/>
        </w:rPr>
        <w:t xml:space="preserve">Санкт-Петербурга формы справки о доходах, расходах, об имуществе </w:t>
      </w:r>
      <w:r w:rsidR="00D02563">
        <w:rPr>
          <w:rFonts w:ascii="Times New Roman" w:eastAsia="Times New Roman" w:hAnsi="Times New Roman" w:cs="Times New Roman"/>
          <w:b/>
          <w:sz w:val="24"/>
          <w:szCs w:val="24"/>
          <w:lang w:eastAsia="ru-RU"/>
        </w:rPr>
        <w:t xml:space="preserve">                                </w:t>
      </w:r>
      <w:r w:rsidRPr="004A30FD">
        <w:rPr>
          <w:rFonts w:ascii="Times New Roman" w:eastAsia="Times New Roman" w:hAnsi="Times New Roman" w:cs="Times New Roman"/>
          <w:b/>
          <w:sz w:val="24"/>
          <w:szCs w:val="24"/>
          <w:lang w:eastAsia="ru-RU"/>
        </w:rPr>
        <w:t>и обязательствах имущественного характера</w:t>
      </w:r>
    </w:p>
    <w:p w:rsidR="004F7365" w:rsidRPr="004A30FD" w:rsidRDefault="004F7365" w:rsidP="004F7365">
      <w:pPr>
        <w:widowControl w:val="0"/>
        <w:autoSpaceDE w:val="0"/>
        <w:autoSpaceDN w:val="0"/>
        <w:adjustRightInd w:val="0"/>
        <w:spacing w:after="0" w:line="240" w:lineRule="auto"/>
        <w:ind w:right="283"/>
        <w:jc w:val="center"/>
        <w:rPr>
          <w:rFonts w:ascii="Times New Roman" w:eastAsia="Times New Roman" w:hAnsi="Times New Roman" w:cs="Times New Roman"/>
          <w:sz w:val="24"/>
          <w:szCs w:val="24"/>
          <w:lang w:eastAsia="ru-RU"/>
        </w:rPr>
      </w:pPr>
    </w:p>
    <w:p w:rsidR="004F7365" w:rsidRPr="004A30FD" w:rsidRDefault="004F7365" w:rsidP="004F7365">
      <w:pPr>
        <w:widowControl w:val="0"/>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eastAsia="ru-RU"/>
        </w:rPr>
        <w:t>1. Общие требования к заполнению формы справки</w:t>
      </w:r>
    </w:p>
    <w:p w:rsidR="00DC6F1A" w:rsidRPr="004A30FD" w:rsidRDefault="00DC6F1A">
      <w:pPr>
        <w:rPr>
          <w:rFonts w:ascii="Times New Roman" w:hAnsi="Times New Roman" w:cs="Times New Roman"/>
          <w:sz w:val="24"/>
          <w:szCs w:val="24"/>
        </w:rPr>
      </w:pPr>
    </w:p>
    <w:p w:rsidR="004F7365" w:rsidRPr="004A30FD" w:rsidRDefault="004F7365" w:rsidP="006960A4">
      <w:pPr>
        <w:pStyle w:val="ac"/>
        <w:widowControl w:val="0"/>
        <w:numPr>
          <w:ilvl w:val="0"/>
          <w:numId w:val="1"/>
        </w:numPr>
        <w:tabs>
          <w:tab w:val="left" w:pos="851"/>
        </w:tabs>
        <w:autoSpaceDE w:val="0"/>
        <w:autoSpaceDN w:val="0"/>
        <w:adjustRightInd w:val="0"/>
        <w:spacing w:after="0" w:line="240" w:lineRule="auto"/>
        <w:ind w:left="0" w:right="62" w:firstLine="567"/>
        <w:jc w:val="both"/>
        <w:rPr>
          <w:rFonts w:ascii="Times New Roman" w:hAnsi="Times New Roman"/>
          <w:sz w:val="24"/>
          <w:szCs w:val="24"/>
          <w:lang w:eastAsia="ru-RU"/>
        </w:rPr>
      </w:pPr>
      <w:r w:rsidRPr="004A30FD">
        <w:rPr>
          <w:rFonts w:ascii="Times New Roman" w:hAnsi="Times New Roman"/>
          <w:sz w:val="24"/>
          <w:szCs w:val="24"/>
          <w:lang w:eastAsia="ru-RU"/>
        </w:rPr>
        <w:t>Форма справки о доходах, расходах, об имуществе и обязательствах имущественного характера (далее – форма справки) утверждена Указом Президента Российской Федерации от 23.06.2014 № 460 «Об утверждении формы справки о доходах,</w:t>
      </w:r>
      <w:r w:rsidR="00292AE7" w:rsidRPr="004A30FD">
        <w:rPr>
          <w:rFonts w:ascii="Times New Roman" w:hAnsi="Times New Roman"/>
          <w:sz w:val="24"/>
          <w:szCs w:val="24"/>
          <w:lang w:eastAsia="ru-RU"/>
        </w:rPr>
        <w:t xml:space="preserve"> расходах,</w:t>
      </w:r>
      <w:r w:rsidRPr="004A30FD">
        <w:rPr>
          <w:rFonts w:ascii="Times New Roman" w:hAnsi="Times New Roman"/>
          <w:sz w:val="24"/>
          <w:szCs w:val="24"/>
          <w:lang w:eastAsia="ru-RU"/>
        </w:rPr>
        <w:t xml:space="preserve"> об имуществе и обязательствах имущественного характера и внесении изменений в некоторые акты Президента Российской Федерации».</w:t>
      </w:r>
    </w:p>
    <w:p w:rsidR="006960A4" w:rsidRPr="004A30FD" w:rsidRDefault="004F7365" w:rsidP="002854EB">
      <w:pPr>
        <w:pStyle w:val="ac"/>
        <w:widowControl w:val="0"/>
        <w:numPr>
          <w:ilvl w:val="0"/>
          <w:numId w:val="1"/>
        </w:numPr>
        <w:tabs>
          <w:tab w:val="left" w:pos="851"/>
        </w:tabs>
        <w:autoSpaceDE w:val="0"/>
        <w:autoSpaceDN w:val="0"/>
        <w:adjustRightInd w:val="0"/>
        <w:spacing w:after="0" w:line="240" w:lineRule="auto"/>
        <w:ind w:left="0" w:right="62" w:firstLine="567"/>
        <w:jc w:val="both"/>
        <w:rPr>
          <w:rFonts w:ascii="Times New Roman" w:hAnsi="Times New Roman"/>
          <w:sz w:val="24"/>
          <w:szCs w:val="24"/>
          <w:shd w:val="clear" w:color="auto" w:fill="FFFFFF"/>
          <w:lang w:eastAsia="ru-RU"/>
        </w:rPr>
      </w:pPr>
      <w:r w:rsidRPr="004A30FD">
        <w:rPr>
          <w:rFonts w:ascii="Times New Roman" w:hAnsi="Times New Roman"/>
          <w:sz w:val="24"/>
          <w:szCs w:val="24"/>
          <w:lang w:eastAsia="ru-RU"/>
        </w:rPr>
        <w:t>Настоящие Методические рекомендации применяются при заполнении формы справки</w:t>
      </w:r>
      <w:r w:rsidR="006960A4" w:rsidRPr="004A30FD">
        <w:rPr>
          <w:rFonts w:ascii="Times New Roman" w:hAnsi="Times New Roman"/>
          <w:sz w:val="24"/>
          <w:szCs w:val="24"/>
          <w:lang w:eastAsia="ru-RU"/>
        </w:rPr>
        <w:t>:</w:t>
      </w:r>
    </w:p>
    <w:p w:rsidR="006960A4" w:rsidRPr="004A30FD" w:rsidRDefault="006960A4" w:rsidP="002854EB">
      <w:pPr>
        <w:pStyle w:val="ac"/>
        <w:widowControl w:val="0"/>
        <w:tabs>
          <w:tab w:val="left" w:pos="851"/>
        </w:tabs>
        <w:autoSpaceDE w:val="0"/>
        <w:autoSpaceDN w:val="0"/>
        <w:adjustRightInd w:val="0"/>
        <w:spacing w:after="0" w:line="240" w:lineRule="auto"/>
        <w:ind w:left="0" w:right="62" w:firstLine="567"/>
        <w:jc w:val="both"/>
        <w:rPr>
          <w:rFonts w:ascii="Times New Roman" w:hAnsi="Times New Roman"/>
          <w:sz w:val="24"/>
          <w:szCs w:val="24"/>
          <w:shd w:val="clear" w:color="auto" w:fill="FFFFFF"/>
          <w:lang w:eastAsia="ru-RU"/>
        </w:rPr>
      </w:pPr>
      <w:r w:rsidRPr="004A30FD">
        <w:rPr>
          <w:rFonts w:ascii="Times New Roman" w:hAnsi="Times New Roman"/>
          <w:sz w:val="24"/>
          <w:szCs w:val="24"/>
          <w:lang w:eastAsia="ru-RU"/>
        </w:rPr>
        <w:t xml:space="preserve">- </w:t>
      </w:r>
      <w:r w:rsidRPr="004A30FD">
        <w:rPr>
          <w:rFonts w:ascii="Times New Roman" w:hAnsi="Times New Roman"/>
          <w:sz w:val="24"/>
          <w:szCs w:val="24"/>
          <w:shd w:val="clear" w:color="auto" w:fill="FFFFFF"/>
          <w:lang w:eastAsia="ru-RU"/>
        </w:rPr>
        <w:t>гражданами, претендующими на замещение должностей государственной гражданской службы Санкт-Петербурга в исполнительных органах государственной власти Санкт-Петербурга (далее – граждане) – при поступлении на государственную гражданскую службу Санкт-Петербурга;</w:t>
      </w:r>
    </w:p>
    <w:p w:rsidR="006960A4" w:rsidRPr="004A30FD" w:rsidRDefault="006960A4" w:rsidP="002854EB">
      <w:pPr>
        <w:pStyle w:val="ac"/>
        <w:widowControl w:val="0"/>
        <w:tabs>
          <w:tab w:val="left" w:pos="851"/>
        </w:tabs>
        <w:autoSpaceDE w:val="0"/>
        <w:autoSpaceDN w:val="0"/>
        <w:adjustRightInd w:val="0"/>
        <w:spacing w:after="0" w:line="240" w:lineRule="auto"/>
        <w:ind w:left="0" w:right="62" w:firstLine="567"/>
        <w:jc w:val="both"/>
        <w:rPr>
          <w:rFonts w:ascii="Times New Roman" w:hAnsi="Times New Roman"/>
          <w:sz w:val="24"/>
          <w:szCs w:val="24"/>
          <w:shd w:val="clear" w:color="auto" w:fill="FFFFFF"/>
          <w:lang w:eastAsia="ru-RU"/>
        </w:rPr>
      </w:pPr>
      <w:r w:rsidRPr="004A30FD">
        <w:rPr>
          <w:rFonts w:ascii="Times New Roman" w:hAnsi="Times New Roman"/>
          <w:sz w:val="24"/>
          <w:szCs w:val="24"/>
          <w:lang w:eastAsia="ru-RU"/>
        </w:rPr>
        <w:t>- г</w:t>
      </w:r>
      <w:r w:rsidR="004F7365" w:rsidRPr="004A30FD">
        <w:rPr>
          <w:rFonts w:ascii="Times New Roman" w:hAnsi="Times New Roman"/>
          <w:sz w:val="24"/>
          <w:szCs w:val="24"/>
          <w:lang w:eastAsia="ru-RU"/>
        </w:rPr>
        <w:t>осударственными гражданскими служащими Санкт-Петербурга, замещающими должности государственной гражданской службы Санкт-Петербурга в исполнительных органах государственной власти Санкт-Петербурга, включенные в Перечень</w:t>
      </w:r>
      <w:r w:rsidR="004F7365" w:rsidRPr="004A30FD">
        <w:rPr>
          <w:rFonts w:ascii="Times New Roman" w:hAnsi="Times New Roman" w:cs="Times New Roman"/>
          <w:vertAlign w:val="superscript"/>
          <w:lang w:eastAsia="ru-RU"/>
        </w:rPr>
        <w:footnoteReference w:id="1"/>
      </w:r>
      <w:r w:rsidR="004F7365" w:rsidRPr="004A30FD">
        <w:rPr>
          <w:rFonts w:ascii="Times New Roman" w:hAnsi="Times New Roman"/>
          <w:sz w:val="24"/>
          <w:szCs w:val="24"/>
          <w:lang w:eastAsia="ru-RU"/>
        </w:rPr>
        <w:t xml:space="preserve"> </w:t>
      </w:r>
      <w:r w:rsidR="004F7365" w:rsidRPr="004A30FD">
        <w:rPr>
          <w:rFonts w:ascii="Times New Roman" w:hAnsi="Times New Roman"/>
          <w:sz w:val="24"/>
          <w:szCs w:val="24"/>
          <w:shd w:val="clear" w:color="auto" w:fill="FFFFFF"/>
          <w:lang w:eastAsia="ru-RU"/>
        </w:rPr>
        <w:t>(далее – гражданские служащие</w:t>
      </w:r>
      <w:r w:rsidRPr="004A30FD">
        <w:rPr>
          <w:rFonts w:ascii="Times New Roman" w:hAnsi="Times New Roman"/>
          <w:sz w:val="24"/>
          <w:szCs w:val="24"/>
          <w:shd w:val="clear" w:color="auto" w:fill="FFFFFF"/>
          <w:lang w:eastAsia="ru-RU"/>
        </w:rPr>
        <w:t>).</w:t>
      </w:r>
    </w:p>
    <w:p w:rsidR="006960A4" w:rsidRPr="004A30FD" w:rsidRDefault="006960A4" w:rsidP="002854EB">
      <w:pPr>
        <w:pStyle w:val="ac"/>
        <w:widowControl w:val="0"/>
        <w:tabs>
          <w:tab w:val="left" w:pos="851"/>
        </w:tabs>
        <w:autoSpaceDE w:val="0"/>
        <w:autoSpaceDN w:val="0"/>
        <w:adjustRightInd w:val="0"/>
        <w:spacing w:after="0" w:line="240" w:lineRule="auto"/>
        <w:ind w:left="0" w:right="62" w:firstLine="567"/>
        <w:jc w:val="both"/>
        <w:rPr>
          <w:rFonts w:ascii="Times New Roman" w:hAnsi="Times New Roman"/>
          <w:sz w:val="24"/>
          <w:szCs w:val="24"/>
          <w:shd w:val="clear" w:color="auto" w:fill="FFFFFF"/>
          <w:lang w:eastAsia="ru-RU"/>
        </w:rPr>
      </w:pPr>
      <w:r w:rsidRPr="004A30FD">
        <w:rPr>
          <w:rFonts w:ascii="Times New Roman" w:hAnsi="Times New Roman"/>
          <w:sz w:val="24"/>
          <w:szCs w:val="24"/>
          <w:shd w:val="clear" w:color="auto" w:fill="FFFFFF"/>
          <w:lang w:eastAsia="ru-RU"/>
        </w:rPr>
        <w:t>Методические рекомендации применяются также при заполнении формы справки:</w:t>
      </w:r>
    </w:p>
    <w:p w:rsidR="006960A4" w:rsidRDefault="006960A4" w:rsidP="002854EB">
      <w:pPr>
        <w:pStyle w:val="ac"/>
        <w:widowControl w:val="0"/>
        <w:tabs>
          <w:tab w:val="left" w:pos="851"/>
        </w:tabs>
        <w:autoSpaceDE w:val="0"/>
        <w:autoSpaceDN w:val="0"/>
        <w:adjustRightInd w:val="0"/>
        <w:spacing w:after="0" w:line="240" w:lineRule="auto"/>
        <w:ind w:left="0" w:right="62" w:firstLine="567"/>
        <w:jc w:val="both"/>
        <w:rPr>
          <w:rFonts w:ascii="Times New Roman" w:hAnsi="Times New Roman"/>
          <w:sz w:val="24"/>
          <w:szCs w:val="24"/>
          <w:shd w:val="clear" w:color="auto" w:fill="FFFFFF"/>
          <w:lang w:eastAsia="ru-RU"/>
        </w:rPr>
      </w:pPr>
      <w:r w:rsidRPr="004A30FD">
        <w:rPr>
          <w:rFonts w:ascii="Times New Roman" w:hAnsi="Times New Roman"/>
          <w:sz w:val="24"/>
          <w:szCs w:val="24"/>
          <w:shd w:val="clear" w:color="auto" w:fill="FFFFFF"/>
          <w:lang w:eastAsia="ru-RU"/>
        </w:rPr>
        <w:t xml:space="preserve">- гражданами, претендующими </w:t>
      </w:r>
      <w:r>
        <w:rPr>
          <w:rFonts w:ascii="Times New Roman" w:hAnsi="Times New Roman"/>
          <w:sz w:val="24"/>
          <w:szCs w:val="24"/>
          <w:shd w:val="clear" w:color="auto" w:fill="FFFFFF"/>
          <w:lang w:eastAsia="ru-RU"/>
        </w:rPr>
        <w:t xml:space="preserve">на замещение государственных должностей </w:t>
      </w:r>
      <w:r w:rsidR="007C078C">
        <w:rPr>
          <w:rFonts w:ascii="Times New Roman" w:hAnsi="Times New Roman"/>
          <w:sz w:val="24"/>
          <w:szCs w:val="24"/>
          <w:shd w:val="clear" w:color="auto" w:fill="FFFFFF"/>
          <w:lang w:eastAsia="ru-RU"/>
        </w:rPr>
        <w:t xml:space="preserve">                   </w:t>
      </w:r>
      <w:r>
        <w:rPr>
          <w:rFonts w:ascii="Times New Roman" w:hAnsi="Times New Roman"/>
          <w:sz w:val="24"/>
          <w:szCs w:val="24"/>
          <w:shd w:val="clear" w:color="auto" w:fill="FFFFFF"/>
          <w:lang w:eastAsia="ru-RU"/>
        </w:rPr>
        <w:t>Санкт-Петербурга;</w:t>
      </w:r>
    </w:p>
    <w:p w:rsidR="006960A4" w:rsidRDefault="006960A4" w:rsidP="002854EB">
      <w:pPr>
        <w:pStyle w:val="ac"/>
        <w:widowControl w:val="0"/>
        <w:tabs>
          <w:tab w:val="left" w:pos="851"/>
        </w:tabs>
        <w:autoSpaceDE w:val="0"/>
        <w:autoSpaceDN w:val="0"/>
        <w:adjustRightInd w:val="0"/>
        <w:spacing w:after="0" w:line="240" w:lineRule="auto"/>
        <w:ind w:left="0" w:right="62" w:firstLine="567"/>
        <w:jc w:val="both"/>
        <w:rPr>
          <w:rFonts w:ascii="Times New Roman" w:hAnsi="Times New Roman"/>
          <w:sz w:val="24"/>
          <w:szCs w:val="24"/>
          <w:shd w:val="clear" w:color="auto" w:fill="FFFFFF"/>
          <w:lang w:eastAsia="ru-RU"/>
        </w:rPr>
      </w:pPr>
      <w:r>
        <w:rPr>
          <w:rFonts w:ascii="Times New Roman" w:hAnsi="Times New Roman"/>
          <w:sz w:val="24"/>
          <w:szCs w:val="24"/>
          <w:shd w:val="clear" w:color="auto" w:fill="FFFFFF"/>
          <w:lang w:eastAsia="ru-RU"/>
        </w:rPr>
        <w:t>-  лицами, замещающими государственные должности Санкт-Петербурга;</w:t>
      </w:r>
    </w:p>
    <w:p w:rsidR="006960A4" w:rsidRDefault="006960A4" w:rsidP="002854EB">
      <w:pPr>
        <w:pStyle w:val="ac"/>
        <w:widowControl w:val="0"/>
        <w:tabs>
          <w:tab w:val="left" w:pos="851"/>
        </w:tabs>
        <w:autoSpaceDE w:val="0"/>
        <w:autoSpaceDN w:val="0"/>
        <w:adjustRightInd w:val="0"/>
        <w:spacing w:after="0" w:line="240" w:lineRule="auto"/>
        <w:ind w:left="0" w:right="62" w:firstLine="567"/>
        <w:jc w:val="both"/>
        <w:rPr>
          <w:rFonts w:ascii="Times New Roman" w:hAnsi="Times New Roman"/>
          <w:sz w:val="24"/>
          <w:szCs w:val="24"/>
          <w:shd w:val="clear" w:color="auto" w:fill="FFFFFF"/>
          <w:lang w:eastAsia="ru-RU"/>
        </w:rPr>
      </w:pPr>
      <w:r>
        <w:rPr>
          <w:rFonts w:ascii="Times New Roman" w:hAnsi="Times New Roman"/>
          <w:sz w:val="24"/>
          <w:szCs w:val="24"/>
          <w:shd w:val="clear" w:color="auto" w:fill="FFFFFF"/>
          <w:lang w:eastAsia="ru-RU"/>
        </w:rPr>
        <w:t xml:space="preserve">- гражданами, претендующими на замещение должностей руководителей </w:t>
      </w:r>
      <w:r w:rsidR="002854EB">
        <w:rPr>
          <w:rFonts w:ascii="Times New Roman" w:hAnsi="Times New Roman"/>
          <w:sz w:val="24"/>
          <w:szCs w:val="24"/>
          <w:shd w:val="clear" w:color="auto" w:fill="FFFFFF"/>
          <w:lang w:eastAsia="ru-RU"/>
        </w:rPr>
        <w:t>государственных учреждений Санкт-Петербурга;</w:t>
      </w:r>
    </w:p>
    <w:p w:rsidR="002854EB" w:rsidRPr="004A30FD" w:rsidRDefault="002854EB" w:rsidP="002854EB">
      <w:pPr>
        <w:pStyle w:val="ac"/>
        <w:widowControl w:val="0"/>
        <w:tabs>
          <w:tab w:val="left" w:pos="851"/>
        </w:tabs>
        <w:autoSpaceDE w:val="0"/>
        <w:autoSpaceDN w:val="0"/>
        <w:adjustRightInd w:val="0"/>
        <w:spacing w:after="0" w:line="240" w:lineRule="auto"/>
        <w:ind w:left="0" w:right="62" w:firstLine="567"/>
        <w:jc w:val="both"/>
        <w:rPr>
          <w:rFonts w:ascii="Times New Roman" w:hAnsi="Times New Roman"/>
          <w:sz w:val="24"/>
          <w:szCs w:val="24"/>
          <w:shd w:val="clear" w:color="auto" w:fill="FFFFFF"/>
          <w:lang w:eastAsia="ru-RU"/>
        </w:rPr>
      </w:pPr>
      <w:r w:rsidRPr="004A30FD">
        <w:rPr>
          <w:rFonts w:ascii="Times New Roman" w:hAnsi="Times New Roman"/>
          <w:sz w:val="24"/>
          <w:szCs w:val="24"/>
          <w:shd w:val="clear" w:color="auto" w:fill="FFFFFF"/>
          <w:lang w:eastAsia="ru-RU"/>
        </w:rPr>
        <w:t>- руководителями государственных учреждений Санкт-Петербурга.</w:t>
      </w:r>
    </w:p>
    <w:p w:rsidR="00C815F8" w:rsidRPr="004A30FD" w:rsidRDefault="002854EB" w:rsidP="00C815F8">
      <w:pPr>
        <w:widowControl w:val="0"/>
        <w:tabs>
          <w:tab w:val="left" w:pos="-2880"/>
          <w:tab w:val="left" w:pos="5323"/>
        </w:tabs>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3. </w:t>
      </w:r>
      <w:r w:rsidR="00C815F8" w:rsidRPr="004A30FD">
        <w:rPr>
          <w:rFonts w:ascii="Times New Roman" w:eastAsia="Times New Roman" w:hAnsi="Times New Roman" w:cs="Times New Roman"/>
          <w:sz w:val="24"/>
          <w:szCs w:val="24"/>
          <w:lang w:eastAsia="ru-RU"/>
        </w:rPr>
        <w:t>Форму справки и образец заполнения справки, составленный по форме, согласно Приложению к настоящим Методическим рекомендациям, можно получить в кадровой службе исполнительного органа государственной власти Санкт-Петербурга (далее – исполнительный орган власти)</w:t>
      </w:r>
      <w:r w:rsidR="00604312" w:rsidRPr="004A30FD">
        <w:rPr>
          <w:rFonts w:ascii="Times New Roman" w:eastAsia="Times New Roman" w:hAnsi="Times New Roman" w:cs="Times New Roman"/>
          <w:sz w:val="24"/>
          <w:szCs w:val="24"/>
          <w:lang w:eastAsia="ru-RU"/>
        </w:rPr>
        <w:t xml:space="preserve"> в электронном виде и </w:t>
      </w:r>
      <w:r w:rsidR="00C815F8" w:rsidRPr="004A30FD">
        <w:rPr>
          <w:rFonts w:ascii="Times New Roman" w:eastAsia="Times New Roman" w:hAnsi="Times New Roman" w:cs="Times New Roman"/>
          <w:sz w:val="24"/>
          <w:szCs w:val="24"/>
          <w:lang w:eastAsia="ru-RU"/>
        </w:rPr>
        <w:t xml:space="preserve">на бумажном носителе. </w:t>
      </w:r>
    </w:p>
    <w:p w:rsidR="00E12844" w:rsidRPr="004A30FD" w:rsidRDefault="00C815F8" w:rsidP="00C815F8">
      <w:pPr>
        <w:widowControl w:val="0"/>
        <w:autoSpaceDE w:val="0"/>
        <w:autoSpaceDN w:val="0"/>
        <w:adjustRightInd w:val="0"/>
        <w:spacing w:after="0" w:line="240" w:lineRule="auto"/>
        <w:ind w:right="62"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Гражданский служащий (гражданин) представляет справки отдельно на себя,                  на супругу (супруга) и на каждого из несовершеннолетних детей. Справка должна быть заполнена гражданским служащим (гражданином) собственноручно</w:t>
      </w:r>
      <w:r w:rsidR="00E12844" w:rsidRPr="004A30FD">
        <w:rPr>
          <w:rFonts w:ascii="Times New Roman" w:eastAsia="Times New Roman" w:hAnsi="Times New Roman" w:cs="Times New Roman"/>
          <w:sz w:val="24"/>
          <w:szCs w:val="24"/>
          <w:lang w:eastAsia="ru-RU"/>
        </w:rPr>
        <w:t xml:space="preserve"> или </w:t>
      </w:r>
      <w:r w:rsidR="00771620">
        <w:rPr>
          <w:rFonts w:ascii="Times New Roman" w:eastAsia="Times New Roman" w:hAnsi="Times New Roman" w:cs="Times New Roman"/>
          <w:sz w:val="24"/>
          <w:szCs w:val="24"/>
          <w:lang w:eastAsia="ru-RU"/>
        </w:rPr>
        <w:t xml:space="preserve">                                    </w:t>
      </w:r>
      <w:r w:rsidR="00E12844" w:rsidRPr="004A30FD">
        <w:rPr>
          <w:rFonts w:ascii="Times New Roman" w:eastAsia="Times New Roman" w:hAnsi="Times New Roman" w:cs="Times New Roman"/>
          <w:sz w:val="24"/>
          <w:szCs w:val="24"/>
          <w:lang w:eastAsia="ru-RU"/>
        </w:rPr>
        <w:t>с использованием специализированного программного обеспечения</w:t>
      </w:r>
      <w:r w:rsidR="004772CC" w:rsidRPr="004A30FD">
        <w:rPr>
          <w:rFonts w:ascii="Times New Roman" w:eastAsia="Times New Roman" w:hAnsi="Times New Roman" w:cs="Times New Roman"/>
          <w:sz w:val="24"/>
          <w:szCs w:val="24"/>
          <w:lang w:eastAsia="ru-RU"/>
        </w:rPr>
        <w:t xml:space="preserve"> в порядке, установленном нормативными правовыми актами Российской Федерации</w:t>
      </w:r>
      <w:r w:rsidR="00AC6B1C" w:rsidRPr="004A30FD">
        <w:rPr>
          <w:rFonts w:ascii="Times New Roman" w:eastAsia="Times New Roman" w:hAnsi="Times New Roman" w:cs="Times New Roman"/>
          <w:sz w:val="24"/>
          <w:szCs w:val="24"/>
          <w:lang w:eastAsia="ru-RU"/>
        </w:rPr>
        <w:t>.</w:t>
      </w:r>
    </w:p>
    <w:p w:rsidR="00C815F8" w:rsidRPr="004A30FD" w:rsidRDefault="00D32347" w:rsidP="00C815F8">
      <w:pPr>
        <w:widowControl w:val="0"/>
        <w:autoSpaceDE w:val="0"/>
        <w:autoSpaceDN w:val="0"/>
        <w:adjustRightInd w:val="0"/>
        <w:spacing w:after="0" w:line="240" w:lineRule="auto"/>
        <w:ind w:right="62"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С</w:t>
      </w:r>
      <w:r w:rsidR="00AC6B1C" w:rsidRPr="004A30FD">
        <w:rPr>
          <w:rFonts w:ascii="Times New Roman" w:eastAsia="Times New Roman" w:hAnsi="Times New Roman" w:cs="Times New Roman"/>
          <w:sz w:val="24"/>
          <w:szCs w:val="24"/>
          <w:lang w:eastAsia="ru-RU"/>
        </w:rPr>
        <w:t>обственноручное заполнение не исключает возможности самостоятельного заполнения формы справки</w:t>
      </w:r>
      <w:r w:rsidR="00E12844" w:rsidRPr="004A30FD">
        <w:rPr>
          <w:rFonts w:ascii="Times New Roman" w:eastAsia="Times New Roman" w:hAnsi="Times New Roman" w:cs="Times New Roman"/>
          <w:sz w:val="24"/>
          <w:szCs w:val="24"/>
          <w:lang w:eastAsia="ru-RU"/>
        </w:rPr>
        <w:t xml:space="preserve"> </w:t>
      </w:r>
      <w:r w:rsidR="00AC6B1C" w:rsidRPr="004A30FD">
        <w:rPr>
          <w:rFonts w:ascii="Times New Roman" w:eastAsia="Times New Roman" w:hAnsi="Times New Roman" w:cs="Times New Roman"/>
          <w:sz w:val="24"/>
          <w:szCs w:val="24"/>
          <w:lang w:eastAsia="ru-RU"/>
        </w:rPr>
        <w:t>с использованием персонального компьютера (иных печатных устройств) с последующим заверением личной подписью на титульной стороне каждого листа</w:t>
      </w:r>
      <w:r w:rsidR="00B274C7" w:rsidRPr="004A30FD">
        <w:rPr>
          <w:rStyle w:val="a3"/>
          <w:rFonts w:ascii="Times New Roman" w:eastAsia="Times New Roman" w:hAnsi="Times New Roman" w:cs="Times New Roman"/>
          <w:sz w:val="24"/>
          <w:szCs w:val="24"/>
          <w:lang w:eastAsia="ru-RU"/>
        </w:rPr>
        <w:footnoteReference w:id="2"/>
      </w:r>
      <w:r w:rsidR="00AC6B1C" w:rsidRPr="004A30FD">
        <w:rPr>
          <w:rFonts w:ascii="Times New Roman" w:eastAsia="Times New Roman" w:hAnsi="Times New Roman" w:cs="Times New Roman"/>
          <w:sz w:val="24"/>
          <w:szCs w:val="24"/>
          <w:lang w:eastAsia="ru-RU"/>
        </w:rPr>
        <w:t>.</w:t>
      </w:r>
      <w:r w:rsidR="00C815F8" w:rsidRPr="004A30FD">
        <w:rPr>
          <w:rFonts w:ascii="Times New Roman" w:eastAsia="Times New Roman" w:hAnsi="Times New Roman" w:cs="Times New Roman"/>
          <w:sz w:val="24"/>
          <w:szCs w:val="24"/>
          <w:lang w:eastAsia="ru-RU"/>
        </w:rPr>
        <w:t xml:space="preserve"> </w:t>
      </w:r>
    </w:p>
    <w:p w:rsidR="00C815F8" w:rsidRPr="004A30FD" w:rsidRDefault="002854EB" w:rsidP="00C815F8">
      <w:pPr>
        <w:widowControl w:val="0"/>
        <w:autoSpaceDE w:val="0"/>
        <w:autoSpaceDN w:val="0"/>
        <w:adjustRightInd w:val="0"/>
        <w:spacing w:after="0" w:line="240" w:lineRule="auto"/>
        <w:ind w:firstLine="540"/>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4</w:t>
      </w:r>
      <w:r w:rsidR="00C815F8" w:rsidRPr="004A30FD">
        <w:rPr>
          <w:rFonts w:ascii="Times New Roman" w:eastAsia="Times New Roman" w:hAnsi="Times New Roman" w:cs="Times New Roman"/>
          <w:sz w:val="24"/>
          <w:szCs w:val="24"/>
          <w:lang w:eastAsia="ru-RU"/>
        </w:rPr>
        <w:t xml:space="preserve">. Форма справки заполняется с учетом нижеследующего. </w:t>
      </w:r>
    </w:p>
    <w:p w:rsidR="00C815F8" w:rsidRPr="00C815F8" w:rsidRDefault="00C815F8" w:rsidP="00C815F8">
      <w:pPr>
        <w:widowControl w:val="0"/>
        <w:autoSpaceDE w:val="0"/>
        <w:autoSpaceDN w:val="0"/>
        <w:adjustRightInd w:val="0"/>
        <w:spacing w:after="0" w:line="240" w:lineRule="auto"/>
        <w:ind w:right="52"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В каждую строку (подстроку) и соответствующие им графы вписывается </w:t>
      </w:r>
      <w:r w:rsidRPr="00C815F8">
        <w:rPr>
          <w:rFonts w:ascii="Times New Roman" w:eastAsia="Times New Roman" w:hAnsi="Times New Roman" w:cs="Times New Roman"/>
          <w:sz w:val="24"/>
          <w:szCs w:val="24"/>
          <w:lang w:eastAsia="ru-RU"/>
        </w:rPr>
        <w:t xml:space="preserve">только </w:t>
      </w:r>
      <w:r w:rsidRPr="00C815F8">
        <w:rPr>
          <w:rFonts w:ascii="Times New Roman" w:eastAsia="Times New Roman" w:hAnsi="Times New Roman" w:cs="Times New Roman"/>
          <w:sz w:val="24"/>
          <w:szCs w:val="24"/>
          <w:lang w:eastAsia="ru-RU"/>
        </w:rPr>
        <w:lastRenderedPageBreak/>
        <w:t xml:space="preserve">один показатель. </w:t>
      </w:r>
    </w:p>
    <w:p w:rsidR="00E52C83" w:rsidRPr="004A30FD" w:rsidRDefault="00C815F8" w:rsidP="00C815F8">
      <w:pPr>
        <w:widowControl w:val="0"/>
        <w:autoSpaceDE w:val="0"/>
        <w:autoSpaceDN w:val="0"/>
        <w:adjustRightInd w:val="0"/>
        <w:spacing w:after="0" w:line="240" w:lineRule="auto"/>
        <w:ind w:right="52"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 xml:space="preserve">В случае отсутствия каких-либо показателей, </w:t>
      </w:r>
      <w:r w:rsidRPr="004A30FD">
        <w:rPr>
          <w:rFonts w:ascii="Times New Roman" w:eastAsia="Times New Roman" w:hAnsi="Times New Roman" w:cs="Times New Roman"/>
          <w:sz w:val="24"/>
          <w:szCs w:val="24"/>
          <w:lang w:eastAsia="ru-RU"/>
        </w:rPr>
        <w:t xml:space="preserve">предусмотренных формой справки, </w:t>
      </w:r>
      <w:r w:rsidR="007C078C"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в соответствующей строке следует написать «не имею» («не имеет</w:t>
      </w:r>
      <w:r w:rsidR="007C078C" w:rsidRPr="004A30FD">
        <w:rPr>
          <w:rFonts w:ascii="Times New Roman" w:eastAsia="Times New Roman" w:hAnsi="Times New Roman" w:cs="Times New Roman"/>
          <w:sz w:val="24"/>
          <w:szCs w:val="24"/>
          <w:lang w:eastAsia="ru-RU"/>
        </w:rPr>
        <w:t>»</w:t>
      </w:r>
      <w:r w:rsidRPr="004A30FD">
        <w:rPr>
          <w:rFonts w:ascii="Times New Roman" w:eastAsia="Times New Roman" w:hAnsi="Times New Roman" w:cs="Times New Roman"/>
          <w:sz w:val="24"/>
          <w:szCs w:val="24"/>
          <w:lang w:eastAsia="ru-RU"/>
        </w:rPr>
        <w:t xml:space="preserve"> </w:t>
      </w:r>
      <w:r w:rsidR="007C078C" w:rsidRPr="004A30FD">
        <w:rPr>
          <w:rFonts w:ascii="Times New Roman" w:eastAsia="Times New Roman" w:hAnsi="Times New Roman" w:cs="Times New Roman"/>
          <w:sz w:val="24"/>
          <w:szCs w:val="24"/>
          <w:lang w:eastAsia="ru-RU"/>
        </w:rPr>
        <w:t>–</w:t>
      </w:r>
      <w:r w:rsidRPr="004A30FD">
        <w:rPr>
          <w:rFonts w:ascii="Times New Roman" w:eastAsia="Times New Roman" w:hAnsi="Times New Roman" w:cs="Times New Roman"/>
          <w:sz w:val="24"/>
          <w:szCs w:val="24"/>
          <w:lang w:eastAsia="ru-RU"/>
        </w:rPr>
        <w:t xml:space="preserve"> в</w:t>
      </w:r>
      <w:r w:rsidR="007C078C"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справке супруга (супруги) и несовершеннолетних детей).</w:t>
      </w:r>
    </w:p>
    <w:p w:rsidR="00C815F8" w:rsidRPr="00C815F8" w:rsidRDefault="00C815F8" w:rsidP="00C815F8">
      <w:pPr>
        <w:widowControl w:val="0"/>
        <w:autoSpaceDE w:val="0"/>
        <w:autoSpaceDN w:val="0"/>
        <w:adjustRightInd w:val="0"/>
        <w:spacing w:after="0" w:line="240" w:lineRule="auto"/>
        <w:ind w:right="52"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 </w:t>
      </w:r>
      <w:r w:rsidR="00E52C83" w:rsidRPr="004A30FD">
        <w:rPr>
          <w:rFonts w:ascii="Times New Roman" w:eastAsia="Times New Roman" w:hAnsi="Times New Roman" w:cs="Times New Roman"/>
          <w:sz w:val="24"/>
          <w:szCs w:val="24"/>
          <w:lang w:eastAsia="ru-RU"/>
        </w:rPr>
        <w:t xml:space="preserve">Раздел 2 «Сведения о расходах» заполняется при наличии правовых оснований </w:t>
      </w:r>
      <w:r w:rsidR="007C078C" w:rsidRPr="004A30FD">
        <w:rPr>
          <w:rFonts w:ascii="Times New Roman" w:eastAsia="Times New Roman" w:hAnsi="Times New Roman" w:cs="Times New Roman"/>
          <w:sz w:val="24"/>
          <w:szCs w:val="24"/>
          <w:lang w:eastAsia="ru-RU"/>
        </w:rPr>
        <w:t xml:space="preserve">                 </w:t>
      </w:r>
      <w:r w:rsidR="00E52C83" w:rsidRPr="004A30FD">
        <w:rPr>
          <w:rFonts w:ascii="Times New Roman" w:eastAsia="Times New Roman" w:hAnsi="Times New Roman" w:cs="Times New Roman"/>
          <w:sz w:val="24"/>
          <w:szCs w:val="24"/>
          <w:lang w:eastAsia="ru-RU"/>
        </w:rPr>
        <w:t xml:space="preserve">для представления указанных сведений. Если правовые основания для представления </w:t>
      </w:r>
      <w:r w:rsidR="00E52C83">
        <w:rPr>
          <w:rFonts w:ascii="Times New Roman" w:eastAsia="Times New Roman" w:hAnsi="Times New Roman" w:cs="Times New Roman"/>
          <w:sz w:val="24"/>
          <w:szCs w:val="24"/>
          <w:lang w:eastAsia="ru-RU"/>
        </w:rPr>
        <w:t xml:space="preserve">указанных сведений отсутствуют, данный раздел не заполняется. </w:t>
      </w:r>
    </w:p>
    <w:p w:rsidR="00C815F8" w:rsidRPr="00C815F8" w:rsidRDefault="00C815F8" w:rsidP="00C815F8">
      <w:pPr>
        <w:widowControl w:val="0"/>
        <w:shd w:val="clear" w:color="auto" w:fill="FFFFFF"/>
        <w:autoSpaceDE w:val="0"/>
        <w:autoSpaceDN w:val="0"/>
        <w:adjustRightInd w:val="0"/>
        <w:spacing w:after="0" w:line="240" w:lineRule="auto"/>
        <w:ind w:right="52"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В случае если отдельная графа справки предполагает заполнение реквизитов</w:t>
      </w:r>
      <w:r w:rsidR="00E52C83">
        <w:rPr>
          <w:rFonts w:ascii="Times New Roman" w:eastAsia="Times New Roman" w:hAnsi="Times New Roman" w:cs="Times New Roman"/>
          <w:sz w:val="24"/>
          <w:szCs w:val="24"/>
          <w:lang w:eastAsia="ru-RU"/>
        </w:rPr>
        <w:t xml:space="preserve"> </w:t>
      </w:r>
      <w:r w:rsidR="007C078C">
        <w:rPr>
          <w:rFonts w:ascii="Times New Roman" w:eastAsia="Times New Roman" w:hAnsi="Times New Roman" w:cs="Times New Roman"/>
          <w:sz w:val="24"/>
          <w:szCs w:val="24"/>
          <w:lang w:eastAsia="ru-RU"/>
        </w:rPr>
        <w:t xml:space="preserve">                        </w:t>
      </w:r>
      <w:r w:rsidRPr="00C815F8">
        <w:rPr>
          <w:rFonts w:ascii="Times New Roman" w:eastAsia="Times New Roman" w:hAnsi="Times New Roman" w:cs="Times New Roman"/>
          <w:sz w:val="24"/>
          <w:szCs w:val="24"/>
          <w:lang w:eastAsia="ru-RU"/>
        </w:rPr>
        <w:t>какого-либо документа, то следует полностью указать номер и дату договора, свидетельства или иного документа.</w:t>
      </w:r>
    </w:p>
    <w:p w:rsidR="00C815F8" w:rsidRPr="00C815F8" w:rsidRDefault="00C815F8" w:rsidP="00C815F8">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Все суммовые показатели в справке отражаются в рублях</w:t>
      </w:r>
      <w:r w:rsidR="00330DFD">
        <w:rPr>
          <w:rFonts w:ascii="Times New Roman" w:eastAsia="Times New Roman" w:hAnsi="Times New Roman" w:cs="Times New Roman"/>
          <w:sz w:val="24"/>
          <w:szCs w:val="24"/>
          <w:lang w:eastAsia="ru-RU"/>
        </w:rPr>
        <w:t>.</w:t>
      </w:r>
    </w:p>
    <w:p w:rsidR="00C815F8" w:rsidRPr="00C815F8" w:rsidRDefault="00C815F8" w:rsidP="00C815F8">
      <w:pPr>
        <w:widowControl w:val="0"/>
        <w:autoSpaceDE w:val="0"/>
        <w:autoSpaceDN w:val="0"/>
        <w:adjustRightInd w:val="0"/>
        <w:spacing w:after="0" w:line="240" w:lineRule="auto"/>
        <w:ind w:right="62"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 xml:space="preserve">Не допускается исправление ошибок, в том числе с помощью корректирующего                       или иного аналогичного средства. В случае если требуется внесение исправлений, форма справки заполняется заново в установленном порядке. </w:t>
      </w:r>
    </w:p>
    <w:p w:rsidR="00C815F8" w:rsidRPr="00C815F8" w:rsidRDefault="002854EB" w:rsidP="00C815F8">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C815F8" w:rsidRPr="00C815F8">
        <w:rPr>
          <w:rFonts w:ascii="Times New Roman" w:eastAsia="Times New Roman" w:hAnsi="Times New Roman" w:cs="Times New Roman"/>
          <w:sz w:val="24"/>
          <w:szCs w:val="24"/>
          <w:lang w:eastAsia="ru-RU"/>
        </w:rPr>
        <w:t>. Гражданин представляет:</w:t>
      </w:r>
    </w:p>
    <w:p w:rsidR="00C815F8" w:rsidRPr="00C815F8" w:rsidRDefault="00C815F8" w:rsidP="00C815F8">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государственной гражданской службы Санкт-Петербурга (далее – гражданская служба),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 документов для замещения должности гражданской службы (на отчетную дату);</w:t>
      </w:r>
    </w:p>
    <w:p w:rsidR="00C815F8" w:rsidRPr="00C815F8" w:rsidRDefault="00C815F8" w:rsidP="00C815F8">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 для замещения должности гражданской службы (на отчетную дату).</w:t>
      </w:r>
    </w:p>
    <w:p w:rsidR="00C815F8" w:rsidRPr="00C815F8" w:rsidRDefault="00C815F8" w:rsidP="00C815F8">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Гражданский служащий представляет:</w:t>
      </w:r>
    </w:p>
    <w:p w:rsidR="00C815F8" w:rsidRPr="00C815F8" w:rsidRDefault="00C815F8" w:rsidP="00C815F8">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сведения о своих доходах, полученных за отчетный период (с 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C815F8" w:rsidRPr="00C815F8" w:rsidRDefault="00C815F8" w:rsidP="00C815F8">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 xml:space="preserve">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w:t>
      </w:r>
      <w:r w:rsidR="007C078C">
        <w:rPr>
          <w:rFonts w:ascii="Times New Roman" w:eastAsia="Times New Roman" w:hAnsi="Times New Roman" w:cs="Times New Roman"/>
          <w:sz w:val="24"/>
          <w:szCs w:val="24"/>
          <w:lang w:eastAsia="ru-RU"/>
        </w:rPr>
        <w:t xml:space="preserve">                                  </w:t>
      </w:r>
      <w:r w:rsidRPr="00C815F8">
        <w:rPr>
          <w:rFonts w:ascii="Times New Roman" w:eastAsia="Times New Roman" w:hAnsi="Times New Roman" w:cs="Times New Roman"/>
          <w:sz w:val="24"/>
          <w:szCs w:val="24"/>
          <w:lang w:eastAsia="ru-RU"/>
        </w:rPr>
        <w:t>по состоянию на конец отчетного периода</w:t>
      </w:r>
      <w:r w:rsidR="004653BB">
        <w:rPr>
          <w:rFonts w:ascii="Times New Roman" w:eastAsia="Times New Roman" w:hAnsi="Times New Roman" w:cs="Times New Roman"/>
          <w:sz w:val="24"/>
          <w:szCs w:val="24"/>
          <w:lang w:eastAsia="ru-RU"/>
        </w:rPr>
        <w:t xml:space="preserve"> </w:t>
      </w:r>
      <w:r w:rsidR="004653BB" w:rsidRPr="00DC0A99">
        <w:rPr>
          <w:rFonts w:ascii="Times New Roman" w:eastAsia="Times New Roman" w:hAnsi="Times New Roman" w:cs="Times New Roman"/>
          <w:sz w:val="24"/>
          <w:szCs w:val="24"/>
          <w:lang w:eastAsia="ru-RU"/>
        </w:rPr>
        <w:t>(31 декабря)</w:t>
      </w:r>
      <w:r w:rsidRPr="00DC0A99">
        <w:rPr>
          <w:rFonts w:ascii="Times New Roman" w:eastAsia="Times New Roman" w:hAnsi="Times New Roman" w:cs="Times New Roman"/>
          <w:sz w:val="24"/>
          <w:szCs w:val="24"/>
          <w:lang w:eastAsia="ru-RU"/>
        </w:rPr>
        <w:t>;</w:t>
      </w:r>
    </w:p>
    <w:p w:rsidR="00604312" w:rsidRPr="004A30FD" w:rsidRDefault="00C815F8" w:rsidP="00604312">
      <w:pPr>
        <w:autoSpaceDE w:val="0"/>
        <w:autoSpaceDN w:val="0"/>
        <w:adjustRightInd w:val="0"/>
        <w:spacing w:after="0" w:line="240" w:lineRule="auto"/>
        <w:ind w:firstLine="540"/>
        <w:jc w:val="both"/>
        <w:rPr>
          <w:rFonts w:ascii="Times New Roman" w:hAnsi="Times New Roman" w:cs="Times New Roman"/>
          <w:sz w:val="24"/>
          <w:szCs w:val="24"/>
        </w:rPr>
      </w:pPr>
      <w:r w:rsidRPr="004A30FD">
        <w:rPr>
          <w:rFonts w:ascii="Times New Roman" w:eastAsia="Times New Roman" w:hAnsi="Times New Roman" w:cs="Times New Roman"/>
          <w:sz w:val="24"/>
          <w:szCs w:val="24"/>
          <w:lang w:eastAsia="ru-RU"/>
        </w:rPr>
        <w:t xml:space="preserve">сведения о расходах по каждой сделке по </w:t>
      </w:r>
      <w:r w:rsidRPr="004A30FD">
        <w:rPr>
          <w:rFonts w:ascii="Times New Roman" w:eastAsia="Calibri" w:hAnsi="Times New Roman" w:cs="Times New Roman"/>
          <w:sz w:val="24"/>
          <w:szCs w:val="24"/>
          <w:lang w:eastAsia="ru-RU"/>
        </w:rPr>
        <w:t>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гражданским служащим, его супругой (супругом) и (или) несовершеннолетними детьми</w:t>
      </w:r>
      <w:r w:rsidR="00604312" w:rsidRPr="004A30FD">
        <w:rPr>
          <w:rFonts w:ascii="Times New Roman" w:hAnsi="Times New Roman" w:cs="Times New Roman"/>
          <w:sz w:val="24"/>
          <w:szCs w:val="24"/>
        </w:rPr>
        <w:t xml:space="preserve"> в течение календарного года, предшествующего году представления сведений (далее – отчетный период)</w:t>
      </w:r>
      <w:r w:rsidRPr="004A30FD">
        <w:rPr>
          <w:rFonts w:ascii="Times New Roman" w:eastAsia="Calibri" w:hAnsi="Times New Roman" w:cs="Times New Roman"/>
          <w:sz w:val="24"/>
          <w:szCs w:val="24"/>
          <w:lang w:eastAsia="ru-RU"/>
        </w:rPr>
        <w:t xml:space="preserve">, </w:t>
      </w:r>
      <w:r w:rsidR="00604312" w:rsidRPr="004A30FD">
        <w:rPr>
          <w:rFonts w:ascii="Times New Roman" w:hAnsi="Times New Roman" w:cs="Times New Roman"/>
          <w:sz w:val="24"/>
          <w:szCs w:val="24"/>
        </w:rPr>
        <w:t xml:space="preserve">если общая сумма таких сделок превышает общий доход данного лица и его супруги (супруга) за три последних года, предшествующих отчетному периоду, </w:t>
      </w:r>
      <w:r w:rsidR="00771620">
        <w:rPr>
          <w:rFonts w:ascii="Times New Roman" w:hAnsi="Times New Roman" w:cs="Times New Roman"/>
          <w:sz w:val="24"/>
          <w:szCs w:val="24"/>
        </w:rPr>
        <w:t xml:space="preserve">                            </w:t>
      </w:r>
      <w:r w:rsidR="00604312" w:rsidRPr="004A30FD">
        <w:rPr>
          <w:rFonts w:ascii="Times New Roman" w:hAnsi="Times New Roman" w:cs="Times New Roman"/>
          <w:sz w:val="24"/>
          <w:szCs w:val="24"/>
        </w:rPr>
        <w:t>и об источниках получения средств, за счет которых совершены эти сделки.</w:t>
      </w:r>
    </w:p>
    <w:p w:rsidR="00C815F8" w:rsidRPr="00C815F8" w:rsidRDefault="002854EB" w:rsidP="00C815F8">
      <w:pPr>
        <w:widowControl w:val="0"/>
        <w:autoSpaceDE w:val="0"/>
        <w:autoSpaceDN w:val="0"/>
        <w:adjustRightInd w:val="0"/>
        <w:spacing w:after="0" w:line="240" w:lineRule="auto"/>
        <w:ind w:right="76" w:firstLine="540"/>
        <w:jc w:val="both"/>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6</w:t>
      </w:r>
      <w:r w:rsidR="00C815F8" w:rsidRPr="00C815F8">
        <w:rPr>
          <w:rFonts w:ascii="Times New Roman" w:eastAsia="Times New Roman" w:hAnsi="Times New Roman" w:cs="Times New Roman"/>
          <w:sz w:val="24"/>
          <w:szCs w:val="24"/>
          <w:lang w:eastAsia="ru-RU"/>
        </w:rPr>
        <w:t xml:space="preserve">. Формы справок заполняются гражданскими служащими (гражданами) </w:t>
      </w:r>
      <w:r w:rsidR="00C815F8" w:rsidRPr="00C815F8">
        <w:rPr>
          <w:rFonts w:ascii="Times New Roman" w:eastAsia="Times New Roman" w:hAnsi="Times New Roman" w:cs="Times New Roman"/>
          <w:sz w:val="24"/>
          <w:szCs w:val="24"/>
          <w:lang w:eastAsia="ru-RU"/>
        </w:rPr>
        <w:br/>
        <w:t xml:space="preserve">на основании справок о доходах формы 2-НДФЛ, договоров, свидетельств и иных </w:t>
      </w:r>
      <w:r w:rsidR="00C815F8" w:rsidRPr="00C815F8">
        <w:rPr>
          <w:rFonts w:ascii="Times New Roman" w:eastAsia="Times New Roman" w:hAnsi="Times New Roman" w:cs="Times New Roman"/>
          <w:sz w:val="24"/>
          <w:szCs w:val="24"/>
          <w:lang w:eastAsia="ru-RU"/>
        </w:rPr>
        <w:lastRenderedPageBreak/>
        <w:t xml:space="preserve">документов. </w:t>
      </w:r>
    </w:p>
    <w:p w:rsidR="00C815F8" w:rsidRPr="00C815F8" w:rsidRDefault="00C815F8" w:rsidP="00C815F8">
      <w:pPr>
        <w:widowControl w:val="0"/>
        <w:autoSpaceDE w:val="0"/>
        <w:autoSpaceDN w:val="0"/>
        <w:adjustRightInd w:val="0"/>
        <w:spacing w:after="0" w:line="240" w:lineRule="auto"/>
        <w:ind w:right="76" w:firstLine="540"/>
        <w:jc w:val="both"/>
        <w:rPr>
          <w:rFonts w:ascii="Times New Roman" w:eastAsia="Times New Roman" w:hAnsi="Times New Roman" w:cs="Times New Roman"/>
          <w:sz w:val="24"/>
          <w:szCs w:val="24"/>
          <w:lang w:eastAsia="ru-RU"/>
        </w:rPr>
      </w:pPr>
      <w:r w:rsidRPr="00C815F8">
        <w:rPr>
          <w:rFonts w:ascii="Times New Roman" w:eastAsia="Times New Roman" w:hAnsi="Times New Roman" w:cs="Times New Roman"/>
          <w:sz w:val="24"/>
          <w:szCs w:val="24"/>
          <w:lang w:eastAsia="ru-RU"/>
        </w:rPr>
        <w:t xml:space="preserve">Сведения о доходе по основному месту </w:t>
      </w:r>
      <w:r w:rsidRPr="004A30FD">
        <w:rPr>
          <w:rFonts w:ascii="Times New Roman" w:eastAsia="Times New Roman" w:hAnsi="Times New Roman" w:cs="Times New Roman"/>
          <w:sz w:val="24"/>
          <w:szCs w:val="24"/>
          <w:lang w:eastAsia="ru-RU"/>
        </w:rPr>
        <w:t xml:space="preserve">работы </w:t>
      </w:r>
      <w:r w:rsidR="00996B86" w:rsidRPr="004A30FD">
        <w:rPr>
          <w:rFonts w:ascii="Times New Roman" w:eastAsia="Times New Roman" w:hAnsi="Times New Roman" w:cs="Times New Roman"/>
          <w:sz w:val="24"/>
          <w:szCs w:val="24"/>
          <w:lang w:eastAsia="ru-RU"/>
        </w:rPr>
        <w:t>(</w:t>
      </w:r>
      <w:r w:rsidRPr="004A30FD">
        <w:rPr>
          <w:rFonts w:ascii="Times New Roman" w:eastAsia="Times New Roman" w:hAnsi="Times New Roman" w:cs="Times New Roman"/>
          <w:sz w:val="24"/>
          <w:szCs w:val="24"/>
          <w:lang w:eastAsia="ru-RU"/>
        </w:rPr>
        <w:t>службы</w:t>
      </w:r>
      <w:r w:rsidR="00996B86" w:rsidRPr="004A30FD">
        <w:rPr>
          <w:rFonts w:ascii="Times New Roman" w:eastAsia="Times New Roman" w:hAnsi="Times New Roman" w:cs="Times New Roman"/>
          <w:sz w:val="24"/>
          <w:szCs w:val="24"/>
          <w:lang w:eastAsia="ru-RU"/>
        </w:rPr>
        <w:t>)</w:t>
      </w:r>
      <w:r w:rsidRPr="004A30FD">
        <w:rPr>
          <w:rFonts w:ascii="Times New Roman" w:eastAsia="Times New Roman" w:hAnsi="Times New Roman" w:cs="Times New Roman"/>
          <w:sz w:val="24"/>
          <w:szCs w:val="24"/>
          <w:lang w:eastAsia="ru-RU"/>
        </w:rPr>
        <w:t xml:space="preserve"> гражданские служащие могут получить в бухгалтерской службе исполнительного органа власти </w:t>
      </w:r>
      <w:r w:rsidRPr="00C815F8">
        <w:rPr>
          <w:rFonts w:ascii="Times New Roman" w:eastAsia="Times New Roman" w:hAnsi="Times New Roman" w:cs="Times New Roman"/>
          <w:sz w:val="24"/>
          <w:szCs w:val="24"/>
          <w:lang w:eastAsia="ru-RU"/>
        </w:rPr>
        <w:t xml:space="preserve">(по форме </w:t>
      </w:r>
      <w:r w:rsidR="007C078C">
        <w:rPr>
          <w:rFonts w:ascii="Times New Roman" w:eastAsia="Times New Roman" w:hAnsi="Times New Roman" w:cs="Times New Roman"/>
          <w:sz w:val="24"/>
          <w:szCs w:val="24"/>
          <w:lang w:eastAsia="ru-RU"/>
        </w:rPr>
        <w:t xml:space="preserve">                          </w:t>
      </w:r>
      <w:r w:rsidRPr="00C815F8">
        <w:rPr>
          <w:rFonts w:ascii="Times New Roman" w:eastAsia="Times New Roman" w:hAnsi="Times New Roman" w:cs="Times New Roman"/>
          <w:sz w:val="24"/>
          <w:szCs w:val="24"/>
          <w:lang w:eastAsia="ru-RU"/>
        </w:rPr>
        <w:t>№ 2-НДФЛ).</w:t>
      </w:r>
    </w:p>
    <w:p w:rsidR="00C815F8" w:rsidRDefault="002854EB" w:rsidP="00C815F8">
      <w:pPr>
        <w:autoSpaceDE w:val="0"/>
        <w:autoSpaceDN w:val="0"/>
        <w:adjustRightInd w:val="0"/>
        <w:spacing w:after="0" w:line="240" w:lineRule="auto"/>
        <w:ind w:firstLine="540"/>
        <w:jc w:val="both"/>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7</w:t>
      </w:r>
      <w:r w:rsidR="00C815F8" w:rsidRPr="00C815F8">
        <w:rPr>
          <w:rFonts w:ascii="Times New Roman" w:eastAsia="Times New Roman" w:hAnsi="Times New Roman" w:cs="Times New Roman"/>
          <w:sz w:val="24"/>
          <w:szCs w:val="24"/>
          <w:lang w:eastAsia="ru-RU"/>
        </w:rPr>
        <w:t>. Гражданские служащие, имевшие в истекшем календарном году доход только                      по месту службы, гражданские служащие в периоды временной нетрудоспособности               или временного отсутствия, в том числе женщины в период нахождения в отпуске                   по уходу за ребенком, не освобождаются от обязанности представлять</w:t>
      </w:r>
      <w:r w:rsidR="00C815F8" w:rsidRPr="00C815F8">
        <w:rPr>
          <w:rFonts w:ascii="Times New Roman" w:eastAsia="Times New Roman" w:hAnsi="Times New Roman" w:cs="Times New Roman"/>
          <w:color w:val="FF0000"/>
          <w:sz w:val="24"/>
          <w:szCs w:val="24"/>
          <w:lang w:eastAsia="ru-RU"/>
        </w:rPr>
        <w:t xml:space="preserve"> </w:t>
      </w:r>
      <w:r w:rsidR="00C815F8" w:rsidRPr="00C815F8">
        <w:rPr>
          <w:rFonts w:ascii="Times New Roman" w:eastAsia="Times New Roman" w:hAnsi="Times New Roman" w:cs="Times New Roman"/>
          <w:sz w:val="24"/>
          <w:szCs w:val="24"/>
          <w:lang w:eastAsia="ru-RU"/>
        </w:rPr>
        <w:t xml:space="preserve">сведения </w:t>
      </w:r>
      <w:r w:rsidR="00C815F8" w:rsidRPr="00C815F8">
        <w:rPr>
          <w:rFonts w:ascii="Times New Roman" w:eastAsia="Times New Roman" w:hAnsi="Times New Roman" w:cs="Times New Roman"/>
          <w:sz w:val="24"/>
          <w:szCs w:val="24"/>
          <w:lang w:eastAsia="ru-RU"/>
        </w:rPr>
        <w:br/>
        <w:t>о доходах</w:t>
      </w:r>
      <w:r w:rsidR="00C815F8" w:rsidRPr="00C815F8">
        <w:rPr>
          <w:rFonts w:ascii="Times New Roman" w:eastAsia="Times New Roman" w:hAnsi="Times New Roman" w:cs="Times New Roman"/>
          <w:b/>
          <w:sz w:val="24"/>
          <w:szCs w:val="24"/>
          <w:lang w:eastAsia="ru-RU"/>
        </w:rPr>
        <w:t xml:space="preserve">, </w:t>
      </w:r>
      <w:r w:rsidR="00C815F8" w:rsidRPr="00C815F8">
        <w:rPr>
          <w:rFonts w:ascii="Times New Roman" w:eastAsia="Times New Roman" w:hAnsi="Times New Roman" w:cs="Times New Roman"/>
          <w:sz w:val="24"/>
          <w:szCs w:val="24"/>
          <w:lang w:eastAsia="ru-RU"/>
        </w:rPr>
        <w:t>об имуществе и обязательствах имущественного характера.</w:t>
      </w:r>
      <w:r w:rsidR="00C815F8" w:rsidRPr="00C815F8">
        <w:rPr>
          <w:rFonts w:ascii="Times New Roman" w:eastAsia="Times New Roman" w:hAnsi="Times New Roman" w:cs="Times New Roman"/>
          <w:color w:val="FF0000"/>
          <w:sz w:val="24"/>
          <w:szCs w:val="24"/>
          <w:lang w:eastAsia="ru-RU"/>
        </w:rPr>
        <w:t xml:space="preserve"> </w:t>
      </w:r>
    </w:p>
    <w:p w:rsidR="00DC0A99" w:rsidRPr="00AE57DA" w:rsidRDefault="00DC0A99" w:rsidP="00C815F8">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AE57DA">
        <w:rPr>
          <w:rFonts w:ascii="Times New Roman" w:eastAsia="Times New Roman" w:hAnsi="Times New Roman" w:cs="Times New Roman"/>
          <w:sz w:val="24"/>
          <w:szCs w:val="24"/>
          <w:lang w:eastAsia="ru-RU"/>
        </w:rPr>
        <w:t xml:space="preserve">Гражданские служащие, состоящие в зарегистрированном браке по состоянию </w:t>
      </w:r>
      <w:r w:rsidR="00771620">
        <w:rPr>
          <w:rFonts w:ascii="Times New Roman" w:eastAsia="Times New Roman" w:hAnsi="Times New Roman" w:cs="Times New Roman"/>
          <w:sz w:val="24"/>
          <w:szCs w:val="24"/>
          <w:lang w:eastAsia="ru-RU"/>
        </w:rPr>
        <w:t xml:space="preserve">                       </w:t>
      </w:r>
      <w:r w:rsidRPr="00AE57DA">
        <w:rPr>
          <w:rFonts w:ascii="Times New Roman" w:eastAsia="Times New Roman" w:hAnsi="Times New Roman" w:cs="Times New Roman"/>
          <w:sz w:val="24"/>
          <w:szCs w:val="24"/>
          <w:lang w:eastAsia="ru-RU"/>
        </w:rPr>
        <w:t>на конец отчетного периода (31 декабря)</w:t>
      </w:r>
      <w:r w:rsidR="00FC343F" w:rsidRPr="00AE57DA">
        <w:rPr>
          <w:rFonts w:ascii="Times New Roman" w:eastAsia="Times New Roman" w:hAnsi="Times New Roman" w:cs="Times New Roman"/>
          <w:sz w:val="24"/>
          <w:szCs w:val="24"/>
          <w:lang w:eastAsia="ru-RU"/>
        </w:rPr>
        <w:t xml:space="preserve">, а граждане – на первое число месяца, предшествующего месяцу подачи документов для замещения должности гражданской службы, </w:t>
      </w:r>
      <w:r w:rsidRPr="00AE57DA">
        <w:rPr>
          <w:rFonts w:ascii="Times New Roman" w:eastAsia="Times New Roman" w:hAnsi="Times New Roman" w:cs="Times New Roman"/>
          <w:sz w:val="24"/>
          <w:szCs w:val="24"/>
          <w:lang w:eastAsia="ru-RU"/>
        </w:rPr>
        <w:t xml:space="preserve">представляют справки на свою (своего) супругу (супруга) даже в случае раздельного проживания с ней (с ним), а также в случае наличия решения суда </w:t>
      </w:r>
      <w:r w:rsidR="00AE57DA">
        <w:rPr>
          <w:rFonts w:ascii="Times New Roman" w:eastAsia="Times New Roman" w:hAnsi="Times New Roman" w:cs="Times New Roman"/>
          <w:sz w:val="24"/>
          <w:szCs w:val="24"/>
          <w:lang w:eastAsia="ru-RU"/>
        </w:rPr>
        <w:t xml:space="preserve">                                </w:t>
      </w:r>
      <w:r w:rsidRPr="00AE57DA">
        <w:rPr>
          <w:rFonts w:ascii="Times New Roman" w:eastAsia="Times New Roman" w:hAnsi="Times New Roman" w:cs="Times New Roman"/>
          <w:sz w:val="24"/>
          <w:szCs w:val="24"/>
          <w:lang w:eastAsia="ru-RU"/>
        </w:rPr>
        <w:t>о расторжении брака, не вступившего в законную силу</w:t>
      </w:r>
      <w:r w:rsidR="008C0AC9" w:rsidRPr="00AE57DA">
        <w:rPr>
          <w:rFonts w:ascii="Times New Roman" w:eastAsia="Times New Roman" w:hAnsi="Times New Roman" w:cs="Times New Roman"/>
          <w:sz w:val="24"/>
          <w:szCs w:val="24"/>
          <w:lang w:eastAsia="ru-RU"/>
        </w:rPr>
        <w:t xml:space="preserve"> </w:t>
      </w:r>
      <w:r w:rsidR="00FC343F" w:rsidRPr="00AE57DA">
        <w:rPr>
          <w:rFonts w:ascii="Times New Roman" w:eastAsia="Times New Roman" w:hAnsi="Times New Roman" w:cs="Times New Roman"/>
          <w:sz w:val="24"/>
          <w:szCs w:val="24"/>
          <w:lang w:eastAsia="ru-RU"/>
        </w:rPr>
        <w:t>(решение о расторжении брака вступает в силу по истечении месяца со дня принятия решения суда в окончательной форме).</w:t>
      </w:r>
    </w:p>
    <w:p w:rsidR="00803298" w:rsidRPr="00AE57DA" w:rsidRDefault="004653BB" w:rsidP="00C815F8">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AE57DA">
        <w:rPr>
          <w:rFonts w:ascii="Times New Roman" w:eastAsia="Times New Roman" w:hAnsi="Times New Roman" w:cs="Times New Roman"/>
          <w:sz w:val="24"/>
          <w:szCs w:val="24"/>
          <w:lang w:eastAsia="ru-RU"/>
        </w:rPr>
        <w:t xml:space="preserve">В случае если по состоянию на конец отчетного периода </w:t>
      </w:r>
      <w:r w:rsidR="00803298" w:rsidRPr="00AE57DA">
        <w:rPr>
          <w:rFonts w:ascii="Times New Roman" w:eastAsia="Times New Roman" w:hAnsi="Times New Roman" w:cs="Times New Roman"/>
          <w:sz w:val="24"/>
          <w:szCs w:val="24"/>
          <w:lang w:eastAsia="ru-RU"/>
        </w:rPr>
        <w:t>(31 декабря) ребенок гражданского служащего является совершеннолетним, справка на него не представляется.</w:t>
      </w:r>
    </w:p>
    <w:p w:rsidR="00803298" w:rsidRPr="00AE57DA" w:rsidRDefault="00803298" w:rsidP="00C815F8">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AE57DA">
        <w:rPr>
          <w:rFonts w:ascii="Times New Roman" w:eastAsia="Times New Roman" w:hAnsi="Times New Roman" w:cs="Times New Roman"/>
          <w:sz w:val="24"/>
          <w:szCs w:val="24"/>
          <w:lang w:eastAsia="ru-RU"/>
        </w:rPr>
        <w:t>В случае если по состоянию на первое число месяца, предшествующего месяцу подачи документов для замещения должности гражданской службы, ребенок гражданина является совершеннолетним, справка на него не представляется.</w:t>
      </w:r>
    </w:p>
    <w:p w:rsidR="004653BB" w:rsidRPr="00C815F8" w:rsidRDefault="004653BB" w:rsidP="00803298">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AE57DA">
        <w:rPr>
          <w:rFonts w:ascii="Times New Roman" w:eastAsia="Times New Roman" w:hAnsi="Times New Roman" w:cs="Times New Roman"/>
          <w:sz w:val="24"/>
          <w:szCs w:val="24"/>
          <w:lang w:eastAsia="ru-RU"/>
        </w:rPr>
        <w:t>При этом ребенок считается достигшим возраста 18 лет на следующий день после дня рождения. Таким образом, если ребенку гражданского служащего 31 декабря 2014 года исполнилось 18 лет, то по состоянию на конец отчетного периода (31 декабря 2014 года) он является несовершеннолетним.</w:t>
      </w:r>
    </w:p>
    <w:p w:rsidR="00C815F8" w:rsidRPr="00C815F8" w:rsidRDefault="002854EB" w:rsidP="00C815F8">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r w:rsidR="00C815F8" w:rsidRPr="00C815F8">
        <w:rPr>
          <w:rFonts w:ascii="Times New Roman" w:eastAsia="Times New Roman" w:hAnsi="Times New Roman" w:cs="Times New Roman"/>
          <w:sz w:val="24"/>
          <w:szCs w:val="24"/>
          <w:lang w:eastAsia="ru-RU"/>
        </w:rPr>
        <w:t xml:space="preserve">. Заполненная форма справки может быть представлена гражданским служащим (гражданином) в кадровую службу исполнительного органа власти путем почтового отправления. </w:t>
      </w:r>
    </w:p>
    <w:p w:rsidR="00C815F8" w:rsidRPr="004A30FD" w:rsidRDefault="00AC6B1C" w:rsidP="00C815F8">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9. </w:t>
      </w:r>
      <w:r w:rsidR="00C815F8" w:rsidRPr="00C815F8">
        <w:rPr>
          <w:rFonts w:ascii="Times New Roman" w:eastAsia="Times New Roman" w:hAnsi="Times New Roman" w:cs="Times New Roman"/>
          <w:sz w:val="24"/>
          <w:szCs w:val="24"/>
          <w:lang w:eastAsia="ru-RU"/>
        </w:rPr>
        <w:t xml:space="preserve">В случае если гражданин или гражданский служащий </w:t>
      </w:r>
      <w:r w:rsidR="00771620" w:rsidRPr="00C815F8">
        <w:rPr>
          <w:rFonts w:ascii="Times New Roman" w:eastAsia="Times New Roman" w:hAnsi="Times New Roman" w:cs="Times New Roman"/>
          <w:sz w:val="24"/>
          <w:szCs w:val="24"/>
          <w:lang w:eastAsia="ru-RU"/>
        </w:rPr>
        <w:t xml:space="preserve">обнаружили,  </w:t>
      </w:r>
      <w:r w:rsidR="00C815F8" w:rsidRPr="00C815F8">
        <w:rPr>
          <w:rFonts w:ascii="Times New Roman" w:eastAsia="Times New Roman" w:hAnsi="Times New Roman" w:cs="Times New Roman"/>
          <w:sz w:val="24"/>
          <w:szCs w:val="24"/>
          <w:lang w:eastAsia="ru-RU"/>
        </w:rPr>
        <w:t xml:space="preserve">                                       что в представленных ими в кадровую службу исполнительного органа власти сведениях </w:t>
      </w:r>
      <w:r w:rsidR="00C815F8" w:rsidRPr="00C815F8">
        <w:rPr>
          <w:rFonts w:ascii="Times New Roman" w:eastAsia="Times New Roman" w:hAnsi="Times New Roman" w:cs="Times New Roman"/>
          <w:sz w:val="24"/>
          <w:szCs w:val="24"/>
          <w:lang w:eastAsia="ru-RU"/>
        </w:rPr>
        <w:br/>
        <w:t xml:space="preserve">о доходах, об имуществе и обязательствах имущественного характера не отражены </w:t>
      </w:r>
      <w:r w:rsidR="00C815F8" w:rsidRPr="00C815F8">
        <w:rPr>
          <w:rFonts w:ascii="Times New Roman" w:eastAsia="Times New Roman" w:hAnsi="Times New Roman" w:cs="Times New Roman"/>
          <w:sz w:val="24"/>
          <w:szCs w:val="24"/>
          <w:lang w:eastAsia="ru-RU"/>
        </w:rPr>
        <w:br/>
        <w:t>или не полностью отражены какие</w:t>
      </w:r>
      <w:r w:rsidR="00C815F8" w:rsidRPr="004A30FD">
        <w:rPr>
          <w:rFonts w:ascii="Times New Roman" w:eastAsia="Times New Roman" w:hAnsi="Times New Roman" w:cs="Times New Roman"/>
          <w:sz w:val="24"/>
          <w:szCs w:val="24"/>
          <w:lang w:eastAsia="ru-RU"/>
        </w:rPr>
        <w:t>-либо сведения либо имеются ошибки, они вправе представить уточненные сведения в течение одного месяца после окончания срока представления таких сведений.</w:t>
      </w:r>
    </w:p>
    <w:p w:rsidR="00C815F8" w:rsidRPr="00C815F8" w:rsidRDefault="00AC6B1C" w:rsidP="00C815F8">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10. </w:t>
      </w:r>
      <w:r w:rsidR="00C815F8" w:rsidRPr="004A30FD">
        <w:rPr>
          <w:rFonts w:ascii="Times New Roman" w:eastAsia="Times New Roman" w:hAnsi="Times New Roman" w:cs="Times New Roman"/>
          <w:sz w:val="24"/>
          <w:szCs w:val="24"/>
          <w:lang w:eastAsia="ru-RU"/>
        </w:rPr>
        <w:t xml:space="preserve">В случае если гражданский служащий по объективным причинам не может представить сведения о доходах, об имуществе и обязательствах </w:t>
      </w:r>
      <w:r w:rsidR="00C815F8" w:rsidRPr="00C815F8">
        <w:rPr>
          <w:rFonts w:ascii="Times New Roman" w:eastAsia="Times New Roman" w:hAnsi="Times New Roman" w:cs="Times New Roman"/>
          <w:sz w:val="24"/>
          <w:szCs w:val="24"/>
          <w:lang w:eastAsia="ru-RU"/>
        </w:rPr>
        <w:t>имущественного характера супруги (супруга) и несовершеннолетних детей, ему следует направить в подразделение кадровой службы исполнительного органа власти по профилактике коррупционных и иных правонарушений либо должностному лицу кадровой службы исполнительного органа власти, ответственному за работу по профилактике коррупционных и иных правонарушений, заявление, в котором указать причины непредставления необходимых сведений.</w:t>
      </w:r>
    </w:p>
    <w:p w:rsidR="00C815F8" w:rsidRPr="00C815F8" w:rsidRDefault="00C815F8" w:rsidP="00C815F8">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404FE">
        <w:rPr>
          <w:rFonts w:ascii="Times New Roman" w:eastAsia="Times New Roman" w:hAnsi="Times New Roman" w:cs="Times New Roman"/>
          <w:sz w:val="24"/>
          <w:szCs w:val="24"/>
          <w:lang w:eastAsia="ru-RU"/>
        </w:rPr>
        <w:t>Данн</w:t>
      </w:r>
      <w:r w:rsidR="00246E3E" w:rsidRPr="004404FE">
        <w:rPr>
          <w:rFonts w:ascii="Times New Roman" w:eastAsia="Times New Roman" w:hAnsi="Times New Roman" w:cs="Times New Roman"/>
          <w:sz w:val="24"/>
          <w:szCs w:val="24"/>
          <w:lang w:eastAsia="ru-RU"/>
        </w:rPr>
        <w:t>ое заявление</w:t>
      </w:r>
      <w:r w:rsidRPr="00C815F8">
        <w:rPr>
          <w:rFonts w:ascii="Times New Roman" w:eastAsia="Times New Roman" w:hAnsi="Times New Roman" w:cs="Times New Roman"/>
          <w:sz w:val="24"/>
          <w:szCs w:val="24"/>
          <w:lang w:eastAsia="ru-RU"/>
        </w:rPr>
        <w:t xml:space="preserve"> подлежит рассмотрению на заседании комиссии по соблюдению требований к служебному поведению и урегулированию конфликта интересов.</w:t>
      </w:r>
    </w:p>
    <w:p w:rsidR="00C815F8" w:rsidRPr="00C815F8" w:rsidRDefault="00AC6B1C" w:rsidP="00C815F8">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404FE">
        <w:rPr>
          <w:rFonts w:ascii="Times New Roman" w:eastAsia="Times New Roman" w:hAnsi="Times New Roman" w:cs="Times New Roman"/>
          <w:sz w:val="24"/>
          <w:szCs w:val="24"/>
          <w:lang w:eastAsia="ru-RU"/>
        </w:rPr>
        <w:t>11</w:t>
      </w:r>
      <w:r w:rsidR="00C815F8" w:rsidRPr="004404FE">
        <w:rPr>
          <w:rFonts w:ascii="Times New Roman" w:eastAsia="Times New Roman" w:hAnsi="Times New Roman" w:cs="Times New Roman"/>
          <w:sz w:val="24"/>
          <w:szCs w:val="24"/>
          <w:lang w:eastAsia="ru-RU"/>
        </w:rPr>
        <w:t xml:space="preserve">. </w:t>
      </w:r>
      <w:r w:rsidR="00C815F8" w:rsidRPr="00C815F8">
        <w:rPr>
          <w:rFonts w:ascii="Times New Roman" w:eastAsia="Times New Roman" w:hAnsi="Times New Roman" w:cs="Times New Roman"/>
          <w:sz w:val="24"/>
          <w:szCs w:val="24"/>
          <w:lang w:eastAsia="ru-RU"/>
        </w:rPr>
        <w:t>В случае отсутствия основного места работы у гражданина, супруги (супруга)                   и несовершеннолетних детей гражданского служащего (гражданина) необходимо указать их род занятий</w:t>
      </w:r>
      <w:r w:rsidR="00C815F8" w:rsidRPr="00C815F8">
        <w:rPr>
          <w:rFonts w:ascii="Times New Roman" w:eastAsia="Times New Roman" w:hAnsi="Times New Roman" w:cs="Times New Roman"/>
          <w:sz w:val="24"/>
          <w:szCs w:val="24"/>
          <w:vertAlign w:val="superscript"/>
          <w:lang w:eastAsia="ru-RU"/>
        </w:rPr>
        <w:footnoteReference w:id="3"/>
      </w:r>
      <w:r w:rsidR="007C078C">
        <w:rPr>
          <w:rFonts w:ascii="Times New Roman" w:eastAsia="Times New Roman" w:hAnsi="Times New Roman" w:cs="Times New Roman"/>
          <w:sz w:val="24"/>
          <w:szCs w:val="24"/>
          <w:lang w:eastAsia="ru-RU"/>
        </w:rPr>
        <w:t>.</w:t>
      </w:r>
    </w:p>
    <w:p w:rsidR="00C815F8" w:rsidRDefault="002854EB" w:rsidP="00C815F8">
      <w:pPr>
        <w:widowControl w:val="0"/>
        <w:autoSpaceDE w:val="0"/>
        <w:autoSpaceDN w:val="0"/>
        <w:adjustRightInd w:val="0"/>
        <w:spacing w:after="0" w:line="240" w:lineRule="auto"/>
        <w:ind w:right="91"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r w:rsidR="00AC6B1C">
        <w:rPr>
          <w:rFonts w:ascii="Times New Roman" w:eastAsia="Times New Roman" w:hAnsi="Times New Roman" w:cs="Times New Roman"/>
          <w:sz w:val="24"/>
          <w:szCs w:val="24"/>
          <w:lang w:eastAsia="ru-RU"/>
        </w:rPr>
        <w:t>2</w:t>
      </w:r>
      <w:r w:rsidR="00C815F8" w:rsidRPr="00C815F8">
        <w:rPr>
          <w:rFonts w:ascii="Times New Roman" w:eastAsia="Times New Roman" w:hAnsi="Times New Roman" w:cs="Times New Roman"/>
          <w:sz w:val="24"/>
          <w:szCs w:val="24"/>
          <w:lang w:eastAsia="ru-RU"/>
        </w:rPr>
        <w:t>. В соответствии с пунктом 3 статьи 8 Федерального закона</w:t>
      </w:r>
      <w:r w:rsidR="00996B86">
        <w:rPr>
          <w:rFonts w:ascii="Times New Roman" w:eastAsia="Times New Roman" w:hAnsi="Times New Roman" w:cs="Times New Roman"/>
          <w:sz w:val="24"/>
          <w:szCs w:val="24"/>
          <w:lang w:eastAsia="ru-RU"/>
        </w:rPr>
        <w:t xml:space="preserve"> </w:t>
      </w:r>
      <w:r w:rsidR="00C815F8" w:rsidRPr="00C815F8">
        <w:rPr>
          <w:rFonts w:ascii="Times New Roman" w:eastAsia="Times New Roman" w:hAnsi="Times New Roman" w:cs="Times New Roman"/>
          <w:sz w:val="24"/>
          <w:szCs w:val="24"/>
          <w:lang w:eastAsia="ru-RU"/>
        </w:rPr>
        <w:t xml:space="preserve">от 25.12.2008 </w:t>
      </w:r>
      <w:r w:rsidR="007C078C">
        <w:rPr>
          <w:rFonts w:ascii="Times New Roman" w:eastAsia="Times New Roman" w:hAnsi="Times New Roman" w:cs="Times New Roman"/>
          <w:sz w:val="24"/>
          <w:szCs w:val="24"/>
          <w:lang w:eastAsia="ru-RU"/>
        </w:rPr>
        <w:t xml:space="preserve">                             </w:t>
      </w:r>
      <w:r w:rsidR="00C815F8" w:rsidRPr="00C815F8">
        <w:rPr>
          <w:rFonts w:ascii="Times New Roman" w:eastAsia="Times New Roman" w:hAnsi="Times New Roman" w:cs="Times New Roman"/>
          <w:sz w:val="24"/>
          <w:szCs w:val="24"/>
          <w:lang w:eastAsia="ru-RU"/>
        </w:rPr>
        <w:lastRenderedPageBreak/>
        <w:t xml:space="preserve">№ 273-ФЗ «О противодействии коррупции» сведения о доходах, об имуществе </w:t>
      </w:r>
      <w:r w:rsidR="007C078C">
        <w:rPr>
          <w:rFonts w:ascii="Times New Roman" w:eastAsia="Times New Roman" w:hAnsi="Times New Roman" w:cs="Times New Roman"/>
          <w:sz w:val="24"/>
          <w:szCs w:val="24"/>
          <w:lang w:eastAsia="ru-RU"/>
        </w:rPr>
        <w:t xml:space="preserve">                                    </w:t>
      </w:r>
      <w:r w:rsidR="00C815F8" w:rsidRPr="00C815F8">
        <w:rPr>
          <w:rFonts w:ascii="Times New Roman" w:eastAsia="Times New Roman" w:hAnsi="Times New Roman" w:cs="Times New Roman"/>
          <w:sz w:val="24"/>
          <w:szCs w:val="24"/>
          <w:lang w:eastAsia="ru-RU"/>
        </w:rPr>
        <w:t xml:space="preserve">и обязательствах имущественного характера, представляемые гражданином </w:t>
      </w:r>
      <w:r w:rsidR="007C078C">
        <w:rPr>
          <w:rFonts w:ascii="Times New Roman" w:eastAsia="Times New Roman" w:hAnsi="Times New Roman" w:cs="Times New Roman"/>
          <w:sz w:val="24"/>
          <w:szCs w:val="24"/>
          <w:lang w:eastAsia="ru-RU"/>
        </w:rPr>
        <w:t xml:space="preserve">                                          </w:t>
      </w:r>
      <w:r w:rsidR="00C815F8" w:rsidRPr="00C815F8">
        <w:rPr>
          <w:rFonts w:ascii="Times New Roman" w:eastAsia="Times New Roman" w:hAnsi="Times New Roman" w:cs="Times New Roman"/>
          <w:sz w:val="24"/>
          <w:szCs w:val="24"/>
          <w:lang w:eastAsia="ru-RU"/>
        </w:rPr>
        <w:t xml:space="preserve">и гражданским служащим, относятся к информации ограниченного доступа. Сведения </w:t>
      </w:r>
      <w:r w:rsidR="007C078C">
        <w:rPr>
          <w:rFonts w:ascii="Times New Roman" w:eastAsia="Times New Roman" w:hAnsi="Times New Roman" w:cs="Times New Roman"/>
          <w:sz w:val="24"/>
          <w:szCs w:val="24"/>
          <w:lang w:eastAsia="ru-RU"/>
        </w:rPr>
        <w:t xml:space="preserve">                      </w:t>
      </w:r>
      <w:r w:rsidR="00C815F8" w:rsidRPr="00C815F8">
        <w:rPr>
          <w:rFonts w:ascii="Times New Roman" w:eastAsia="Times New Roman" w:hAnsi="Times New Roman" w:cs="Times New Roman"/>
          <w:sz w:val="24"/>
          <w:szCs w:val="24"/>
          <w:lang w:eastAsia="ru-RU"/>
        </w:rPr>
        <w:t xml:space="preserve">о доходах, об имуществе и обязательствах имущественного характера, представляемые гражданином и гражданским служащим, отнесенные в соответствии с федеральным законом к сведениям, составляющим государственную тайну, подлежат защите </w:t>
      </w:r>
      <w:r w:rsidR="007C078C">
        <w:rPr>
          <w:rFonts w:ascii="Times New Roman" w:eastAsia="Times New Roman" w:hAnsi="Times New Roman" w:cs="Times New Roman"/>
          <w:sz w:val="24"/>
          <w:szCs w:val="24"/>
          <w:lang w:eastAsia="ru-RU"/>
        </w:rPr>
        <w:t xml:space="preserve">                                     </w:t>
      </w:r>
      <w:r w:rsidR="00C815F8" w:rsidRPr="00C815F8">
        <w:rPr>
          <w:rFonts w:ascii="Times New Roman" w:eastAsia="Times New Roman" w:hAnsi="Times New Roman" w:cs="Times New Roman"/>
          <w:sz w:val="24"/>
          <w:szCs w:val="24"/>
          <w:lang w:eastAsia="ru-RU"/>
        </w:rPr>
        <w:t xml:space="preserve">в соответствии с законодательством Российской Федерации о государственной тайне. </w:t>
      </w:r>
    </w:p>
    <w:p w:rsidR="00AC6B1C" w:rsidRDefault="00AC6B1C" w:rsidP="00996B86">
      <w:pPr>
        <w:widowControl w:val="0"/>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p>
    <w:p w:rsidR="007C078C" w:rsidRDefault="007C078C" w:rsidP="00996B86">
      <w:pPr>
        <w:widowControl w:val="0"/>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p>
    <w:p w:rsidR="00996B86" w:rsidRPr="004A30FD" w:rsidRDefault="00996B86" w:rsidP="00996B86">
      <w:pPr>
        <w:widowControl w:val="0"/>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eastAsia="ru-RU"/>
        </w:rPr>
        <w:t>П. Заполнение титульного листа формы справки</w:t>
      </w:r>
    </w:p>
    <w:p w:rsidR="00996B86" w:rsidRPr="004A30FD" w:rsidRDefault="00996B86" w:rsidP="00996B86">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rsidR="00996B86" w:rsidRPr="004A30FD" w:rsidRDefault="00996B86" w:rsidP="00996B86">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При заполнении титульного листа формы справки указывается: </w:t>
      </w:r>
    </w:p>
    <w:p w:rsidR="00996B86" w:rsidRPr="004A30FD" w:rsidRDefault="00996B86" w:rsidP="00996B86">
      <w:pPr>
        <w:widowControl w:val="0"/>
        <w:autoSpaceDE w:val="0"/>
        <w:autoSpaceDN w:val="0"/>
        <w:adjustRightInd w:val="0"/>
        <w:spacing w:after="0" w:line="240" w:lineRule="auto"/>
        <w:ind w:right="24"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 наименование </w:t>
      </w:r>
      <w:r w:rsidR="00E52C83" w:rsidRPr="004A30FD">
        <w:rPr>
          <w:rFonts w:ascii="Times New Roman" w:eastAsia="Times New Roman" w:hAnsi="Times New Roman" w:cs="Times New Roman"/>
          <w:sz w:val="24"/>
          <w:szCs w:val="24"/>
          <w:lang w:eastAsia="ru-RU"/>
        </w:rPr>
        <w:t xml:space="preserve">кадрового </w:t>
      </w:r>
      <w:r w:rsidRPr="004A30FD">
        <w:rPr>
          <w:rFonts w:ascii="Times New Roman" w:eastAsia="Times New Roman" w:hAnsi="Times New Roman" w:cs="Times New Roman"/>
          <w:sz w:val="24"/>
          <w:szCs w:val="24"/>
          <w:lang w:eastAsia="ru-RU"/>
        </w:rPr>
        <w:t>подразделения исполнительного органа власти,</w:t>
      </w:r>
      <w:r w:rsidR="00E52C83"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в которое представляется справка; </w:t>
      </w:r>
    </w:p>
    <w:p w:rsidR="00996B86" w:rsidRPr="004A30FD" w:rsidRDefault="00996B86" w:rsidP="00996B86">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фамилия, имя, отчество в именительном падеже полностью, без сокращений,                      в соответствии с документом, удостоверяющим личность</w:t>
      </w:r>
      <w:r w:rsidRPr="004A30FD">
        <w:rPr>
          <w:rFonts w:ascii="Times New Roman" w:eastAsia="Times New Roman" w:hAnsi="Times New Roman" w:cs="Times New Roman"/>
          <w:sz w:val="24"/>
          <w:szCs w:val="24"/>
          <w:vertAlign w:val="superscript"/>
          <w:lang w:eastAsia="ru-RU"/>
        </w:rPr>
        <w:footnoteReference w:id="4"/>
      </w:r>
      <w:r w:rsidRPr="004A30FD">
        <w:rPr>
          <w:rFonts w:ascii="Times New Roman" w:eastAsia="Times New Roman" w:hAnsi="Times New Roman" w:cs="Times New Roman"/>
          <w:sz w:val="24"/>
          <w:szCs w:val="24"/>
          <w:lang w:eastAsia="ru-RU"/>
        </w:rPr>
        <w:t xml:space="preserve">; </w:t>
      </w:r>
    </w:p>
    <w:p w:rsidR="00996B86" w:rsidRPr="004A30FD" w:rsidRDefault="00996B86" w:rsidP="00996B86">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 дата рождения (число, месяц, год) в соответствии с </w:t>
      </w:r>
      <w:r w:rsidR="00AC6B1C" w:rsidRPr="004A30FD">
        <w:rPr>
          <w:rFonts w:ascii="Times New Roman" w:eastAsia="Times New Roman" w:hAnsi="Times New Roman" w:cs="Times New Roman"/>
          <w:sz w:val="24"/>
          <w:szCs w:val="24"/>
          <w:lang w:eastAsia="ru-RU"/>
        </w:rPr>
        <w:t xml:space="preserve">записью в </w:t>
      </w:r>
      <w:r w:rsidR="00E52C83" w:rsidRPr="004A30FD">
        <w:rPr>
          <w:rFonts w:ascii="Times New Roman" w:eastAsia="Times New Roman" w:hAnsi="Times New Roman" w:cs="Times New Roman"/>
          <w:sz w:val="24"/>
          <w:szCs w:val="24"/>
          <w:lang w:eastAsia="ru-RU"/>
        </w:rPr>
        <w:t>паспорт</w:t>
      </w:r>
      <w:r w:rsidR="00AC6B1C" w:rsidRPr="004A30FD">
        <w:rPr>
          <w:rFonts w:ascii="Times New Roman" w:eastAsia="Times New Roman" w:hAnsi="Times New Roman" w:cs="Times New Roman"/>
          <w:sz w:val="24"/>
          <w:szCs w:val="24"/>
          <w:lang w:eastAsia="ru-RU"/>
        </w:rPr>
        <w:t>е</w:t>
      </w:r>
      <w:r w:rsidRPr="004A30FD">
        <w:rPr>
          <w:rFonts w:ascii="Times New Roman" w:eastAsia="Times New Roman" w:hAnsi="Times New Roman" w:cs="Times New Roman"/>
          <w:sz w:val="24"/>
          <w:szCs w:val="24"/>
          <w:lang w:eastAsia="ru-RU"/>
        </w:rPr>
        <w:t xml:space="preserve">; </w:t>
      </w:r>
    </w:p>
    <w:p w:rsidR="00996B86" w:rsidRPr="004A30FD" w:rsidRDefault="00996B86" w:rsidP="00996B86">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серия и номер паспорта</w:t>
      </w:r>
      <w:r w:rsidR="00246E3E" w:rsidRPr="004A30FD">
        <w:rPr>
          <w:rFonts w:ascii="Times New Roman" w:eastAsia="Times New Roman" w:hAnsi="Times New Roman" w:cs="Times New Roman"/>
          <w:sz w:val="24"/>
          <w:szCs w:val="24"/>
          <w:lang w:eastAsia="ru-RU"/>
        </w:rPr>
        <w:t xml:space="preserve"> (на момент подачи сведений)</w:t>
      </w:r>
      <w:r w:rsidRPr="004A30FD">
        <w:rPr>
          <w:rFonts w:ascii="Times New Roman" w:eastAsia="Times New Roman" w:hAnsi="Times New Roman" w:cs="Times New Roman"/>
          <w:sz w:val="24"/>
          <w:szCs w:val="24"/>
          <w:lang w:eastAsia="ru-RU"/>
        </w:rPr>
        <w:t xml:space="preserve">, дата выдачи паспорта </w:t>
      </w:r>
      <w:r w:rsidR="00771620">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и орган, выдавший паспорт;</w:t>
      </w:r>
    </w:p>
    <w:p w:rsidR="00996B86" w:rsidRPr="004A30FD" w:rsidRDefault="00996B86" w:rsidP="00996B86">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 место службы и замещаемая должность в соответствии с приказом о назначении </w:t>
      </w:r>
      <w:r w:rsidR="007C078C"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и служебным контрактом</w:t>
      </w:r>
      <w:r w:rsidR="00F24DB3" w:rsidRPr="004A30FD">
        <w:rPr>
          <w:rFonts w:ascii="Times New Roman" w:eastAsia="Times New Roman" w:hAnsi="Times New Roman" w:cs="Times New Roman"/>
          <w:sz w:val="24"/>
          <w:szCs w:val="24"/>
          <w:lang w:eastAsia="ru-RU"/>
        </w:rPr>
        <w:t xml:space="preserve"> – </w:t>
      </w:r>
      <w:r w:rsidR="002854EB" w:rsidRPr="004A30FD">
        <w:rPr>
          <w:rFonts w:ascii="Times New Roman" w:eastAsia="Times New Roman" w:hAnsi="Times New Roman" w:cs="Times New Roman"/>
          <w:sz w:val="24"/>
          <w:szCs w:val="24"/>
          <w:lang w:eastAsia="ru-RU"/>
        </w:rPr>
        <w:t>при</w:t>
      </w:r>
      <w:r w:rsidR="00F24DB3" w:rsidRPr="004A30FD">
        <w:rPr>
          <w:rFonts w:ascii="Times New Roman" w:eastAsia="Times New Roman" w:hAnsi="Times New Roman" w:cs="Times New Roman"/>
          <w:sz w:val="24"/>
          <w:szCs w:val="24"/>
          <w:lang w:eastAsia="ru-RU"/>
        </w:rPr>
        <w:t xml:space="preserve"> заполнени</w:t>
      </w:r>
      <w:r w:rsidR="002854EB" w:rsidRPr="004A30FD">
        <w:rPr>
          <w:rFonts w:ascii="Times New Roman" w:eastAsia="Times New Roman" w:hAnsi="Times New Roman" w:cs="Times New Roman"/>
          <w:sz w:val="24"/>
          <w:szCs w:val="24"/>
          <w:lang w:eastAsia="ru-RU"/>
        </w:rPr>
        <w:t>и</w:t>
      </w:r>
      <w:r w:rsidR="00F24DB3" w:rsidRPr="004A30FD">
        <w:rPr>
          <w:rFonts w:ascii="Times New Roman" w:eastAsia="Times New Roman" w:hAnsi="Times New Roman" w:cs="Times New Roman"/>
          <w:sz w:val="24"/>
          <w:szCs w:val="24"/>
          <w:lang w:eastAsia="ru-RU"/>
        </w:rPr>
        <w:t xml:space="preserve"> формы справки гражданским служащим</w:t>
      </w:r>
      <w:r w:rsidR="00246E3E" w:rsidRPr="004A30FD">
        <w:rPr>
          <w:rFonts w:ascii="Times New Roman" w:eastAsia="Times New Roman" w:hAnsi="Times New Roman" w:cs="Times New Roman"/>
          <w:sz w:val="24"/>
          <w:szCs w:val="24"/>
          <w:lang w:eastAsia="ru-RU"/>
        </w:rPr>
        <w:t xml:space="preserve"> </w:t>
      </w:r>
      <w:r w:rsidR="004404FE" w:rsidRPr="004A30FD">
        <w:rPr>
          <w:rFonts w:ascii="Times New Roman" w:eastAsia="Times New Roman" w:hAnsi="Times New Roman" w:cs="Times New Roman"/>
          <w:sz w:val="24"/>
          <w:szCs w:val="24"/>
          <w:lang w:eastAsia="ru-RU"/>
        </w:rPr>
        <w:t xml:space="preserve">                   </w:t>
      </w:r>
      <w:r w:rsidR="00246E3E" w:rsidRPr="004A30FD">
        <w:rPr>
          <w:rFonts w:ascii="Times New Roman" w:eastAsia="Times New Roman" w:hAnsi="Times New Roman" w:cs="Times New Roman"/>
          <w:sz w:val="24"/>
          <w:szCs w:val="24"/>
          <w:lang w:eastAsia="ru-RU"/>
        </w:rPr>
        <w:t>(на момент подачи сведений)</w:t>
      </w:r>
      <w:r w:rsidRPr="004A30FD">
        <w:rPr>
          <w:rFonts w:ascii="Times New Roman" w:eastAsia="Times New Roman" w:hAnsi="Times New Roman" w:cs="Times New Roman"/>
          <w:sz w:val="24"/>
          <w:szCs w:val="24"/>
          <w:lang w:eastAsia="ru-RU"/>
        </w:rPr>
        <w:t>;</w:t>
      </w:r>
    </w:p>
    <w:p w:rsidR="00996B86" w:rsidRPr="004A30FD" w:rsidRDefault="00996B86" w:rsidP="00996B86">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 </w:t>
      </w:r>
      <w:r w:rsidR="00F24DB3" w:rsidRPr="004A30FD">
        <w:rPr>
          <w:rFonts w:ascii="Times New Roman" w:eastAsia="Times New Roman" w:hAnsi="Times New Roman" w:cs="Times New Roman"/>
          <w:sz w:val="24"/>
          <w:szCs w:val="24"/>
          <w:lang w:eastAsia="ru-RU"/>
        </w:rPr>
        <w:t xml:space="preserve">место работы (службы) и занимаемая (замещаемая) должность в соответствии </w:t>
      </w:r>
      <w:r w:rsidR="007C078C" w:rsidRPr="004A30FD">
        <w:rPr>
          <w:rFonts w:ascii="Times New Roman" w:eastAsia="Times New Roman" w:hAnsi="Times New Roman" w:cs="Times New Roman"/>
          <w:sz w:val="24"/>
          <w:szCs w:val="24"/>
          <w:lang w:eastAsia="ru-RU"/>
        </w:rPr>
        <w:t xml:space="preserve">                           </w:t>
      </w:r>
      <w:r w:rsidR="00F24DB3" w:rsidRPr="004A30FD">
        <w:rPr>
          <w:rFonts w:ascii="Times New Roman" w:eastAsia="Times New Roman" w:hAnsi="Times New Roman" w:cs="Times New Roman"/>
          <w:sz w:val="24"/>
          <w:szCs w:val="24"/>
          <w:lang w:eastAsia="ru-RU"/>
        </w:rPr>
        <w:t xml:space="preserve">с приказом о назначении и трудовым договором (служебным контрактом) или род занятий (в случае отсутствия основного места работы), а также </w:t>
      </w:r>
      <w:r w:rsidRPr="004A30FD">
        <w:rPr>
          <w:rFonts w:ascii="Times New Roman" w:eastAsia="Times New Roman" w:hAnsi="Times New Roman" w:cs="Times New Roman"/>
          <w:sz w:val="24"/>
          <w:szCs w:val="24"/>
          <w:lang w:eastAsia="ru-RU"/>
        </w:rPr>
        <w:t xml:space="preserve">должность, на которую претендует гражданин </w:t>
      </w:r>
      <w:r w:rsidR="00F24DB3" w:rsidRPr="004A30FD">
        <w:rPr>
          <w:rFonts w:ascii="Times New Roman" w:eastAsia="Times New Roman" w:hAnsi="Times New Roman" w:cs="Times New Roman"/>
          <w:sz w:val="24"/>
          <w:szCs w:val="24"/>
          <w:lang w:eastAsia="ru-RU"/>
        </w:rPr>
        <w:t xml:space="preserve">– </w:t>
      </w:r>
      <w:r w:rsidR="002854EB" w:rsidRPr="004A30FD">
        <w:rPr>
          <w:rFonts w:ascii="Times New Roman" w:eastAsia="Times New Roman" w:hAnsi="Times New Roman" w:cs="Times New Roman"/>
          <w:sz w:val="24"/>
          <w:szCs w:val="24"/>
          <w:lang w:eastAsia="ru-RU"/>
        </w:rPr>
        <w:t xml:space="preserve">при </w:t>
      </w:r>
      <w:r w:rsidRPr="004A30FD">
        <w:rPr>
          <w:rFonts w:ascii="Times New Roman" w:eastAsia="Times New Roman" w:hAnsi="Times New Roman" w:cs="Times New Roman"/>
          <w:sz w:val="24"/>
          <w:szCs w:val="24"/>
          <w:lang w:eastAsia="ru-RU"/>
        </w:rPr>
        <w:t>заполнени</w:t>
      </w:r>
      <w:r w:rsidR="002854EB" w:rsidRPr="004A30FD">
        <w:rPr>
          <w:rFonts w:ascii="Times New Roman" w:eastAsia="Times New Roman" w:hAnsi="Times New Roman" w:cs="Times New Roman"/>
          <w:sz w:val="24"/>
          <w:szCs w:val="24"/>
          <w:lang w:eastAsia="ru-RU"/>
        </w:rPr>
        <w:t>и</w:t>
      </w:r>
      <w:r w:rsidRPr="004A30FD">
        <w:rPr>
          <w:rFonts w:ascii="Times New Roman" w:eastAsia="Times New Roman" w:hAnsi="Times New Roman" w:cs="Times New Roman"/>
          <w:sz w:val="24"/>
          <w:szCs w:val="24"/>
          <w:lang w:eastAsia="ru-RU"/>
        </w:rPr>
        <w:t xml:space="preserve"> формы справки гражданином, претендующим на замещение должности гражданской службы</w:t>
      </w:r>
      <w:r w:rsidR="00246E3E" w:rsidRPr="004A30FD">
        <w:rPr>
          <w:rFonts w:ascii="Times New Roman" w:eastAsia="Times New Roman" w:hAnsi="Times New Roman" w:cs="Times New Roman"/>
          <w:sz w:val="24"/>
          <w:szCs w:val="24"/>
          <w:lang w:eastAsia="ru-RU"/>
        </w:rPr>
        <w:t>;</w:t>
      </w:r>
    </w:p>
    <w:p w:rsidR="00996B86" w:rsidRPr="004A30FD" w:rsidRDefault="00996B86" w:rsidP="00996B86">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 адрес </w:t>
      </w:r>
      <w:r w:rsidR="009E41CB" w:rsidRPr="004A30FD">
        <w:rPr>
          <w:rFonts w:ascii="Times New Roman" w:eastAsia="Times New Roman" w:hAnsi="Times New Roman" w:cs="Times New Roman"/>
          <w:sz w:val="24"/>
          <w:szCs w:val="24"/>
          <w:lang w:eastAsia="ru-RU"/>
        </w:rPr>
        <w:t>места</w:t>
      </w:r>
      <w:r w:rsidRPr="004A30FD">
        <w:rPr>
          <w:rFonts w:ascii="Times New Roman" w:eastAsia="Times New Roman" w:hAnsi="Times New Roman" w:cs="Times New Roman"/>
          <w:sz w:val="24"/>
          <w:szCs w:val="24"/>
          <w:lang w:eastAsia="ru-RU"/>
        </w:rPr>
        <w:t xml:space="preserve"> регистрации</w:t>
      </w:r>
      <w:r w:rsidR="00AC6B1C" w:rsidRPr="004A30FD">
        <w:rPr>
          <w:rFonts w:ascii="Times New Roman" w:eastAsia="Times New Roman" w:hAnsi="Times New Roman" w:cs="Times New Roman"/>
          <w:sz w:val="24"/>
          <w:szCs w:val="24"/>
          <w:lang w:eastAsia="ru-RU"/>
        </w:rPr>
        <w:t xml:space="preserve"> в соответствии с записью в паспорте</w:t>
      </w:r>
      <w:r w:rsidR="009E41CB"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Указывается наименование субъекта Российской Федерации, района, города, иного населенного пункта, улицы, номер дома и квартиры</w:t>
      </w:r>
      <w:r w:rsidR="00771620">
        <w:rPr>
          <w:rFonts w:ascii="Times New Roman" w:eastAsia="Times New Roman" w:hAnsi="Times New Roman" w:cs="Times New Roman"/>
          <w:sz w:val="24"/>
          <w:szCs w:val="24"/>
          <w:lang w:eastAsia="ru-RU"/>
        </w:rPr>
        <w:t>.</w:t>
      </w:r>
    </w:p>
    <w:p w:rsidR="00996B86" w:rsidRPr="004A30FD" w:rsidRDefault="00996B86" w:rsidP="00C815F8">
      <w:pPr>
        <w:widowControl w:val="0"/>
        <w:autoSpaceDE w:val="0"/>
        <w:autoSpaceDN w:val="0"/>
        <w:adjustRightInd w:val="0"/>
        <w:spacing w:after="0" w:line="240" w:lineRule="auto"/>
        <w:ind w:right="91" w:firstLine="567"/>
        <w:jc w:val="both"/>
        <w:rPr>
          <w:rFonts w:ascii="Times New Roman" w:eastAsia="Times New Roman" w:hAnsi="Times New Roman" w:cs="Times New Roman"/>
          <w:sz w:val="24"/>
          <w:szCs w:val="24"/>
          <w:lang w:eastAsia="ru-RU"/>
        </w:rPr>
      </w:pPr>
    </w:p>
    <w:p w:rsidR="00AA08A5" w:rsidRPr="004A30FD" w:rsidRDefault="00AA08A5" w:rsidP="00C815F8">
      <w:pPr>
        <w:widowControl w:val="0"/>
        <w:autoSpaceDE w:val="0"/>
        <w:autoSpaceDN w:val="0"/>
        <w:adjustRightInd w:val="0"/>
        <w:spacing w:after="0" w:line="240" w:lineRule="auto"/>
        <w:ind w:right="91" w:firstLine="567"/>
        <w:jc w:val="both"/>
        <w:rPr>
          <w:rFonts w:ascii="Times New Roman" w:eastAsia="Times New Roman" w:hAnsi="Times New Roman" w:cs="Times New Roman"/>
          <w:sz w:val="24"/>
          <w:szCs w:val="24"/>
          <w:lang w:eastAsia="ru-RU"/>
        </w:rPr>
      </w:pPr>
    </w:p>
    <w:p w:rsidR="00AA08A5" w:rsidRPr="004A30FD" w:rsidRDefault="00AA08A5" w:rsidP="00AA08A5">
      <w:pPr>
        <w:widowControl w:val="0"/>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w w:val="92"/>
          <w:sz w:val="24"/>
          <w:szCs w:val="24"/>
          <w:lang w:val="en-US" w:eastAsia="ru-RU"/>
        </w:rPr>
        <w:t>III</w:t>
      </w:r>
      <w:r w:rsidRPr="004A30FD">
        <w:rPr>
          <w:rFonts w:ascii="Times New Roman" w:eastAsia="Times New Roman" w:hAnsi="Times New Roman" w:cs="Times New Roman"/>
          <w:b/>
          <w:w w:val="92"/>
          <w:sz w:val="24"/>
          <w:szCs w:val="24"/>
          <w:lang w:eastAsia="ru-RU"/>
        </w:rPr>
        <w:t xml:space="preserve">. </w:t>
      </w:r>
      <w:r w:rsidRPr="004A30FD">
        <w:rPr>
          <w:rFonts w:ascii="Times New Roman" w:eastAsia="Times New Roman" w:hAnsi="Times New Roman" w:cs="Times New Roman"/>
          <w:b/>
          <w:sz w:val="24"/>
          <w:szCs w:val="24"/>
          <w:lang w:eastAsia="ru-RU"/>
        </w:rPr>
        <w:t>Заполнение раздела 1 «Сведения о доходах»</w:t>
      </w:r>
    </w:p>
    <w:p w:rsidR="00AA08A5" w:rsidRPr="004A30FD" w:rsidRDefault="00AA08A5" w:rsidP="00AA08A5">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rsidR="00AA08A5" w:rsidRPr="004A30FD" w:rsidRDefault="00AA08A5" w:rsidP="00AA08A5">
      <w:pPr>
        <w:widowControl w:val="0"/>
        <w:autoSpaceDE w:val="0"/>
        <w:autoSpaceDN w:val="0"/>
        <w:adjustRightInd w:val="0"/>
        <w:spacing w:after="0" w:line="240" w:lineRule="auto"/>
        <w:ind w:right="24"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1. Доходом признается экономическая выгода в денежной или натуральной форме, учитываемая в случае возможности ее оценки и в той мере, в которой такую выгоду можно оценить, и определяемая в соответствии с Налоговым кодексом Российской Федерации</w:t>
      </w:r>
      <w:r w:rsidR="00CB4802" w:rsidRPr="004A30FD">
        <w:rPr>
          <w:rFonts w:ascii="Times New Roman" w:eastAsia="Times New Roman" w:hAnsi="Times New Roman" w:cs="Times New Roman"/>
          <w:sz w:val="24"/>
          <w:szCs w:val="24"/>
          <w:lang w:eastAsia="ru-RU"/>
        </w:rPr>
        <w:t xml:space="preserve">, включая </w:t>
      </w:r>
      <w:r w:rsidR="004B515D" w:rsidRPr="004A30FD">
        <w:rPr>
          <w:rFonts w:ascii="Times New Roman" w:eastAsia="Times New Roman" w:hAnsi="Times New Roman" w:cs="Times New Roman"/>
          <w:sz w:val="24"/>
          <w:szCs w:val="24"/>
          <w:lang w:eastAsia="ru-RU"/>
        </w:rPr>
        <w:t xml:space="preserve">доходы, </w:t>
      </w:r>
      <w:r w:rsidR="00CB4802" w:rsidRPr="004A30FD">
        <w:rPr>
          <w:rFonts w:ascii="Times New Roman" w:eastAsia="Times New Roman" w:hAnsi="Times New Roman" w:cs="Times New Roman"/>
          <w:sz w:val="24"/>
          <w:szCs w:val="24"/>
          <w:lang w:eastAsia="ru-RU"/>
        </w:rPr>
        <w:t>освобождаемые от налогообложения согласно ст.217 На</w:t>
      </w:r>
      <w:r w:rsidR="00D92852" w:rsidRPr="004A30FD">
        <w:rPr>
          <w:rFonts w:ascii="Times New Roman" w:eastAsia="Times New Roman" w:hAnsi="Times New Roman" w:cs="Times New Roman"/>
          <w:sz w:val="24"/>
          <w:szCs w:val="24"/>
          <w:lang w:eastAsia="ru-RU"/>
        </w:rPr>
        <w:t>логового кодекса РФ.</w:t>
      </w:r>
      <w:r w:rsidRPr="004A30FD">
        <w:rPr>
          <w:rFonts w:ascii="Times New Roman" w:eastAsia="Times New Roman" w:hAnsi="Times New Roman" w:cs="Times New Roman"/>
          <w:sz w:val="24"/>
          <w:szCs w:val="24"/>
          <w:lang w:eastAsia="ru-RU"/>
        </w:rPr>
        <w:t xml:space="preserve"> </w:t>
      </w:r>
    </w:p>
    <w:p w:rsidR="00AA08A5" w:rsidRPr="004A30FD" w:rsidRDefault="00AA08A5" w:rsidP="00AA08A5">
      <w:pPr>
        <w:widowControl w:val="0"/>
        <w:autoSpaceDE w:val="0"/>
        <w:autoSpaceDN w:val="0"/>
        <w:adjustRightInd w:val="0"/>
        <w:spacing w:after="0" w:line="240" w:lineRule="auto"/>
        <w:ind w:right="24"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В данном разделе указываются суммы начисленных доходов без вычета причитающихся с этих сумм налогов и иных вычетов.</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2. В разделе 1 формы справки указываются сведения о доходах, полученных </w:t>
      </w:r>
      <w:r w:rsidR="007C078C"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за отчетный период (с 1 января по 31 декабря) от источников в Российской Федерации, </w:t>
      </w:r>
      <w:r w:rsidR="007C078C"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за пределами Российской Федерации, включая пособия, получаемые гражданским служащим (гражданином) на ребенка, алименты, пенсии и иные социальные выплаты, </w:t>
      </w:r>
      <w:r w:rsidRPr="004A30FD">
        <w:rPr>
          <w:rFonts w:ascii="Times New Roman" w:eastAsia="Times New Roman" w:hAnsi="Times New Roman" w:cs="Times New Roman"/>
          <w:sz w:val="24"/>
          <w:szCs w:val="24"/>
          <w:lang w:eastAsia="ru-RU"/>
        </w:rPr>
        <w:lastRenderedPageBreak/>
        <w:t xml:space="preserve">субсидии на приобретение жилого помещения, проценты на вклады. </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Указываются доходы:</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по основному месту работы (общая сумма дохода, содержащаяся в справке                      о доходах формы № 2-НДФЛ по месту службы (работы);</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 от педагогической и научной деятельности (общая сумма дохода, содержащегося </w:t>
      </w:r>
      <w:r w:rsidR="007C078C"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в справке о доходах формы № 2 НДФЛ по месту преподавания, и доходов, полученных </w:t>
      </w:r>
      <w:r w:rsidR="007C078C"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по результатам заключенных договоров на выполнение научно-исследовательских </w:t>
      </w:r>
      <w:r w:rsidR="007C078C"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и опытно-конструкторских работ и оказание возмездных услуг в области интеллектуальной деятельности, от публикации статей, учебных пособий и монографий, от использования авторских или смежных прав);</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от иной творческой деятельности (доходы от создания литературных произведений, фоторабот для печати, произведений архитектуры и дизайна; создания произведений скульптуры; создания аудиовизуальных произведений (видео-, теле- и кинофильмов) создание музыкальных произведений и др.);</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от вкладов в банках и иных кредитных организациях (доход от денежных средств                в валюте Российской Федерации или иностранной валюте, размещаемых гражданским служащим (гражданином) в целях хранения и получения дохода, от вклада в золото                     в банке);</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от ценных бумаг и долей участия в коммерческих организациях, включающие:</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дивиденды, полученные гражданским служащим (гражданином) – акционером (участником) от организации при распределении прибыли, остающейся после налогообложения (в том числе в виде процентов по привилегированным акциям),                       по принадлежащим акционеру (участнику) акциям (долям) пропорционально долям акционеров (участников) в уставном (складочном) капитале этой организации;</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проценты, полученные от российских индивидуальных предпринимателей и (или) иностранной организации в связи с деятельностью ее обособленного подразделения                   в Российской Федерации по денежным вкладам и долговым обязательствам;</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иные доходы:</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страховые выплаты при наступлении страхового случая, в том числе</w:t>
      </w:r>
      <w:r w:rsidR="00F92E1A" w:rsidRPr="004A30FD">
        <w:rPr>
          <w:rFonts w:ascii="Times New Roman" w:eastAsia="Times New Roman" w:hAnsi="Times New Roman" w:cs="Times New Roman"/>
          <w:sz w:val="24"/>
          <w:szCs w:val="24"/>
          <w:lang w:eastAsia="ru-RU"/>
        </w:rPr>
        <w:t xml:space="preserve"> КАСКО </w:t>
      </w:r>
      <w:r w:rsidR="0063142A" w:rsidRPr="004A30FD">
        <w:rPr>
          <w:rFonts w:ascii="Times New Roman" w:eastAsia="Times New Roman" w:hAnsi="Times New Roman" w:cs="Times New Roman"/>
          <w:sz w:val="24"/>
          <w:szCs w:val="24"/>
          <w:lang w:eastAsia="ru-RU"/>
        </w:rPr>
        <w:t xml:space="preserve">                            </w:t>
      </w:r>
      <w:r w:rsidR="00F92E1A" w:rsidRPr="004A30FD">
        <w:rPr>
          <w:rFonts w:ascii="Times New Roman" w:eastAsia="Times New Roman" w:hAnsi="Times New Roman" w:cs="Times New Roman"/>
          <w:sz w:val="24"/>
          <w:szCs w:val="24"/>
          <w:lang w:eastAsia="ru-RU"/>
        </w:rPr>
        <w:t>и ОСАГО,</w:t>
      </w:r>
      <w:r w:rsidRPr="004A30FD">
        <w:rPr>
          <w:rFonts w:ascii="Times New Roman" w:eastAsia="Times New Roman" w:hAnsi="Times New Roman" w:cs="Times New Roman"/>
          <w:sz w:val="24"/>
          <w:szCs w:val="24"/>
          <w:lang w:eastAsia="ru-RU"/>
        </w:rPr>
        <w:t xml:space="preserve"> периодические страховые выплаты (ренты, аннуитеты) и (или) выплаты, связанные с участием страхователя в инвестиционном доходе страховщика, а также выкупные суммы, полученные от российской организации и (или) от иностранной организации в связи с деятельностью ее обособленного подразделения в Российской Федерации;</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доходы, полученные от сдачи в аренду </w:t>
      </w:r>
      <w:r w:rsidRPr="00AA08A5">
        <w:rPr>
          <w:rFonts w:ascii="Times New Roman" w:eastAsia="Times New Roman" w:hAnsi="Times New Roman" w:cs="Times New Roman"/>
          <w:sz w:val="24"/>
          <w:szCs w:val="24"/>
          <w:lang w:eastAsia="ru-RU"/>
        </w:rPr>
        <w:t>или иного использования имущества;</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доходы от реализации:</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недвижимого имущества и иного имущества, принадлежащего гражданскому служащему (гражданину);</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акций или иных ценных бумаг, а также долей участия в уставном капитале организаций;</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вознаграждение за выполнение трудовых или иных обязанностей, выполненную работу, оказанную услугу;</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пенсии, пособия (по временной нетрудоспособности</w:t>
      </w:r>
      <w:r w:rsidR="00855A78" w:rsidRPr="004A30FD">
        <w:rPr>
          <w:rStyle w:val="a3"/>
          <w:rFonts w:ascii="Times New Roman" w:eastAsia="Times New Roman" w:hAnsi="Times New Roman" w:cs="Times New Roman"/>
          <w:sz w:val="24"/>
          <w:szCs w:val="24"/>
          <w:lang w:eastAsia="ru-RU"/>
        </w:rPr>
        <w:footnoteReference w:id="5"/>
      </w:r>
      <w:r w:rsidRPr="004A30FD">
        <w:rPr>
          <w:rFonts w:ascii="Times New Roman" w:eastAsia="Times New Roman" w:hAnsi="Times New Roman" w:cs="Times New Roman"/>
          <w:sz w:val="24"/>
          <w:szCs w:val="24"/>
          <w:lang w:eastAsia="ru-RU"/>
        </w:rPr>
        <w:t xml:space="preserve">, по беременности и родам, единовременное пособие женщинам, вставшим на учет в медицинских учреждениях </w:t>
      </w:r>
      <w:r w:rsidRPr="004A30FD">
        <w:rPr>
          <w:rFonts w:ascii="Times New Roman" w:eastAsia="Times New Roman" w:hAnsi="Times New Roman" w:cs="Times New Roman"/>
          <w:sz w:val="24"/>
          <w:szCs w:val="24"/>
          <w:lang w:eastAsia="ru-RU"/>
        </w:rPr>
        <w:br/>
        <w:t xml:space="preserve">в ранние сроки беременности, единовременное пособие при рождении ребенка; ежемесячное пособие по уходу за ребенком; социальное пособие </w:t>
      </w:r>
      <w:r w:rsidRPr="00AA08A5">
        <w:rPr>
          <w:rFonts w:ascii="Times New Roman" w:eastAsia="Times New Roman" w:hAnsi="Times New Roman" w:cs="Times New Roman"/>
          <w:sz w:val="24"/>
          <w:szCs w:val="24"/>
          <w:lang w:eastAsia="ru-RU"/>
        </w:rPr>
        <w:t xml:space="preserve">на погребение), стипендии, единовременная субсидия на приобретение жилого помещения (указывается                 в тот отчетный период, в котором денежные средства перечислены со счета № 40302 </w:t>
      </w:r>
      <w:r w:rsidRPr="00AA08A5">
        <w:rPr>
          <w:rFonts w:ascii="Times New Roman" w:eastAsia="Times New Roman" w:hAnsi="Times New Roman" w:cs="Times New Roman"/>
          <w:sz w:val="24"/>
          <w:szCs w:val="24"/>
          <w:lang w:eastAsia="ru-RU"/>
        </w:rPr>
        <w:br/>
      </w:r>
      <w:r w:rsidRPr="00AA08A5">
        <w:rPr>
          <w:rFonts w:ascii="Times New Roman" w:eastAsia="Times New Roman" w:hAnsi="Times New Roman" w:cs="Times New Roman"/>
          <w:sz w:val="24"/>
          <w:szCs w:val="24"/>
          <w:lang w:eastAsia="ru-RU"/>
        </w:rPr>
        <w:lastRenderedPageBreak/>
        <w:t>на счет продавца) и иные аналогичные выплаты, полученные гражданским служащим</w:t>
      </w:r>
      <w:r w:rsidRPr="00AA08A5">
        <w:rPr>
          <w:rFonts w:ascii="Times New Roman" w:eastAsia="Times New Roman" w:hAnsi="Times New Roman" w:cs="Times New Roman"/>
          <w:color w:val="FF0000"/>
          <w:sz w:val="24"/>
          <w:szCs w:val="24"/>
          <w:lang w:eastAsia="ru-RU"/>
        </w:rPr>
        <w:t xml:space="preserve"> </w:t>
      </w:r>
      <w:r w:rsidRPr="00AA08A5">
        <w:rPr>
          <w:rFonts w:ascii="Times New Roman" w:eastAsia="Times New Roman" w:hAnsi="Times New Roman" w:cs="Times New Roman"/>
          <w:sz w:val="24"/>
          <w:szCs w:val="24"/>
          <w:lang w:eastAsia="ru-RU"/>
        </w:rPr>
        <w:t xml:space="preserve">(гражданином); </w:t>
      </w:r>
    </w:p>
    <w:p w:rsidR="00AA08A5" w:rsidRPr="00B274C7"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color w:val="FF0000"/>
          <w:sz w:val="24"/>
          <w:szCs w:val="24"/>
          <w:lang w:eastAsia="ru-RU"/>
        </w:rPr>
      </w:pPr>
      <w:r w:rsidRPr="00AA08A5">
        <w:rPr>
          <w:rFonts w:ascii="Times New Roman" w:eastAsia="Times New Roman" w:hAnsi="Times New Roman" w:cs="Times New Roman"/>
          <w:sz w:val="24"/>
          <w:szCs w:val="24"/>
          <w:lang w:eastAsia="ru-RU"/>
        </w:rPr>
        <w:t>доходы подопечного, в том числе суммы алиментов, пенсий, пособий и иных предоставляемых на его содержание социальных выплат, которые расходуются гражданским служащим (гражданином), являющимся опекуном или попечителем</w:t>
      </w:r>
      <w:r w:rsidRPr="00B274C7">
        <w:rPr>
          <w:rFonts w:ascii="Times New Roman" w:eastAsia="Times New Roman" w:hAnsi="Times New Roman" w:cs="Times New Roman"/>
          <w:color w:val="FF0000"/>
          <w:sz w:val="24"/>
          <w:szCs w:val="24"/>
          <w:lang w:eastAsia="ru-RU"/>
        </w:rPr>
        <w:t>;</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государственный сертификат на материнский (семейный) капитал</w:t>
      </w:r>
      <w:r w:rsidRPr="00AA08A5">
        <w:rPr>
          <w:rFonts w:ascii="Times New Roman" w:eastAsia="Times New Roman" w:hAnsi="Times New Roman" w:cs="Times New Roman"/>
          <w:sz w:val="24"/>
          <w:szCs w:val="24"/>
          <w:vertAlign w:val="superscript"/>
          <w:lang w:eastAsia="ru-RU"/>
        </w:rPr>
        <w:footnoteReference w:id="6"/>
      </w:r>
      <w:r w:rsidRPr="00AA08A5">
        <w:rPr>
          <w:rFonts w:ascii="Times New Roman" w:eastAsia="Times New Roman" w:hAnsi="Times New Roman" w:cs="Times New Roman"/>
          <w:sz w:val="24"/>
          <w:szCs w:val="24"/>
          <w:lang w:eastAsia="ru-RU"/>
        </w:rPr>
        <w:t>;</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доходы, полученные от использования транспортных средств, включая морские, речные, воздушные суда и автомобильные транспортные средства;</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доходы, полученные от использования трубопроводов, линий электропередачи (ЛЭП), линий оптико-волоконной и (или) беспроводной связи, иных средств связи, включая компьютерные сети;</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выплаты гражданскому служащему (гражданину), являющемуся правопреемником умерших застрахованных лиц в случаях, предусмотренных законодательством Российской Федерации об обязательном пенсионном страховании;</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и иные доходы.</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bCs/>
          <w:sz w:val="24"/>
          <w:szCs w:val="24"/>
          <w:lang w:eastAsia="ru-RU"/>
        </w:rPr>
      </w:pPr>
      <w:r w:rsidRPr="00AA08A5">
        <w:rPr>
          <w:rFonts w:ascii="Times New Roman" w:eastAsia="Times New Roman" w:hAnsi="Times New Roman" w:cs="Times New Roman"/>
          <w:bCs/>
          <w:sz w:val="24"/>
          <w:szCs w:val="24"/>
          <w:lang w:eastAsia="ru-RU"/>
        </w:rPr>
        <w:t xml:space="preserve">Доходами не признаются доходы от операций, связанных с имущественными </w:t>
      </w:r>
      <w:r w:rsidRPr="00AA08A5">
        <w:rPr>
          <w:rFonts w:ascii="Times New Roman" w:eastAsia="Times New Roman" w:hAnsi="Times New Roman" w:cs="Times New Roman"/>
          <w:bCs/>
          <w:sz w:val="24"/>
          <w:szCs w:val="24"/>
          <w:lang w:eastAsia="ru-RU"/>
        </w:rPr>
        <w:br/>
        <w:t xml:space="preserve">и неимущественными отношениями физических лиц, признаваемых членами семьи </w:t>
      </w:r>
      <w:r w:rsidRPr="00AA08A5">
        <w:rPr>
          <w:rFonts w:ascii="Times New Roman" w:eastAsia="Times New Roman" w:hAnsi="Times New Roman" w:cs="Times New Roman"/>
          <w:bCs/>
          <w:sz w:val="24"/>
          <w:szCs w:val="24"/>
          <w:lang w:eastAsia="ru-RU"/>
        </w:rPr>
        <w:br/>
        <w:t xml:space="preserve">и (или) близкими родственниками в соответствии с Семейным кодексом Российской Федерации, за исключением доходов, полученных указанными физическими лицами </w:t>
      </w:r>
      <w:r w:rsidRPr="00AA08A5">
        <w:rPr>
          <w:rFonts w:ascii="Times New Roman" w:eastAsia="Times New Roman" w:hAnsi="Times New Roman" w:cs="Times New Roman"/>
          <w:bCs/>
          <w:sz w:val="24"/>
          <w:szCs w:val="24"/>
          <w:lang w:eastAsia="ru-RU"/>
        </w:rPr>
        <w:br/>
        <w:t>в результате заключения между этими лицами договоров гражданско-правового характера или трудовых соглашений (пункт 5 статьи 208 Налогового кодекса Российской Федерации).</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i/>
          <w:sz w:val="24"/>
          <w:szCs w:val="24"/>
          <w:lang w:eastAsia="ru-RU"/>
        </w:rPr>
      </w:pPr>
      <w:r w:rsidRPr="00AA08A5">
        <w:rPr>
          <w:rFonts w:ascii="Times New Roman" w:eastAsia="Times New Roman" w:hAnsi="Times New Roman" w:cs="Times New Roman"/>
          <w:sz w:val="24"/>
          <w:szCs w:val="24"/>
          <w:lang w:eastAsia="ru-RU"/>
        </w:rPr>
        <w:t>Не подлежат указанию в разделе 1 справки следующие виды доходов:</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возмещенные суммы расходов, связанных со служебными командировками;</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компенсации расходов на оплату проезда и провоза багажа к месту использования отпуска и обратно, в том числе представляемые лицам, работающим и проживающим                  в районах Крайнего Севера и приравненных к ним местностях;</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средства (бонусы) на накопительных дисконтных картах, предоставленные магазинами розничной торговли, обладателем которых является гражданский служащий (гражданин) и члены его семьи;</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сумма социального и имущественного налогового вычета;</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оплата стоимости и (или) выдача полагающегося натурального довольствия, а также выплата денежных средств взамен этого довольствия;</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приобретение проездных документов для исполнения служебных обязанностей.</w:t>
      </w:r>
    </w:p>
    <w:p w:rsidR="00AA08A5" w:rsidRPr="00AA08A5"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3. Доход, полученный в иностранной валюте, указывается в рублях по курсу Банка России на дату получения дохода.</w:t>
      </w:r>
    </w:p>
    <w:p w:rsidR="001D19C8" w:rsidRPr="00E158D3" w:rsidRDefault="001D19C8" w:rsidP="00AA08A5">
      <w:pPr>
        <w:widowControl w:val="0"/>
        <w:autoSpaceDE w:val="0"/>
        <w:autoSpaceDN w:val="0"/>
        <w:adjustRightInd w:val="0"/>
        <w:spacing w:after="0" w:line="240" w:lineRule="auto"/>
        <w:jc w:val="center"/>
        <w:rPr>
          <w:rFonts w:ascii="Times New Roman" w:eastAsia="Times New Roman" w:hAnsi="Times New Roman" w:cs="Times New Roman"/>
          <w:b/>
          <w:color w:val="FF0000"/>
          <w:sz w:val="24"/>
          <w:szCs w:val="24"/>
          <w:lang w:eastAsia="ru-RU"/>
        </w:rPr>
      </w:pPr>
    </w:p>
    <w:p w:rsidR="001D19C8" w:rsidRPr="00E158D3" w:rsidRDefault="001D19C8" w:rsidP="00AA08A5">
      <w:pPr>
        <w:widowControl w:val="0"/>
        <w:autoSpaceDE w:val="0"/>
        <w:autoSpaceDN w:val="0"/>
        <w:adjustRightInd w:val="0"/>
        <w:spacing w:after="0" w:line="240" w:lineRule="auto"/>
        <w:jc w:val="center"/>
        <w:rPr>
          <w:rFonts w:ascii="Times New Roman" w:eastAsia="Times New Roman" w:hAnsi="Times New Roman" w:cs="Times New Roman"/>
          <w:b/>
          <w:color w:val="FF0000"/>
          <w:sz w:val="24"/>
          <w:szCs w:val="24"/>
          <w:lang w:eastAsia="ru-RU"/>
        </w:rPr>
      </w:pPr>
    </w:p>
    <w:p w:rsidR="00AA08A5" w:rsidRPr="004A30FD" w:rsidRDefault="00AA08A5" w:rsidP="00AA08A5">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val="en-US" w:eastAsia="ru-RU"/>
        </w:rPr>
        <w:t>IV</w:t>
      </w:r>
      <w:r w:rsidRPr="004A30FD">
        <w:rPr>
          <w:rFonts w:ascii="Times New Roman" w:eastAsia="Times New Roman" w:hAnsi="Times New Roman" w:cs="Times New Roman"/>
          <w:b/>
          <w:sz w:val="24"/>
          <w:szCs w:val="24"/>
          <w:lang w:eastAsia="ru-RU"/>
        </w:rPr>
        <w:t>. Заполнение раздела 2 «Сведения о расходах»</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b/>
          <w:sz w:val="24"/>
          <w:szCs w:val="24"/>
          <w:lang w:eastAsia="ru-RU"/>
        </w:rPr>
      </w:pPr>
    </w:p>
    <w:p w:rsidR="00AA08A5" w:rsidRPr="004A30FD" w:rsidRDefault="00AA08A5" w:rsidP="00AA08A5">
      <w:pPr>
        <w:autoSpaceDE w:val="0"/>
        <w:autoSpaceDN w:val="0"/>
        <w:adjustRightInd w:val="0"/>
        <w:spacing w:after="0" w:line="240" w:lineRule="auto"/>
        <w:ind w:firstLine="540"/>
        <w:jc w:val="both"/>
        <w:rPr>
          <w:rFonts w:ascii="Times New Roman" w:eastAsia="Calibri" w:hAnsi="Times New Roman" w:cs="Times New Roman"/>
          <w:sz w:val="24"/>
          <w:szCs w:val="24"/>
          <w:lang w:eastAsia="ru-RU"/>
        </w:rPr>
      </w:pPr>
      <w:r w:rsidRPr="004A30FD">
        <w:rPr>
          <w:rFonts w:ascii="Times New Roman" w:eastAsia="Calibri" w:hAnsi="Times New Roman" w:cs="Times New Roman"/>
          <w:sz w:val="24"/>
          <w:szCs w:val="24"/>
          <w:lang w:eastAsia="ru-RU"/>
        </w:rPr>
        <w:t xml:space="preserve">Сведения о расходах представляются гражданскими служащими в случае, если общая сумма сделок, совершенных гражданским служащим, его супругой (супругом) </w:t>
      </w:r>
      <w:r w:rsidR="00771620">
        <w:rPr>
          <w:rFonts w:ascii="Times New Roman" w:eastAsia="Calibri" w:hAnsi="Times New Roman" w:cs="Times New Roman"/>
          <w:sz w:val="24"/>
          <w:szCs w:val="24"/>
          <w:lang w:eastAsia="ru-RU"/>
        </w:rPr>
        <w:t xml:space="preserve">                 </w:t>
      </w:r>
      <w:r w:rsidRPr="004A30FD">
        <w:rPr>
          <w:rFonts w:ascii="Times New Roman" w:eastAsia="Calibri" w:hAnsi="Times New Roman" w:cs="Times New Roman"/>
          <w:sz w:val="24"/>
          <w:szCs w:val="24"/>
          <w:lang w:eastAsia="ru-RU"/>
        </w:rPr>
        <w:t>и (или) несовершеннолетними детьми в течение отчетного периода</w:t>
      </w:r>
      <w:r w:rsidR="00D869C9" w:rsidRPr="004A30FD">
        <w:rPr>
          <w:rFonts w:ascii="Times New Roman" w:eastAsia="Calibri" w:hAnsi="Times New Roman" w:cs="Times New Roman"/>
          <w:sz w:val="24"/>
          <w:szCs w:val="24"/>
          <w:lang w:eastAsia="ru-RU"/>
        </w:rPr>
        <w:t xml:space="preserve"> (с 1 января по 31 декабря)</w:t>
      </w:r>
      <w:r w:rsidRPr="004A30FD">
        <w:rPr>
          <w:rFonts w:ascii="Times New Roman" w:eastAsia="Calibri" w:hAnsi="Times New Roman" w:cs="Times New Roman"/>
          <w:sz w:val="24"/>
          <w:szCs w:val="24"/>
          <w:lang w:eastAsia="ru-RU"/>
        </w:rPr>
        <w:t xml:space="preserve">, превышает общий доход гражданского служащего и его супруги (супруга) за три последних года, предшествующих отчетному периоду. </w:t>
      </w:r>
    </w:p>
    <w:p w:rsidR="00AA08A5" w:rsidRPr="004A30FD" w:rsidRDefault="00AA08A5" w:rsidP="00AA08A5">
      <w:pPr>
        <w:autoSpaceDE w:val="0"/>
        <w:autoSpaceDN w:val="0"/>
        <w:adjustRightInd w:val="0"/>
        <w:spacing w:after="0" w:line="240" w:lineRule="auto"/>
        <w:ind w:firstLine="540"/>
        <w:jc w:val="both"/>
        <w:rPr>
          <w:rFonts w:ascii="Times New Roman" w:eastAsia="Calibri" w:hAnsi="Times New Roman" w:cs="Times New Roman"/>
          <w:sz w:val="24"/>
          <w:szCs w:val="24"/>
          <w:lang w:eastAsia="ru-RU"/>
        </w:rPr>
      </w:pPr>
      <w:r w:rsidRPr="004A30FD">
        <w:rPr>
          <w:rFonts w:ascii="Times New Roman" w:eastAsia="Calibri" w:hAnsi="Times New Roman" w:cs="Times New Roman"/>
          <w:sz w:val="24"/>
          <w:szCs w:val="24"/>
          <w:lang w:eastAsia="ru-RU"/>
        </w:rPr>
        <w:t xml:space="preserve">Сведения о расходах представляются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w:t>
      </w:r>
      <w:r w:rsidRPr="004A30FD">
        <w:rPr>
          <w:rFonts w:ascii="Times New Roman" w:eastAsia="Calibri" w:hAnsi="Times New Roman" w:cs="Times New Roman"/>
          <w:sz w:val="24"/>
          <w:szCs w:val="24"/>
          <w:lang w:eastAsia="ru-RU"/>
        </w:rPr>
        <w:lastRenderedPageBreak/>
        <w:t xml:space="preserve">гражданским служащим, его супругой (супругом) и (или) несовершеннолетними детьми </w:t>
      </w:r>
      <w:r w:rsidR="0063142A" w:rsidRPr="004A30FD">
        <w:rPr>
          <w:rFonts w:ascii="Times New Roman" w:eastAsia="Calibri" w:hAnsi="Times New Roman" w:cs="Times New Roman"/>
          <w:sz w:val="24"/>
          <w:szCs w:val="24"/>
          <w:lang w:eastAsia="ru-RU"/>
        </w:rPr>
        <w:t xml:space="preserve">                 </w:t>
      </w:r>
      <w:r w:rsidRPr="004A30FD">
        <w:rPr>
          <w:rFonts w:ascii="Times New Roman" w:eastAsia="Calibri" w:hAnsi="Times New Roman" w:cs="Times New Roman"/>
          <w:sz w:val="24"/>
          <w:szCs w:val="24"/>
          <w:lang w:eastAsia="ru-RU"/>
        </w:rPr>
        <w:t>в течение отчетного периода</w:t>
      </w:r>
      <w:r w:rsidR="00D869C9" w:rsidRPr="004A30FD">
        <w:rPr>
          <w:rFonts w:ascii="Times New Roman" w:eastAsia="Calibri" w:hAnsi="Times New Roman" w:cs="Times New Roman"/>
          <w:sz w:val="24"/>
          <w:szCs w:val="24"/>
          <w:lang w:eastAsia="ru-RU"/>
        </w:rPr>
        <w:t xml:space="preserve"> (с 1 января по 31 декабря)</w:t>
      </w:r>
      <w:r w:rsidRPr="004A30FD">
        <w:rPr>
          <w:rFonts w:ascii="Times New Roman" w:eastAsia="Calibri" w:hAnsi="Times New Roman" w:cs="Times New Roman"/>
          <w:sz w:val="24"/>
          <w:szCs w:val="24"/>
          <w:lang w:eastAsia="ru-RU"/>
        </w:rPr>
        <w:t>.</w:t>
      </w:r>
    </w:p>
    <w:p w:rsidR="002F7EBA" w:rsidRPr="00675740" w:rsidRDefault="00AE57DA" w:rsidP="00AA08A5">
      <w:pPr>
        <w:autoSpaceDE w:val="0"/>
        <w:autoSpaceDN w:val="0"/>
        <w:adjustRightInd w:val="0"/>
        <w:spacing w:after="0" w:line="240" w:lineRule="auto"/>
        <w:ind w:firstLine="540"/>
        <w:jc w:val="both"/>
        <w:rPr>
          <w:rFonts w:ascii="Times New Roman" w:eastAsia="Calibri" w:hAnsi="Times New Roman" w:cs="Times New Roman"/>
          <w:sz w:val="24"/>
          <w:szCs w:val="24"/>
          <w:lang w:eastAsia="ru-RU"/>
        </w:rPr>
      </w:pPr>
      <w:r w:rsidRPr="00AE57DA">
        <w:rPr>
          <w:rFonts w:ascii="Times New Roman" w:eastAsia="Calibri" w:hAnsi="Times New Roman" w:cs="Times New Roman"/>
          <w:sz w:val="24"/>
          <w:szCs w:val="24"/>
          <w:lang w:eastAsia="ru-RU"/>
        </w:rPr>
        <w:t>Н</w:t>
      </w:r>
      <w:r w:rsidR="002F7EBA" w:rsidRPr="00AE57DA">
        <w:rPr>
          <w:rFonts w:ascii="Times New Roman" w:eastAsia="Calibri" w:hAnsi="Times New Roman" w:cs="Times New Roman"/>
          <w:sz w:val="24"/>
          <w:szCs w:val="24"/>
          <w:lang w:eastAsia="ru-RU"/>
        </w:rPr>
        <w:t xml:space="preserve">апример, при представлении в 2015 году сведений о сделках, совершенных </w:t>
      </w:r>
      <w:r w:rsidR="00934634" w:rsidRPr="00AE57DA">
        <w:rPr>
          <w:rFonts w:ascii="Times New Roman" w:eastAsia="Calibri" w:hAnsi="Times New Roman" w:cs="Times New Roman"/>
          <w:sz w:val="24"/>
          <w:szCs w:val="24"/>
          <w:lang w:eastAsia="ru-RU"/>
        </w:rPr>
        <w:t xml:space="preserve">                         </w:t>
      </w:r>
      <w:r w:rsidR="00675740" w:rsidRPr="00AE57DA">
        <w:rPr>
          <w:rFonts w:ascii="Times New Roman" w:eastAsia="Calibri" w:hAnsi="Times New Roman" w:cs="Times New Roman"/>
          <w:sz w:val="24"/>
          <w:szCs w:val="24"/>
          <w:lang w:eastAsia="ru-RU"/>
        </w:rPr>
        <w:t>за отчетный период с 01.01.2014 по 31.12.2014</w:t>
      </w:r>
      <w:r w:rsidR="002F7EBA" w:rsidRPr="00AE57DA">
        <w:rPr>
          <w:rFonts w:ascii="Times New Roman" w:eastAsia="Calibri" w:hAnsi="Times New Roman" w:cs="Times New Roman"/>
          <w:sz w:val="24"/>
          <w:szCs w:val="24"/>
          <w:lang w:eastAsia="ru-RU"/>
        </w:rPr>
        <w:t>,</w:t>
      </w:r>
      <w:r w:rsidR="00675740" w:rsidRPr="00AE57DA">
        <w:rPr>
          <w:rFonts w:ascii="Times New Roman" w:eastAsia="Calibri" w:hAnsi="Times New Roman" w:cs="Times New Roman"/>
          <w:sz w:val="24"/>
          <w:szCs w:val="24"/>
          <w:lang w:eastAsia="ru-RU"/>
        </w:rPr>
        <w:t xml:space="preserve"> суммируются доходы, полученные </w:t>
      </w:r>
      <w:r w:rsidR="00934634" w:rsidRPr="00AE57DA">
        <w:rPr>
          <w:rFonts w:ascii="Times New Roman" w:eastAsia="Calibri" w:hAnsi="Times New Roman" w:cs="Times New Roman"/>
          <w:sz w:val="24"/>
          <w:szCs w:val="24"/>
          <w:lang w:eastAsia="ru-RU"/>
        </w:rPr>
        <w:t xml:space="preserve">                        </w:t>
      </w:r>
      <w:r w:rsidR="00675740" w:rsidRPr="00AE57DA">
        <w:rPr>
          <w:rFonts w:ascii="Times New Roman" w:eastAsia="Calibri" w:hAnsi="Times New Roman" w:cs="Times New Roman"/>
          <w:sz w:val="24"/>
          <w:szCs w:val="24"/>
          <w:lang w:eastAsia="ru-RU"/>
        </w:rPr>
        <w:t>в период с 01.01.2011 по 31.12.</w:t>
      </w:r>
      <w:r w:rsidR="00934634" w:rsidRPr="00AE57DA">
        <w:rPr>
          <w:rFonts w:ascii="Times New Roman" w:eastAsia="Calibri" w:hAnsi="Times New Roman" w:cs="Times New Roman"/>
          <w:sz w:val="24"/>
          <w:szCs w:val="24"/>
          <w:lang w:eastAsia="ru-RU"/>
        </w:rPr>
        <w:t>2013</w:t>
      </w:r>
      <w:r w:rsidR="00675740" w:rsidRPr="00AE57DA">
        <w:rPr>
          <w:rFonts w:ascii="Times New Roman" w:eastAsia="Calibri" w:hAnsi="Times New Roman" w:cs="Times New Roman"/>
          <w:sz w:val="24"/>
          <w:szCs w:val="24"/>
          <w:lang w:eastAsia="ru-RU"/>
        </w:rPr>
        <w:t xml:space="preserve"> </w:t>
      </w:r>
      <w:r w:rsidR="00934634" w:rsidRPr="00AE57DA">
        <w:rPr>
          <w:rFonts w:ascii="Times New Roman" w:eastAsia="Calibri" w:hAnsi="Times New Roman" w:cs="Times New Roman"/>
          <w:sz w:val="24"/>
          <w:szCs w:val="24"/>
          <w:lang w:eastAsia="ru-RU"/>
        </w:rPr>
        <w:t>(</w:t>
      </w:r>
      <w:r w:rsidR="00675740" w:rsidRPr="00AE57DA">
        <w:rPr>
          <w:rFonts w:ascii="Times New Roman" w:eastAsia="Calibri" w:hAnsi="Times New Roman" w:cs="Times New Roman"/>
          <w:sz w:val="24"/>
          <w:szCs w:val="24"/>
          <w:lang w:eastAsia="ru-RU"/>
        </w:rPr>
        <w:t xml:space="preserve">доходы за отчетный период с 01.01.2014 </w:t>
      </w:r>
      <w:r w:rsidR="00771620">
        <w:rPr>
          <w:rFonts w:ascii="Times New Roman" w:eastAsia="Calibri" w:hAnsi="Times New Roman" w:cs="Times New Roman"/>
          <w:sz w:val="24"/>
          <w:szCs w:val="24"/>
          <w:lang w:eastAsia="ru-RU"/>
        </w:rPr>
        <w:t xml:space="preserve">                             </w:t>
      </w:r>
      <w:r w:rsidR="00675740" w:rsidRPr="00AE57DA">
        <w:rPr>
          <w:rFonts w:ascii="Times New Roman" w:eastAsia="Calibri" w:hAnsi="Times New Roman" w:cs="Times New Roman"/>
          <w:sz w:val="24"/>
          <w:szCs w:val="24"/>
          <w:lang w:eastAsia="ru-RU"/>
        </w:rPr>
        <w:t>по 31.12.2014 не учитываются</w:t>
      </w:r>
      <w:r w:rsidR="00934634" w:rsidRPr="00AE57DA">
        <w:rPr>
          <w:rFonts w:ascii="Times New Roman" w:eastAsia="Calibri" w:hAnsi="Times New Roman" w:cs="Times New Roman"/>
          <w:sz w:val="24"/>
          <w:szCs w:val="24"/>
          <w:lang w:eastAsia="ru-RU"/>
        </w:rPr>
        <w:t>)</w:t>
      </w:r>
      <w:r w:rsidR="00675740" w:rsidRPr="00AE57DA">
        <w:rPr>
          <w:rFonts w:ascii="Times New Roman" w:eastAsia="Calibri" w:hAnsi="Times New Roman" w:cs="Times New Roman"/>
          <w:sz w:val="24"/>
          <w:szCs w:val="24"/>
          <w:lang w:eastAsia="ru-RU"/>
        </w:rPr>
        <w:t>.</w:t>
      </w:r>
      <w:r w:rsidR="002F7EBA" w:rsidRPr="00675740">
        <w:rPr>
          <w:rFonts w:ascii="Times New Roman" w:eastAsia="Calibri" w:hAnsi="Times New Roman" w:cs="Times New Roman"/>
          <w:sz w:val="24"/>
          <w:szCs w:val="24"/>
          <w:lang w:eastAsia="ru-RU"/>
        </w:rPr>
        <w:t xml:space="preserve"> </w:t>
      </w:r>
    </w:p>
    <w:p w:rsidR="00AA08A5" w:rsidRPr="004A30FD" w:rsidRDefault="00AA08A5" w:rsidP="00AA08A5">
      <w:pPr>
        <w:autoSpaceDE w:val="0"/>
        <w:autoSpaceDN w:val="0"/>
        <w:adjustRightInd w:val="0"/>
        <w:spacing w:after="0" w:line="240" w:lineRule="auto"/>
        <w:ind w:firstLine="540"/>
        <w:jc w:val="both"/>
        <w:rPr>
          <w:rFonts w:ascii="Times New Roman" w:eastAsia="Calibri" w:hAnsi="Times New Roman" w:cs="Times New Roman"/>
          <w:sz w:val="24"/>
          <w:szCs w:val="24"/>
          <w:lang w:eastAsia="ru-RU"/>
        </w:rPr>
      </w:pPr>
      <w:r w:rsidRPr="004A30FD">
        <w:rPr>
          <w:rFonts w:ascii="Times New Roman" w:eastAsia="Calibri" w:hAnsi="Times New Roman" w:cs="Times New Roman"/>
          <w:sz w:val="24"/>
          <w:szCs w:val="24"/>
          <w:lang w:eastAsia="ru-RU"/>
        </w:rPr>
        <w:t>Если правовые основания для представления сведений о расходах отсутствуют, данный раздел не заполняется.</w:t>
      </w:r>
    </w:p>
    <w:p w:rsidR="00AA08A5" w:rsidRPr="004A30FD" w:rsidRDefault="00AA08A5" w:rsidP="00AA08A5">
      <w:pPr>
        <w:autoSpaceDE w:val="0"/>
        <w:autoSpaceDN w:val="0"/>
        <w:adjustRightInd w:val="0"/>
        <w:spacing w:after="0" w:line="240" w:lineRule="auto"/>
        <w:ind w:firstLine="540"/>
        <w:jc w:val="both"/>
        <w:rPr>
          <w:rFonts w:ascii="Times New Roman" w:eastAsia="Calibri" w:hAnsi="Times New Roman" w:cs="Times New Roman"/>
          <w:sz w:val="24"/>
          <w:szCs w:val="24"/>
          <w:lang w:eastAsia="ru-RU"/>
        </w:rPr>
      </w:pPr>
      <w:r w:rsidRPr="004A30FD">
        <w:rPr>
          <w:rFonts w:ascii="Times New Roman" w:eastAsia="Calibri" w:hAnsi="Times New Roman" w:cs="Times New Roman"/>
          <w:sz w:val="24"/>
          <w:szCs w:val="24"/>
          <w:lang w:eastAsia="ru-RU"/>
        </w:rPr>
        <w:t xml:space="preserve">В графе 2 указывается информация о видах приобретенного имущества: земельных участках, ином недвижимом имуществе, транспортных средствах и ценных бумагах. </w:t>
      </w:r>
    </w:p>
    <w:p w:rsidR="00AA08A5" w:rsidRPr="004A30FD" w:rsidRDefault="00AA08A5" w:rsidP="00AA08A5">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Calibri" w:hAnsi="Times New Roman" w:cs="Times New Roman"/>
          <w:sz w:val="24"/>
          <w:szCs w:val="24"/>
          <w:lang w:eastAsia="ru-RU"/>
        </w:rPr>
        <w:t xml:space="preserve">В строке 1 графы 2 указывается вид земельного участка (пая, доли): </w:t>
      </w:r>
      <w:r w:rsidRPr="004A30FD">
        <w:rPr>
          <w:rFonts w:ascii="Times New Roman" w:eastAsia="Times New Roman" w:hAnsi="Times New Roman" w:cs="Times New Roman"/>
          <w:sz w:val="24"/>
          <w:szCs w:val="24"/>
          <w:lang w:eastAsia="ru-RU"/>
        </w:rPr>
        <w:t xml:space="preserve">под индивидуальное жилищное строительство, дачный, садовый, приусадебный, огородный </w:t>
      </w:r>
      <w:r w:rsidR="0063142A"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и др.</w:t>
      </w:r>
    </w:p>
    <w:p w:rsidR="00AA08A5" w:rsidRPr="004A30FD" w:rsidRDefault="00AA08A5" w:rsidP="00AA08A5">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В строке 2 графы 2 указываются иные виды недвижимого имущества: жилые дома, дачи, квартиры, гаражи и др.</w:t>
      </w:r>
    </w:p>
    <w:p w:rsidR="00AA08A5" w:rsidRPr="004A30FD" w:rsidRDefault="00AA08A5" w:rsidP="00AA08A5">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Calibri" w:hAnsi="Times New Roman" w:cs="Times New Roman"/>
          <w:sz w:val="24"/>
          <w:szCs w:val="24"/>
          <w:lang w:eastAsia="ru-RU"/>
        </w:rPr>
        <w:t xml:space="preserve">В строке 3 графы 2 указывается вид приобретенных транспортных средств: </w:t>
      </w:r>
      <w:r w:rsidRPr="004A30FD">
        <w:rPr>
          <w:rFonts w:ascii="Times New Roman" w:eastAsia="Times New Roman" w:hAnsi="Times New Roman" w:cs="Times New Roman"/>
          <w:sz w:val="24"/>
          <w:szCs w:val="24"/>
          <w:lang w:eastAsia="ru-RU"/>
        </w:rPr>
        <w:t>легковые и грузовые автомобили, мототранспортные средства, сельскохозяйственная техника, водный транспорт, воздушный транспорт и иные транспортные средства.</w:t>
      </w:r>
    </w:p>
    <w:p w:rsidR="00AA08A5" w:rsidRPr="004A30FD" w:rsidRDefault="00AA08A5" w:rsidP="00AA08A5">
      <w:pPr>
        <w:autoSpaceDE w:val="0"/>
        <w:autoSpaceDN w:val="0"/>
        <w:adjustRightInd w:val="0"/>
        <w:spacing w:after="0" w:line="240" w:lineRule="auto"/>
        <w:ind w:firstLine="540"/>
        <w:jc w:val="both"/>
        <w:rPr>
          <w:rFonts w:ascii="Times New Roman" w:eastAsia="Calibri" w:hAnsi="Times New Roman" w:cs="Times New Roman"/>
          <w:sz w:val="24"/>
          <w:szCs w:val="24"/>
          <w:lang w:eastAsia="ru-RU"/>
        </w:rPr>
      </w:pPr>
      <w:r w:rsidRPr="004A30FD">
        <w:rPr>
          <w:rFonts w:ascii="Times New Roman" w:eastAsia="Times New Roman" w:hAnsi="Times New Roman" w:cs="Times New Roman"/>
          <w:sz w:val="24"/>
          <w:szCs w:val="24"/>
          <w:lang w:eastAsia="ru-RU"/>
        </w:rPr>
        <w:t>В строке 4 графы 2 указывается вид приобретенных ценных бумаг: облигации, банковские сберегательные сертификаты, векселя, чеки, закладные, паи и др.</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В графе 3 указывается сумма сделки.</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В графе 4 указывается информация об источниках получения средств, за счет которых приобретено имущество</w:t>
      </w:r>
      <w:r w:rsidR="00625118" w:rsidRPr="004A30FD">
        <w:rPr>
          <w:rStyle w:val="a3"/>
          <w:rFonts w:ascii="Times New Roman" w:eastAsia="Times New Roman" w:hAnsi="Times New Roman" w:cs="Times New Roman"/>
          <w:sz w:val="24"/>
          <w:szCs w:val="24"/>
          <w:lang w:eastAsia="ru-RU"/>
        </w:rPr>
        <w:footnoteReference w:id="7"/>
      </w:r>
      <w:r w:rsidRPr="004A30FD">
        <w:rPr>
          <w:rFonts w:ascii="Times New Roman" w:eastAsia="Times New Roman" w:hAnsi="Times New Roman" w:cs="Times New Roman"/>
          <w:sz w:val="24"/>
          <w:szCs w:val="24"/>
          <w:lang w:eastAsia="ru-RU"/>
        </w:rPr>
        <w:t>.</w:t>
      </w:r>
    </w:p>
    <w:p w:rsidR="00AA08A5" w:rsidRPr="004A30FD" w:rsidRDefault="00AA08A5" w:rsidP="00AA08A5">
      <w:pPr>
        <w:widowControl w:val="0"/>
        <w:autoSpaceDE w:val="0"/>
        <w:autoSpaceDN w:val="0"/>
        <w:adjustRightInd w:val="0"/>
        <w:spacing w:after="0" w:line="240" w:lineRule="auto"/>
        <w:ind w:firstLine="539"/>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В графе 5 указываются наименование и реквизиты документа, являющегося законным основанием для возникновения права собственности. К справке прилагается копия документа.</w:t>
      </w:r>
    </w:p>
    <w:p w:rsidR="00AA08A5" w:rsidRPr="00AA08A5" w:rsidRDefault="00AA08A5" w:rsidP="00AA08A5">
      <w:pPr>
        <w:widowControl w:val="0"/>
        <w:autoSpaceDE w:val="0"/>
        <w:autoSpaceDN w:val="0"/>
        <w:adjustRightInd w:val="0"/>
        <w:spacing w:after="0" w:line="240" w:lineRule="auto"/>
        <w:ind w:right="-5"/>
        <w:rPr>
          <w:rFonts w:ascii="Times New Roman" w:eastAsia="Times New Roman" w:hAnsi="Times New Roman" w:cs="Times New Roman"/>
          <w:b/>
          <w:sz w:val="24"/>
          <w:szCs w:val="24"/>
          <w:lang w:eastAsia="ru-RU"/>
        </w:rPr>
      </w:pPr>
    </w:p>
    <w:p w:rsidR="00803298" w:rsidRDefault="00803298" w:rsidP="00AA08A5">
      <w:pPr>
        <w:widowControl w:val="0"/>
        <w:autoSpaceDE w:val="0"/>
        <w:autoSpaceDN w:val="0"/>
        <w:adjustRightInd w:val="0"/>
        <w:spacing w:after="0" w:line="240" w:lineRule="auto"/>
        <w:jc w:val="center"/>
        <w:outlineLvl w:val="0"/>
        <w:rPr>
          <w:rFonts w:ascii="Times New Roman" w:eastAsia="Times New Roman" w:hAnsi="Times New Roman" w:cs="Times New Roman"/>
          <w:b/>
          <w:color w:val="FF0000"/>
          <w:sz w:val="24"/>
          <w:szCs w:val="24"/>
          <w:lang w:eastAsia="ru-RU"/>
        </w:rPr>
      </w:pPr>
    </w:p>
    <w:p w:rsidR="00AA08A5" w:rsidRPr="004A30FD" w:rsidRDefault="00AA08A5" w:rsidP="00AA08A5">
      <w:pPr>
        <w:widowControl w:val="0"/>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eastAsia="ru-RU"/>
        </w:rPr>
        <w:t xml:space="preserve">V. Заполнение раздела 3 «Сведения об имуществе» </w:t>
      </w:r>
    </w:p>
    <w:p w:rsidR="00AA08A5" w:rsidRPr="004A30FD" w:rsidRDefault="00AA08A5" w:rsidP="00AA08A5">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eastAsia="ru-RU"/>
        </w:rPr>
        <w:t>(недвижимое имущество, транспортные средства)</w:t>
      </w:r>
    </w:p>
    <w:p w:rsidR="00AA08A5" w:rsidRPr="004A30FD" w:rsidRDefault="00AA08A5" w:rsidP="00AA08A5">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1. В подразделе 3.1 раздела 3 форм справок указываются сведения о недвижимом имуществе</w:t>
      </w:r>
      <w:r w:rsidRPr="004A30FD">
        <w:rPr>
          <w:rFonts w:ascii="Times New Roman" w:eastAsia="Times New Roman" w:hAnsi="Times New Roman" w:cs="Times New Roman"/>
          <w:sz w:val="24"/>
          <w:szCs w:val="24"/>
          <w:vertAlign w:val="superscript"/>
          <w:lang w:eastAsia="ru-RU"/>
        </w:rPr>
        <w:footnoteReference w:id="8"/>
      </w:r>
      <w:r w:rsidRPr="004A30FD">
        <w:rPr>
          <w:rFonts w:ascii="Times New Roman" w:eastAsia="Times New Roman" w:hAnsi="Times New Roman" w:cs="Times New Roman"/>
          <w:sz w:val="24"/>
          <w:szCs w:val="24"/>
          <w:lang w:eastAsia="ru-RU"/>
        </w:rPr>
        <w:t xml:space="preserve"> (земельные участки, жилые дома, дачи, квартиры, гаражи и иное недвижимое имущество), находящемся в собственности, независимо от того, когда они были приобретены, в каком регионе Российской Федерации или каком государстве зарегистрированы. </w:t>
      </w:r>
    </w:p>
    <w:p w:rsidR="00AA08A5" w:rsidRPr="004A30FD" w:rsidRDefault="00AA08A5" w:rsidP="00AA08A5">
      <w:pPr>
        <w:widowControl w:val="0"/>
        <w:autoSpaceDE w:val="0"/>
        <w:autoSpaceDN w:val="0"/>
        <w:adjustRightInd w:val="0"/>
        <w:spacing w:after="0" w:line="240" w:lineRule="auto"/>
        <w:ind w:right="76"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2. Сведения об имуществе заполняются в строгом соответствии                                                 с правоустанавливающими документами (свидетельство о регистрации права собственности и другие).</w:t>
      </w:r>
    </w:p>
    <w:p w:rsidR="00AA08A5" w:rsidRPr="004A30FD" w:rsidRDefault="00AA08A5" w:rsidP="00AA08A5">
      <w:pPr>
        <w:widowControl w:val="0"/>
        <w:autoSpaceDE w:val="0"/>
        <w:autoSpaceDN w:val="0"/>
        <w:adjustRightInd w:val="0"/>
        <w:spacing w:after="0" w:line="240" w:lineRule="auto"/>
        <w:ind w:right="2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3. В строке 1 графы 2 подраздела 3.1 указывается вид земельного участка (пая, доли) под индивидуальное жилищное строительство, дачный, садовый, приусадебный, огородный и другие.  </w:t>
      </w:r>
    </w:p>
    <w:p w:rsidR="00FA33E4" w:rsidRPr="004A30FD" w:rsidRDefault="00FA33E4" w:rsidP="00AA08A5">
      <w:pPr>
        <w:widowControl w:val="0"/>
        <w:autoSpaceDE w:val="0"/>
        <w:autoSpaceDN w:val="0"/>
        <w:adjustRightInd w:val="0"/>
        <w:spacing w:after="0" w:line="240" w:lineRule="auto"/>
        <w:ind w:right="2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В связи с изменением фор</w:t>
      </w:r>
      <w:r w:rsidR="00EB44BA" w:rsidRPr="004A30FD">
        <w:rPr>
          <w:rFonts w:ascii="Times New Roman" w:eastAsia="Times New Roman" w:hAnsi="Times New Roman" w:cs="Times New Roman"/>
          <w:sz w:val="24"/>
          <w:szCs w:val="24"/>
          <w:lang w:eastAsia="ru-RU"/>
        </w:rPr>
        <w:t>мы справки недвижимое имущество</w:t>
      </w:r>
      <w:r w:rsidRPr="004A30FD">
        <w:rPr>
          <w:rFonts w:ascii="Times New Roman" w:eastAsia="Times New Roman" w:hAnsi="Times New Roman" w:cs="Times New Roman"/>
          <w:sz w:val="24"/>
          <w:szCs w:val="24"/>
          <w:lang w:eastAsia="ru-RU"/>
        </w:rPr>
        <w:t xml:space="preserve">– дачи указываются </w:t>
      </w:r>
      <w:r w:rsidR="00771620">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lastRenderedPageBreak/>
        <w:t>в строке 2.</w:t>
      </w:r>
    </w:p>
    <w:p w:rsidR="00AA08A5" w:rsidRPr="004A30FD" w:rsidRDefault="00AA08A5" w:rsidP="00AA08A5">
      <w:pPr>
        <w:widowControl w:val="0"/>
        <w:autoSpaceDE w:val="0"/>
        <w:autoSpaceDN w:val="0"/>
        <w:adjustRightInd w:val="0"/>
        <w:spacing w:after="0" w:line="240" w:lineRule="auto"/>
        <w:ind w:right="3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4. В строке 4 графы 2 подраздела 3.1 указываются следующие виды гаражей индивидуальные, кооперативные. </w:t>
      </w:r>
    </w:p>
    <w:p w:rsidR="00AA08A5" w:rsidRPr="004A30FD" w:rsidRDefault="00AA08A5" w:rsidP="00AA08A5">
      <w:pPr>
        <w:widowControl w:val="0"/>
        <w:autoSpaceDE w:val="0"/>
        <w:autoSpaceDN w:val="0"/>
        <w:adjustRightInd w:val="0"/>
        <w:spacing w:after="0" w:line="240" w:lineRule="auto"/>
        <w:ind w:right="3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В ситуации, когда гараж и земельный участок, на котором он располагается, принадлежат гражданскому служащему (гражданину), его супруге (супругу),  несовершеннолетним детям на праве собственности, сведения указываются </w:t>
      </w:r>
      <w:r w:rsidRPr="004A30FD">
        <w:rPr>
          <w:rFonts w:ascii="Times New Roman" w:eastAsia="Times New Roman" w:hAnsi="Times New Roman" w:cs="Times New Roman"/>
          <w:sz w:val="24"/>
          <w:szCs w:val="24"/>
          <w:lang w:eastAsia="ru-RU"/>
        </w:rPr>
        <w:br/>
        <w:t xml:space="preserve">в подразделе 3.1. </w:t>
      </w:r>
    </w:p>
    <w:p w:rsidR="00AA08A5" w:rsidRPr="004A30FD" w:rsidRDefault="00AA08A5" w:rsidP="00AA08A5">
      <w:pPr>
        <w:widowControl w:val="0"/>
        <w:autoSpaceDE w:val="0"/>
        <w:autoSpaceDN w:val="0"/>
        <w:adjustRightInd w:val="0"/>
        <w:spacing w:after="0" w:line="240" w:lineRule="auto"/>
        <w:ind w:right="3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Если в собственности находится только гараж, а земельный участок под ним                     не принадлежит владельцу гаража на праве собственности (находится в аренде и т.д.),             то гараж следует указать в строке 5 подраздела 3.1, а земельный участок – в подразделе 6.1.</w:t>
      </w:r>
    </w:p>
    <w:p w:rsidR="00FA33E4" w:rsidRPr="004A30FD" w:rsidRDefault="00FA33E4" w:rsidP="00FA33E4">
      <w:pPr>
        <w:widowControl w:val="0"/>
        <w:autoSpaceDE w:val="0"/>
        <w:autoSpaceDN w:val="0"/>
        <w:adjustRightInd w:val="0"/>
        <w:spacing w:after="0" w:line="240" w:lineRule="auto"/>
        <w:ind w:right="3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До оформления в установленном порядке права собственности на недвижимое имущество (квартиры, дома, земельного участка, гаража и пр.) после заключения договора купли-продажи, а также при заключении договора членства в гаражно-строительном кооперативе, договора аренды паркинг-места, договора аренды (пользования) гаражом сведения об этом отражаются в подразделе 6.1.</w:t>
      </w:r>
    </w:p>
    <w:p w:rsidR="00AA08A5" w:rsidRPr="004A30FD" w:rsidRDefault="00AA08A5" w:rsidP="00AA08A5">
      <w:pPr>
        <w:widowControl w:val="0"/>
        <w:autoSpaceDE w:val="0"/>
        <w:autoSpaceDN w:val="0"/>
        <w:adjustRightInd w:val="0"/>
        <w:spacing w:after="0" w:line="240" w:lineRule="auto"/>
        <w:ind w:right="3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5. В графе 5 подраздела 3.1 указывается полная площадь объекта.</w:t>
      </w:r>
    </w:p>
    <w:p w:rsidR="00AA08A5" w:rsidRPr="004A30FD" w:rsidRDefault="00AA08A5" w:rsidP="00AA08A5">
      <w:pPr>
        <w:widowControl w:val="0"/>
        <w:autoSpaceDE w:val="0"/>
        <w:autoSpaceDN w:val="0"/>
        <w:adjustRightInd w:val="0"/>
        <w:spacing w:after="0" w:line="240" w:lineRule="auto"/>
        <w:ind w:right="2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6. При наличии в собственности отдельной комнаты, информация о ней указывается в строке 5 графы 2 подраздела 3.1 (комнатой признается часть жилого дома или квартиры, предназначенная для использования в качестве места непосредственного проживания граждан в жилом доме или квартире). </w:t>
      </w:r>
    </w:p>
    <w:p w:rsidR="00AA08A5" w:rsidRPr="004A30FD" w:rsidRDefault="00AA08A5" w:rsidP="00AA08A5">
      <w:pPr>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7. В графе 6 подраздела 3.1 указываются наименование и реквизиты документа, являющегося законным основанием для возникновения права собственности. </w:t>
      </w:r>
    </w:p>
    <w:p w:rsidR="00AA08A5" w:rsidRPr="004A30FD" w:rsidRDefault="00AA08A5" w:rsidP="00AA08A5">
      <w:pPr>
        <w:autoSpaceDE w:val="0"/>
        <w:autoSpaceDN w:val="0"/>
        <w:adjustRightInd w:val="0"/>
        <w:spacing w:after="0" w:line="240" w:lineRule="auto"/>
        <w:ind w:firstLine="540"/>
        <w:jc w:val="both"/>
        <w:rPr>
          <w:rFonts w:ascii="Times New Roman" w:eastAsia="Calibri"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Лица, замещающие государственные должности Санкт-Петербурга </w:t>
      </w:r>
      <w:r w:rsidR="00771620">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в исполнительных органах власти, а также гражданские служащие, замещающие должности гражданской службы, </w:t>
      </w:r>
      <w:r w:rsidRPr="004A30FD">
        <w:rPr>
          <w:rFonts w:ascii="Times New Roman" w:eastAsia="Calibri" w:hAnsi="Times New Roman" w:cs="Times New Roman"/>
          <w:sz w:val="24"/>
          <w:szCs w:val="24"/>
          <w:lang w:eastAsia="ru-RU"/>
        </w:rPr>
        <w:t xml:space="preserve">осуществление полномочий по которым предусматривает участие в подготовке решений, затрагивающих вопросы суверенитета </w:t>
      </w:r>
      <w:r w:rsidR="00771620">
        <w:rPr>
          <w:rFonts w:ascii="Times New Roman" w:eastAsia="Calibri" w:hAnsi="Times New Roman" w:cs="Times New Roman"/>
          <w:sz w:val="24"/>
          <w:szCs w:val="24"/>
          <w:lang w:eastAsia="ru-RU"/>
        </w:rPr>
        <w:t xml:space="preserve">                 </w:t>
      </w:r>
      <w:r w:rsidRPr="004A30FD">
        <w:rPr>
          <w:rFonts w:ascii="Times New Roman" w:eastAsia="Calibri" w:hAnsi="Times New Roman" w:cs="Times New Roman"/>
          <w:sz w:val="24"/>
          <w:szCs w:val="24"/>
          <w:lang w:eastAsia="ru-RU"/>
        </w:rPr>
        <w:t xml:space="preserve">и национальной безопасности Российской Федерации, и которые включены в перечни, установленные нормативными правовыми актами Санкт-Петербурга, указывают также сведения об источниках получения средств, </w:t>
      </w:r>
      <w:r w:rsidR="004576B6" w:rsidRPr="004A30FD">
        <w:rPr>
          <w:rFonts w:ascii="Times New Roman" w:eastAsia="Calibri" w:hAnsi="Times New Roman" w:cs="Times New Roman"/>
          <w:sz w:val="24"/>
          <w:szCs w:val="24"/>
          <w:lang w:eastAsia="ru-RU"/>
        </w:rPr>
        <w:t xml:space="preserve"> </w:t>
      </w:r>
      <w:r w:rsidRPr="004A30FD">
        <w:rPr>
          <w:rFonts w:ascii="Times New Roman" w:eastAsia="Calibri" w:hAnsi="Times New Roman" w:cs="Times New Roman"/>
          <w:sz w:val="24"/>
          <w:szCs w:val="24"/>
          <w:lang w:eastAsia="ru-RU"/>
        </w:rPr>
        <w:t>за счет которых приобретено недвижимое имущество.</w:t>
      </w:r>
    </w:p>
    <w:p w:rsidR="00AA08A5" w:rsidRPr="004A30FD" w:rsidRDefault="00AA08A5" w:rsidP="00AA08A5">
      <w:pPr>
        <w:widowControl w:val="0"/>
        <w:autoSpaceDE w:val="0"/>
        <w:autoSpaceDN w:val="0"/>
        <w:adjustRightInd w:val="0"/>
        <w:spacing w:after="0" w:line="240" w:lineRule="auto"/>
        <w:ind w:right="2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8. В графе 3 подразделов 3.1 и 3.2 указывается вид собственности (индивидуальная, общая</w:t>
      </w:r>
      <w:r w:rsidRPr="004A30FD">
        <w:rPr>
          <w:rFonts w:ascii="Times New Roman" w:eastAsia="Times New Roman" w:hAnsi="Times New Roman" w:cs="Times New Roman"/>
          <w:sz w:val="24"/>
          <w:szCs w:val="24"/>
          <w:vertAlign w:val="superscript"/>
          <w:lang w:eastAsia="ru-RU"/>
        </w:rPr>
        <w:footnoteReference w:id="9"/>
      </w:r>
      <w:r w:rsidRPr="004A30FD">
        <w:rPr>
          <w:rFonts w:ascii="Times New Roman" w:eastAsia="Times New Roman" w:hAnsi="Times New Roman" w:cs="Times New Roman"/>
          <w:sz w:val="24"/>
          <w:szCs w:val="24"/>
          <w:lang w:eastAsia="ru-RU"/>
        </w:rPr>
        <w:t xml:space="preserve">). Для совместной собственности указываются иные лица (фамилия, имя, отчество или наименование), в собственности которых находится имущество. Для долевой собственности указывается доля гражданского служащего (гражданина), который представляет сведения. </w:t>
      </w:r>
    </w:p>
    <w:p w:rsidR="00AA08A5" w:rsidRPr="004A30FD" w:rsidRDefault="00AA08A5" w:rsidP="00AA08A5">
      <w:pPr>
        <w:widowControl w:val="0"/>
        <w:autoSpaceDE w:val="0"/>
        <w:autoSpaceDN w:val="0"/>
        <w:adjustRightInd w:val="0"/>
        <w:spacing w:after="0" w:line="240" w:lineRule="auto"/>
        <w:ind w:right="2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9. В подразделе 3.2 раздела 3 формы справки указываются сведения о транспортных средствах (легковые и грузовые автомобили, мототранспортные средства, сельскохозяйственная техника, водный транспорт, воздушный транспорт и иные транспортные средства), находящихся в собственности, независимо от того, когда они были приобретены, в каком регионе Российской Федерации или каком государстве зарегистрированы. </w:t>
      </w:r>
    </w:p>
    <w:p w:rsidR="004576B6" w:rsidRPr="004A30FD" w:rsidRDefault="004576B6" w:rsidP="00AA08A5">
      <w:pPr>
        <w:widowControl w:val="0"/>
        <w:autoSpaceDE w:val="0"/>
        <w:autoSpaceDN w:val="0"/>
        <w:adjustRightInd w:val="0"/>
        <w:spacing w:after="0" w:line="240" w:lineRule="auto"/>
        <w:ind w:right="2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С учетом изменения формы справки прицепы указываются в строке 7 «Иные транспортные средства».</w:t>
      </w:r>
    </w:p>
    <w:p w:rsidR="00AA08A5" w:rsidRPr="004A30FD" w:rsidRDefault="00AA08A5" w:rsidP="00AA08A5">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Также следует перечислить все транспортные средства, по которым зарегистрировано право собственности, включая находящиеся в угоне, полностью негодные к эксплуатации и т.д.</w:t>
      </w:r>
    </w:p>
    <w:p w:rsidR="00AA08A5" w:rsidRPr="004A30FD" w:rsidRDefault="00AA08A5" w:rsidP="00AA08A5">
      <w:pPr>
        <w:widowControl w:val="0"/>
        <w:shd w:val="clear" w:color="auto" w:fill="FFFFFF"/>
        <w:autoSpaceDE w:val="0"/>
        <w:autoSpaceDN w:val="0"/>
        <w:adjustRightInd w:val="0"/>
        <w:spacing w:after="0" w:line="240" w:lineRule="auto"/>
        <w:ind w:right="2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В графе 2 указывается вид, марка, модель транспортного средства и год его </w:t>
      </w:r>
      <w:r w:rsidRPr="004A30FD">
        <w:rPr>
          <w:rFonts w:ascii="Times New Roman" w:eastAsia="Times New Roman" w:hAnsi="Times New Roman" w:cs="Times New Roman"/>
          <w:sz w:val="24"/>
          <w:szCs w:val="24"/>
          <w:lang w:eastAsia="ru-RU"/>
        </w:rPr>
        <w:lastRenderedPageBreak/>
        <w:t>изготовления в соответствии с записью в свидетельстве о государственной регистрации транспортного средства.</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10. В графе 4 подраздела 3.2 указывается место регистрации транспортного средства     в соответствии с записью в свидетельстве о государственной регистрации транспортного средства: </w:t>
      </w:r>
    </w:p>
    <w:p w:rsidR="001162FD" w:rsidRPr="00675740" w:rsidRDefault="001162FD" w:rsidP="001162FD">
      <w:pPr>
        <w:autoSpaceDE w:val="0"/>
        <w:autoSpaceDN w:val="0"/>
        <w:adjustRightInd w:val="0"/>
        <w:spacing w:after="0" w:line="240" w:lineRule="auto"/>
        <w:ind w:firstLine="567"/>
        <w:jc w:val="both"/>
        <w:rPr>
          <w:rFonts w:ascii="Times New Roman" w:hAnsi="Times New Roman" w:cs="Times New Roman"/>
          <w:sz w:val="24"/>
          <w:szCs w:val="24"/>
        </w:rPr>
      </w:pPr>
      <w:r w:rsidRPr="00AE57DA">
        <w:rPr>
          <w:rFonts w:ascii="Times New Roman" w:hAnsi="Times New Roman" w:cs="Times New Roman"/>
          <w:sz w:val="24"/>
          <w:szCs w:val="24"/>
        </w:rPr>
        <w:t>а) При заполнении графы «Место регистрации» указывается наименование органа внутренних дел, осуществившего регистрационный учет транспортного средства, на</w:t>
      </w:r>
      <w:r w:rsidR="00AE57DA" w:rsidRPr="00AE57DA">
        <w:rPr>
          <w:rFonts w:ascii="Times New Roman" w:hAnsi="Times New Roman" w:cs="Times New Roman"/>
          <w:sz w:val="24"/>
          <w:szCs w:val="24"/>
        </w:rPr>
        <w:t>пример, ОП МРЭО ГИБДД Парголово;</w:t>
      </w:r>
    </w:p>
    <w:p w:rsidR="00AA08A5"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б) в соответствии с </w:t>
      </w:r>
      <w:r w:rsidRPr="004A30FD">
        <w:rPr>
          <w:rFonts w:ascii="Times New Roman" w:eastAsia="Times New Roman" w:hAnsi="Times New Roman" w:cs="Times New Roman"/>
          <w:sz w:val="24"/>
          <w:szCs w:val="24"/>
          <w:lang w:eastAsia="ru-RU"/>
        </w:rPr>
        <w:t xml:space="preserve">пунктом 2.2 Правил государственной регистрации тракторов, самоходных дорожно-строительных и иных машин и прицепов к ним органами государственного надзора за техническим состоянием самоходных машин и других видов техники в Российской Федерации (Гостехнадзора), утвержденных первым заместителем Министра сельского хозяйства и продовольствия Российской Федерации                                      16.01.1995, тракторы, самоходные дорожно-строительные и иные машины и прицепы </w:t>
      </w:r>
      <w:r w:rsidRPr="004A30FD">
        <w:rPr>
          <w:rFonts w:ascii="Times New Roman" w:eastAsia="Times New Roman" w:hAnsi="Times New Roman" w:cs="Times New Roman"/>
          <w:sz w:val="24"/>
          <w:szCs w:val="24"/>
          <w:lang w:eastAsia="ru-RU"/>
        </w:rPr>
        <w:br/>
        <w:t xml:space="preserve">к ним регистрируются за физическими лицами по постоянному или временному их месту жительства (на срок временного проживания), указанному в паспорте собственника машины; </w:t>
      </w:r>
    </w:p>
    <w:p w:rsidR="00AA08A5" w:rsidRPr="00AA08A5" w:rsidRDefault="00AA08A5" w:rsidP="00AA08A5">
      <w:pPr>
        <w:widowControl w:val="0"/>
        <w:autoSpaceDE w:val="0"/>
        <w:autoSpaceDN w:val="0"/>
        <w:adjustRightInd w:val="0"/>
        <w:spacing w:after="0" w:line="240" w:lineRule="auto"/>
        <w:ind w:right="3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в) согласно письму Федеральной налоговой службы от </w:t>
      </w:r>
      <w:r w:rsidR="00672594">
        <w:rPr>
          <w:rFonts w:ascii="Times New Roman" w:eastAsia="Times New Roman" w:hAnsi="Times New Roman" w:cs="Times New Roman"/>
          <w:sz w:val="24"/>
          <w:szCs w:val="24"/>
          <w:lang w:eastAsia="ru-RU"/>
        </w:rPr>
        <w:t>0</w:t>
      </w:r>
      <w:r w:rsidRPr="004A30FD">
        <w:rPr>
          <w:rFonts w:ascii="Times New Roman" w:eastAsia="Times New Roman" w:hAnsi="Times New Roman" w:cs="Times New Roman"/>
          <w:sz w:val="24"/>
          <w:szCs w:val="24"/>
          <w:lang w:eastAsia="ru-RU"/>
        </w:rPr>
        <w:t>5</w:t>
      </w:r>
      <w:r w:rsidR="00672594">
        <w:rPr>
          <w:rFonts w:ascii="Times New Roman" w:eastAsia="Times New Roman" w:hAnsi="Times New Roman" w:cs="Times New Roman"/>
          <w:sz w:val="24"/>
          <w:szCs w:val="24"/>
          <w:lang w:eastAsia="ru-RU"/>
        </w:rPr>
        <w:t>.06.</w:t>
      </w:r>
      <w:r w:rsidRPr="004A30FD">
        <w:rPr>
          <w:rFonts w:ascii="Times New Roman" w:eastAsia="Times New Roman" w:hAnsi="Times New Roman" w:cs="Times New Roman"/>
          <w:sz w:val="24"/>
          <w:szCs w:val="24"/>
          <w:lang w:eastAsia="ru-RU"/>
        </w:rPr>
        <w:t>2008 №</w:t>
      </w:r>
      <w:r w:rsidRPr="004A30FD">
        <w:rPr>
          <w:rFonts w:ascii="Times New Roman" w:eastAsia="Times New Roman" w:hAnsi="Times New Roman" w:cs="Times New Roman"/>
          <w:iCs/>
          <w:w w:val="55"/>
          <w:sz w:val="24"/>
          <w:szCs w:val="24"/>
          <w:lang w:eastAsia="ru-RU"/>
        </w:rPr>
        <w:t xml:space="preserve"> </w:t>
      </w:r>
      <w:r w:rsidRPr="004A30FD">
        <w:rPr>
          <w:rFonts w:ascii="Times New Roman" w:eastAsia="Times New Roman" w:hAnsi="Times New Roman" w:cs="Times New Roman"/>
          <w:sz w:val="24"/>
          <w:szCs w:val="24"/>
          <w:lang w:eastAsia="ru-RU"/>
        </w:rPr>
        <w:t xml:space="preserve">ЧД-6-6/413@ «О месте постановки на учет владельцев маломерных </w:t>
      </w:r>
      <w:r w:rsidRPr="00AA08A5">
        <w:rPr>
          <w:rFonts w:ascii="Times New Roman" w:eastAsia="Times New Roman" w:hAnsi="Times New Roman" w:cs="Times New Roman"/>
          <w:sz w:val="24"/>
          <w:szCs w:val="24"/>
          <w:lang w:eastAsia="ru-RU"/>
        </w:rPr>
        <w:t xml:space="preserve">судов» под местом государственной регистрации маломерного судна признается: </w:t>
      </w:r>
    </w:p>
    <w:p w:rsidR="00AA08A5" w:rsidRPr="00AA08A5" w:rsidRDefault="00AA08A5" w:rsidP="00AA08A5">
      <w:pPr>
        <w:widowControl w:val="0"/>
        <w:autoSpaceDE w:val="0"/>
        <w:autoSpaceDN w:val="0"/>
        <w:adjustRightInd w:val="0"/>
        <w:spacing w:after="0" w:line="240" w:lineRule="auto"/>
        <w:ind w:right="38" w:firstLine="540"/>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 место (адрес) проживания владельца в случае, если место проживания владельца маломерного судна и фактическое место нахождения судна находятся в одном субъекте Российской Федерации; </w:t>
      </w:r>
    </w:p>
    <w:p w:rsidR="00AA08A5" w:rsidRPr="00AA08A5"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 место постоянного базирования (стоянки) судна в случае регистрации ГИМС МЧС России маломерных судов и вещных прав на них по месту постоянного базирования (стоянки) судна; </w:t>
      </w:r>
    </w:p>
    <w:p w:rsidR="00AA08A5" w:rsidRPr="00AA08A5" w:rsidRDefault="00AA08A5" w:rsidP="00AA08A5">
      <w:pPr>
        <w:autoSpaceDE w:val="0"/>
        <w:autoSpaceDN w:val="0"/>
        <w:adjustRightInd w:val="0"/>
        <w:spacing w:after="0" w:line="240" w:lineRule="auto"/>
        <w:ind w:firstLine="540"/>
        <w:jc w:val="both"/>
        <w:outlineLvl w:val="0"/>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г) в соответствии с Письмом Министерства финансов Российской Федерации                   от 10.12.2007 № 03-05-05-04/07 «О транспортном налоге и налоге на имущество организаций» учитывая, что в регулирующих государственную регистрацию воздушных судов актах место государственной регистрации не определено,  а понятие место порт (приписки) используется только для учета и регистрации водных транспортных средств, местом нахождения воздушных судов является место нахождения (жительства) собственника (правообладателя) транспортного средства.</w:t>
      </w:r>
    </w:p>
    <w:p w:rsidR="00AA08A5" w:rsidRPr="00AA08A5"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p>
    <w:p w:rsidR="00672594" w:rsidRPr="004A30FD" w:rsidRDefault="00672594" w:rsidP="00AA08A5">
      <w:pPr>
        <w:widowControl w:val="0"/>
        <w:autoSpaceDE w:val="0"/>
        <w:autoSpaceDN w:val="0"/>
        <w:adjustRightInd w:val="0"/>
        <w:spacing w:after="0" w:line="240" w:lineRule="auto"/>
        <w:ind w:right="-5"/>
        <w:jc w:val="center"/>
        <w:outlineLvl w:val="0"/>
        <w:rPr>
          <w:rFonts w:ascii="Times New Roman" w:eastAsia="Times New Roman" w:hAnsi="Times New Roman" w:cs="Times New Roman"/>
          <w:b/>
          <w:sz w:val="24"/>
          <w:szCs w:val="24"/>
          <w:lang w:eastAsia="ru-RU"/>
        </w:rPr>
      </w:pPr>
    </w:p>
    <w:p w:rsidR="00AA08A5" w:rsidRPr="004A30FD" w:rsidRDefault="00AA08A5" w:rsidP="00AA08A5">
      <w:pPr>
        <w:widowControl w:val="0"/>
        <w:autoSpaceDE w:val="0"/>
        <w:autoSpaceDN w:val="0"/>
        <w:adjustRightInd w:val="0"/>
        <w:spacing w:after="0" w:line="240" w:lineRule="auto"/>
        <w:ind w:right="-5"/>
        <w:jc w:val="center"/>
        <w:outlineLvl w:val="0"/>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val="en-US" w:eastAsia="ru-RU"/>
        </w:rPr>
        <w:t>VI</w:t>
      </w:r>
      <w:r w:rsidRPr="004A30FD">
        <w:rPr>
          <w:rFonts w:ascii="Times New Roman" w:eastAsia="Times New Roman" w:hAnsi="Times New Roman" w:cs="Times New Roman"/>
          <w:b/>
          <w:sz w:val="24"/>
          <w:szCs w:val="24"/>
          <w:lang w:eastAsia="ru-RU"/>
        </w:rPr>
        <w:t xml:space="preserve">. Заполнение раздела 4 «Сведения </w:t>
      </w:r>
    </w:p>
    <w:p w:rsidR="00AA08A5" w:rsidRPr="004A30FD" w:rsidRDefault="00AA08A5" w:rsidP="00AA08A5">
      <w:pPr>
        <w:widowControl w:val="0"/>
        <w:autoSpaceDE w:val="0"/>
        <w:autoSpaceDN w:val="0"/>
        <w:adjustRightInd w:val="0"/>
        <w:spacing w:after="0" w:line="240" w:lineRule="auto"/>
        <w:ind w:right="-5"/>
        <w:jc w:val="center"/>
        <w:outlineLvl w:val="0"/>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eastAsia="ru-RU"/>
        </w:rPr>
        <w:t>о счетах в банках и иных кредитных организациях»</w:t>
      </w:r>
    </w:p>
    <w:p w:rsidR="00AA08A5" w:rsidRPr="004A30FD" w:rsidRDefault="00AA08A5" w:rsidP="00AA08A5">
      <w:pPr>
        <w:widowControl w:val="0"/>
        <w:autoSpaceDE w:val="0"/>
        <w:autoSpaceDN w:val="0"/>
        <w:adjustRightInd w:val="0"/>
        <w:spacing w:after="0" w:line="240" w:lineRule="auto"/>
        <w:ind w:right="-5"/>
        <w:jc w:val="center"/>
        <w:rPr>
          <w:rFonts w:ascii="Times New Roman" w:eastAsia="Times New Roman" w:hAnsi="Times New Roman" w:cs="Times New Roman"/>
          <w:b/>
          <w:sz w:val="24"/>
          <w:szCs w:val="24"/>
          <w:lang w:eastAsia="ru-RU"/>
        </w:rPr>
      </w:pPr>
    </w:p>
    <w:p w:rsidR="00AA08A5" w:rsidRPr="004A30FD" w:rsidRDefault="00AA08A5" w:rsidP="00AA08A5">
      <w:pPr>
        <w:widowControl w:val="0"/>
        <w:autoSpaceDE w:val="0"/>
        <w:autoSpaceDN w:val="0"/>
        <w:adjustRightInd w:val="0"/>
        <w:spacing w:after="0" w:line="240" w:lineRule="auto"/>
        <w:ind w:right="-5"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Информация, необходимая для заполнения данного раздела, содержится в договоре банковского вклада, который в соответствии с Гражданским кодексом Российской Федерации должен быть заключен в письменной форме. Письменная форма договора банковского вклада считается соблюденной, если внесение вклада удостоверено сберегательной книжкой, сберегательным сертификатом, либо иным выданным банком вкладчику документом, отвечающим требованиям, предусмотренным для таких документов законом, установленными в соответствии с ним банковскими правилами                   и применяемыми в банковской практике обычаями делового оборота.</w:t>
      </w:r>
    </w:p>
    <w:p w:rsidR="004576B6" w:rsidRPr="004A30FD" w:rsidRDefault="004576B6" w:rsidP="00AA08A5">
      <w:pPr>
        <w:widowControl w:val="0"/>
        <w:autoSpaceDE w:val="0"/>
        <w:autoSpaceDN w:val="0"/>
        <w:adjustRightInd w:val="0"/>
        <w:spacing w:after="0" w:line="240" w:lineRule="auto"/>
        <w:ind w:right="-5"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С учетом новой формы справки номера счетов не указываются.</w:t>
      </w:r>
    </w:p>
    <w:p w:rsidR="00AA08A5" w:rsidRPr="004A30FD" w:rsidRDefault="00AA08A5" w:rsidP="00AA08A5">
      <w:pPr>
        <w:widowControl w:val="0"/>
        <w:autoSpaceDE w:val="0"/>
        <w:autoSpaceDN w:val="0"/>
        <w:adjustRightInd w:val="0"/>
        <w:spacing w:after="0" w:line="240" w:lineRule="auto"/>
        <w:ind w:right="2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1. В графе 3 указываются вид счета (депозитный, текущий, расчетный, ссудный                   и другие) и валюта счета. </w:t>
      </w:r>
    </w:p>
    <w:p w:rsidR="00AA08A5" w:rsidRPr="004A30FD" w:rsidRDefault="00AA08A5" w:rsidP="00AA08A5">
      <w:pPr>
        <w:widowControl w:val="0"/>
        <w:autoSpaceDE w:val="0"/>
        <w:autoSpaceDN w:val="0"/>
        <w:adjustRightInd w:val="0"/>
        <w:spacing w:after="0" w:line="240" w:lineRule="auto"/>
        <w:ind w:right="28"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При оформлении кредита банком для его погашения также открывается банковский счет, с которого происходит периодическое списание вносимых должником денежных сумм. Информацию по счетам данного типа также необходимо отражать в разделе 3. </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lastRenderedPageBreak/>
        <w:t>2. В графе 5 указывается остаток на счете по состоянию на отчетную дату.</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Для счетов в иностранной валюте остаток указывается в рублях по курсу Банка России на отчетную дату.</w:t>
      </w:r>
    </w:p>
    <w:p w:rsidR="003D578D" w:rsidRPr="004A30FD" w:rsidRDefault="003D578D"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3. В графе 4 указывается дата открытия счета (число, месяц, год).</w:t>
      </w:r>
    </w:p>
    <w:p w:rsidR="00F75CB2" w:rsidRPr="004A30FD" w:rsidRDefault="003D578D"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4</w:t>
      </w:r>
      <w:r w:rsidR="00AA08A5" w:rsidRPr="004A30FD">
        <w:rPr>
          <w:rFonts w:ascii="Times New Roman" w:eastAsia="Times New Roman" w:hAnsi="Times New Roman" w:cs="Times New Roman"/>
          <w:sz w:val="24"/>
          <w:szCs w:val="24"/>
          <w:lang w:eastAsia="ru-RU"/>
        </w:rPr>
        <w:t>. В графе 6 указывается общая сумма денежных поступлений на счет за отчетный период</w:t>
      </w:r>
      <w:r w:rsidR="009A2706" w:rsidRPr="004A30FD">
        <w:rPr>
          <w:rFonts w:ascii="Times New Roman" w:eastAsia="Times New Roman" w:hAnsi="Times New Roman" w:cs="Times New Roman"/>
          <w:sz w:val="24"/>
          <w:szCs w:val="24"/>
          <w:lang w:eastAsia="ru-RU"/>
        </w:rPr>
        <w:t xml:space="preserve"> (</w:t>
      </w:r>
      <w:r w:rsidR="007E11D7" w:rsidRPr="004A30FD">
        <w:rPr>
          <w:rFonts w:ascii="Times New Roman" w:eastAsia="Times New Roman" w:hAnsi="Times New Roman" w:cs="Times New Roman"/>
          <w:sz w:val="24"/>
          <w:szCs w:val="24"/>
          <w:lang w:eastAsia="ru-RU"/>
        </w:rPr>
        <w:t>с 1 января по 31 декабря</w:t>
      </w:r>
      <w:r w:rsidR="009A2706" w:rsidRPr="004A30FD">
        <w:rPr>
          <w:rFonts w:ascii="Times New Roman" w:eastAsia="Times New Roman" w:hAnsi="Times New Roman" w:cs="Times New Roman"/>
          <w:sz w:val="24"/>
          <w:szCs w:val="24"/>
          <w:lang w:eastAsia="ru-RU"/>
        </w:rPr>
        <w:t>)</w:t>
      </w:r>
      <w:r w:rsidR="00AA08A5" w:rsidRPr="004A30FD">
        <w:rPr>
          <w:rFonts w:ascii="Times New Roman" w:eastAsia="Times New Roman" w:hAnsi="Times New Roman" w:cs="Times New Roman"/>
          <w:sz w:val="24"/>
          <w:szCs w:val="24"/>
          <w:lang w:eastAsia="ru-RU"/>
        </w:rPr>
        <w:t xml:space="preserve"> в случаях, если указанная сумма превышает общий доход лица и его супруги (супруга) за отчетный период и два предшествующих ему года. </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В этом случае к справке прилагается выписка о движении денежных средств </w:t>
      </w:r>
      <w:r w:rsidR="00672594">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по данному счету</w:t>
      </w:r>
      <w:r w:rsidR="0063142A"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за отчетный период. Для счетов в иностранной валюте сумма указывается в рублях по курсу Банка России на отчетную дату.</w:t>
      </w:r>
      <w:r w:rsidR="003D578D" w:rsidRPr="004A30FD">
        <w:rPr>
          <w:rFonts w:ascii="Times New Roman" w:eastAsia="Times New Roman" w:hAnsi="Times New Roman" w:cs="Times New Roman"/>
          <w:sz w:val="24"/>
          <w:szCs w:val="24"/>
          <w:lang w:eastAsia="ru-RU"/>
        </w:rPr>
        <w:t xml:space="preserve"> </w:t>
      </w:r>
    </w:p>
    <w:p w:rsidR="00F75CB2" w:rsidRPr="004A30FD" w:rsidRDefault="00F75CB2" w:rsidP="00F75CB2">
      <w:pPr>
        <w:autoSpaceDE w:val="0"/>
        <w:autoSpaceDN w:val="0"/>
        <w:adjustRightInd w:val="0"/>
        <w:spacing w:after="0" w:line="240" w:lineRule="auto"/>
        <w:ind w:firstLine="540"/>
        <w:jc w:val="both"/>
        <w:rPr>
          <w:rFonts w:ascii="Times New Roman" w:eastAsia="Calibri" w:hAnsi="Times New Roman" w:cs="Times New Roman"/>
          <w:sz w:val="24"/>
          <w:szCs w:val="24"/>
          <w:lang w:eastAsia="ru-RU"/>
        </w:rPr>
      </w:pPr>
      <w:r w:rsidRPr="004A30FD">
        <w:rPr>
          <w:rFonts w:ascii="Times New Roman" w:eastAsia="Calibri" w:hAnsi="Times New Roman" w:cs="Times New Roman"/>
          <w:sz w:val="24"/>
          <w:szCs w:val="24"/>
          <w:lang w:eastAsia="ru-RU"/>
        </w:rPr>
        <w:t xml:space="preserve">Например, при определении необходимости представления сведений, поступивших </w:t>
      </w:r>
      <w:r w:rsidR="00672594">
        <w:rPr>
          <w:rFonts w:ascii="Times New Roman" w:eastAsia="Calibri" w:hAnsi="Times New Roman" w:cs="Times New Roman"/>
          <w:sz w:val="24"/>
          <w:szCs w:val="24"/>
          <w:lang w:eastAsia="ru-RU"/>
        </w:rPr>
        <w:t xml:space="preserve">                </w:t>
      </w:r>
      <w:r w:rsidRPr="004A30FD">
        <w:rPr>
          <w:rFonts w:ascii="Times New Roman" w:eastAsia="Calibri" w:hAnsi="Times New Roman" w:cs="Times New Roman"/>
          <w:sz w:val="24"/>
          <w:szCs w:val="24"/>
          <w:lang w:eastAsia="ru-RU"/>
        </w:rPr>
        <w:t>в 2014 году на каждый имеющийся счет</w:t>
      </w:r>
      <w:r w:rsidR="00A81801" w:rsidRPr="004A30FD">
        <w:rPr>
          <w:rFonts w:ascii="Times New Roman" w:eastAsia="Calibri" w:hAnsi="Times New Roman" w:cs="Times New Roman"/>
          <w:sz w:val="24"/>
          <w:szCs w:val="24"/>
          <w:lang w:eastAsia="ru-RU"/>
        </w:rPr>
        <w:t>,</w:t>
      </w:r>
      <w:r w:rsidRPr="004A30FD">
        <w:rPr>
          <w:rFonts w:ascii="Times New Roman" w:eastAsia="Calibri" w:hAnsi="Times New Roman" w:cs="Times New Roman"/>
          <w:sz w:val="24"/>
          <w:szCs w:val="24"/>
          <w:lang w:eastAsia="ru-RU"/>
        </w:rPr>
        <w:t xml:space="preserve"> учитываются доход </w:t>
      </w:r>
      <w:r w:rsidRPr="004A30FD">
        <w:rPr>
          <w:rFonts w:ascii="Times New Roman" w:eastAsia="Times New Roman" w:hAnsi="Times New Roman" w:cs="Times New Roman"/>
          <w:sz w:val="24"/>
          <w:szCs w:val="24"/>
          <w:lang w:eastAsia="ru-RU"/>
        </w:rPr>
        <w:t xml:space="preserve">лица и его супруги (супруга) </w:t>
      </w:r>
      <w:r w:rsidRPr="004A30FD">
        <w:rPr>
          <w:rFonts w:ascii="Times New Roman" w:eastAsia="Calibri" w:hAnsi="Times New Roman" w:cs="Times New Roman"/>
          <w:sz w:val="24"/>
          <w:szCs w:val="24"/>
          <w:lang w:eastAsia="ru-RU"/>
        </w:rPr>
        <w:t>за период с 01.01.2012 по 31.12.2014.</w:t>
      </w:r>
    </w:p>
    <w:p w:rsidR="003D578D" w:rsidRPr="004A30FD" w:rsidRDefault="003D578D"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В случае если общая сумма денежных поступлений на счет за отчетный период </w:t>
      </w:r>
      <w:r w:rsidR="0063142A"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не превышает общий доход лица и его супруги (супруга) за отчетный период и за два предшествующих ему года, данные сведения не указываются.</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4. Доходы от вкладов в банках и иных кредитных организациях за отчетный период указываются в строке 4 раздела 1. </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Если на отчетную дату остаток денежных средств на счете нулевой, но в течение отчетного периода при нахождении на счете ненулевой суммы банком начислялись минимальные проценты по вкладу, это является доходом от вкладов в банках. В данном случае сумму дохода от начисления процентов по вкладу необходимо отразить в строке 4 раздела 1.</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5. При наличии зарплатной банковской карты, сведения о ней необходимо указывать в разделе 4. При этом в графе 3 следует указывать вид счета – текущий</w:t>
      </w:r>
      <w:r w:rsidR="003616B5" w:rsidRPr="004A30FD">
        <w:rPr>
          <w:rFonts w:ascii="Times New Roman" w:eastAsia="Times New Roman" w:hAnsi="Times New Roman" w:cs="Times New Roman"/>
          <w:sz w:val="24"/>
          <w:szCs w:val="24"/>
          <w:lang w:eastAsia="ru-RU"/>
        </w:rPr>
        <w:t>.</w:t>
      </w:r>
      <w:r w:rsidRPr="004A30FD">
        <w:rPr>
          <w:rFonts w:ascii="Times New Roman" w:eastAsia="Times New Roman" w:hAnsi="Times New Roman" w:cs="Times New Roman"/>
          <w:sz w:val="24"/>
          <w:szCs w:val="24"/>
          <w:lang w:eastAsia="ru-RU"/>
        </w:rPr>
        <w:t xml:space="preserve"> </w:t>
      </w:r>
    </w:p>
    <w:p w:rsidR="00AA08A5" w:rsidRDefault="00AA08A5" w:rsidP="00AA08A5">
      <w:pPr>
        <w:widowControl w:val="0"/>
        <w:autoSpaceDE w:val="0"/>
        <w:autoSpaceDN w:val="0"/>
        <w:adjustRightInd w:val="0"/>
        <w:spacing w:after="0" w:line="240" w:lineRule="auto"/>
        <w:rPr>
          <w:rFonts w:ascii="Times New Roman" w:eastAsia="Times New Roman" w:hAnsi="Times New Roman" w:cs="Times New Roman"/>
          <w:b/>
          <w:sz w:val="24"/>
          <w:szCs w:val="24"/>
          <w:lang w:eastAsia="ru-RU"/>
        </w:rPr>
      </w:pPr>
    </w:p>
    <w:p w:rsidR="00672594" w:rsidRPr="004A30FD" w:rsidRDefault="00672594" w:rsidP="00AA08A5">
      <w:pPr>
        <w:widowControl w:val="0"/>
        <w:autoSpaceDE w:val="0"/>
        <w:autoSpaceDN w:val="0"/>
        <w:adjustRightInd w:val="0"/>
        <w:spacing w:after="0" w:line="240" w:lineRule="auto"/>
        <w:rPr>
          <w:rFonts w:ascii="Times New Roman" w:eastAsia="Times New Roman" w:hAnsi="Times New Roman" w:cs="Times New Roman"/>
          <w:b/>
          <w:sz w:val="24"/>
          <w:szCs w:val="24"/>
          <w:lang w:eastAsia="ru-RU"/>
        </w:rPr>
      </w:pPr>
    </w:p>
    <w:p w:rsidR="00AA08A5" w:rsidRPr="004A30FD" w:rsidRDefault="00AA08A5" w:rsidP="00AA08A5">
      <w:pPr>
        <w:widowControl w:val="0"/>
        <w:autoSpaceDE w:val="0"/>
        <w:autoSpaceDN w:val="0"/>
        <w:adjustRightInd w:val="0"/>
        <w:spacing w:after="0" w:line="240" w:lineRule="auto"/>
        <w:jc w:val="center"/>
        <w:outlineLvl w:val="0"/>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eastAsia="ru-RU"/>
        </w:rPr>
        <w:t>VII. Заполнение раздела 5 «Сведения о ценных бумагах»</w:t>
      </w:r>
    </w:p>
    <w:p w:rsidR="00AA08A5" w:rsidRPr="004A30FD" w:rsidRDefault="00AA08A5" w:rsidP="00AA08A5">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rsidR="00AA08A5" w:rsidRPr="004A30FD" w:rsidRDefault="00AA08A5" w:rsidP="00AA08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Видами ценных бумаг являются облигации, банковские сберегательные сертификаты, векселя (простые и переводные), чеки, закладные, паи и др.</w:t>
      </w:r>
    </w:p>
    <w:p w:rsidR="00AA08A5" w:rsidRPr="004A30FD" w:rsidRDefault="00AA08A5" w:rsidP="00AA08A5">
      <w:pPr>
        <w:autoSpaceDE w:val="0"/>
        <w:autoSpaceDN w:val="0"/>
        <w:adjustRightInd w:val="0"/>
        <w:spacing w:after="0" w:line="240" w:lineRule="auto"/>
        <w:ind w:firstLine="540"/>
        <w:jc w:val="both"/>
        <w:rPr>
          <w:rFonts w:ascii="Times New Roman" w:eastAsia="Calibri" w:hAnsi="Times New Roman" w:cs="Times New Roman"/>
          <w:sz w:val="24"/>
          <w:szCs w:val="24"/>
          <w:lang w:eastAsia="ru-RU"/>
        </w:rPr>
      </w:pPr>
      <w:r w:rsidRPr="004A30FD">
        <w:rPr>
          <w:rFonts w:ascii="Times New Roman" w:eastAsia="Calibri" w:hAnsi="Times New Roman" w:cs="Times New Roman"/>
          <w:sz w:val="24"/>
          <w:szCs w:val="24"/>
          <w:lang w:eastAsia="ru-RU"/>
        </w:rPr>
        <w:t xml:space="preserve">В случае если владение гражданским служащим ценными бумагами, акциями (долями участия, паями в уставных (складочных) капиталах организаций) приводит </w:t>
      </w:r>
      <w:r w:rsidRPr="004A30FD">
        <w:rPr>
          <w:rFonts w:ascii="Times New Roman" w:eastAsia="Calibri" w:hAnsi="Times New Roman" w:cs="Times New Roman"/>
          <w:sz w:val="24"/>
          <w:szCs w:val="24"/>
          <w:lang w:eastAsia="ru-RU"/>
        </w:rPr>
        <w:br/>
        <w:t>или может привести к конфликту интересов, гражданский служащий обязан передать принадлежащие ему ценные бумаги, акции (доли участия, паи в уставных (складочных) капиталах организаций) в доверительное управление в соответствии с гражданским законодательством Российской Федерации.</w:t>
      </w:r>
    </w:p>
    <w:p w:rsidR="00AA08A5" w:rsidRPr="004A30FD" w:rsidRDefault="00AA08A5" w:rsidP="00AA08A5">
      <w:pPr>
        <w:widowControl w:val="0"/>
        <w:autoSpaceDE w:val="0"/>
        <w:autoSpaceDN w:val="0"/>
        <w:adjustRightInd w:val="0"/>
        <w:spacing w:after="0" w:line="240" w:lineRule="auto"/>
        <w:ind w:right="76"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Подраздел 5.1 «Акции и иное участие в коммерческих организациях». </w:t>
      </w:r>
    </w:p>
    <w:p w:rsidR="00D7364A"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1. В графе 2 указывается полное или сокращенное официальное наименование организации и ее организационно-правовая форма (акционерное общество, общество                 с ограниченной ответственностью, товарищество, производственный кооператив                       и другие). </w:t>
      </w:r>
    </w:p>
    <w:p w:rsidR="00D7364A" w:rsidRPr="004A30FD" w:rsidRDefault="00D7364A" w:rsidP="00D7364A">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Данные сведения указываются независимо от того, осуществляет ли юридическое лицо предпринимательскую деятельность.</w:t>
      </w:r>
    </w:p>
    <w:p w:rsidR="00A81801" w:rsidRPr="004A30FD" w:rsidRDefault="00902181" w:rsidP="00902181">
      <w:pPr>
        <w:pStyle w:val="ConsPlusNormal"/>
        <w:ind w:firstLine="540"/>
        <w:jc w:val="both"/>
        <w:outlineLvl w:val="0"/>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Момент прекращения</w:t>
      </w:r>
      <w:r w:rsidR="00D7364A"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права на акции и иное участие</w:t>
      </w:r>
      <w:r w:rsidR="00D7364A" w:rsidRPr="004A30FD">
        <w:rPr>
          <w:rFonts w:ascii="Times New Roman" w:eastAsia="Times New Roman" w:hAnsi="Times New Roman" w:cs="Times New Roman"/>
          <w:sz w:val="24"/>
          <w:szCs w:val="24"/>
          <w:lang w:eastAsia="ru-RU"/>
        </w:rPr>
        <w:t xml:space="preserve"> в коммерческих организациях </w:t>
      </w:r>
      <w:r w:rsidRPr="004A30FD">
        <w:rPr>
          <w:rFonts w:ascii="Times New Roman" w:eastAsia="Times New Roman" w:hAnsi="Times New Roman" w:cs="Times New Roman"/>
          <w:sz w:val="24"/>
          <w:szCs w:val="24"/>
          <w:lang w:eastAsia="ru-RU"/>
        </w:rPr>
        <w:t xml:space="preserve">определяется согласно требованиям </w:t>
      </w:r>
      <w:r w:rsidR="00D7364A" w:rsidRPr="004A30FD">
        <w:rPr>
          <w:rFonts w:ascii="Times New Roman" w:eastAsia="Times New Roman" w:hAnsi="Times New Roman" w:cs="Times New Roman"/>
          <w:sz w:val="24"/>
          <w:szCs w:val="24"/>
          <w:lang w:eastAsia="ru-RU"/>
        </w:rPr>
        <w:t>федерального законодательства.</w:t>
      </w:r>
    </w:p>
    <w:p w:rsidR="00A81801" w:rsidRPr="004A30FD" w:rsidRDefault="00D7364A" w:rsidP="00902181">
      <w:pPr>
        <w:pStyle w:val="ConsPlusNormal"/>
        <w:ind w:firstLine="540"/>
        <w:jc w:val="both"/>
        <w:outlineLvl w:val="0"/>
        <w:rPr>
          <w:rFonts w:ascii="Times New Roman" w:hAnsi="Times New Roman" w:cs="Times New Roman"/>
          <w:sz w:val="24"/>
          <w:szCs w:val="24"/>
        </w:rPr>
      </w:pPr>
      <w:r w:rsidRPr="004A30FD">
        <w:rPr>
          <w:rFonts w:ascii="Times New Roman" w:eastAsia="Times New Roman" w:hAnsi="Times New Roman" w:cs="Times New Roman"/>
          <w:sz w:val="24"/>
          <w:szCs w:val="24"/>
          <w:lang w:eastAsia="ru-RU"/>
        </w:rPr>
        <w:t xml:space="preserve">Так, </w:t>
      </w:r>
      <w:r w:rsidR="00902181" w:rsidRPr="004A30FD">
        <w:rPr>
          <w:rFonts w:ascii="Times New Roman" w:eastAsia="Times New Roman" w:hAnsi="Times New Roman" w:cs="Times New Roman"/>
          <w:sz w:val="24"/>
          <w:szCs w:val="24"/>
          <w:lang w:eastAsia="ru-RU"/>
        </w:rPr>
        <w:t>ст</w:t>
      </w:r>
      <w:r w:rsidR="00A81801" w:rsidRPr="004A30FD">
        <w:rPr>
          <w:rFonts w:ascii="Times New Roman" w:eastAsia="Times New Roman" w:hAnsi="Times New Roman" w:cs="Times New Roman"/>
          <w:sz w:val="24"/>
          <w:szCs w:val="24"/>
          <w:lang w:eastAsia="ru-RU"/>
        </w:rPr>
        <w:t xml:space="preserve">атьей </w:t>
      </w:r>
      <w:r w:rsidR="00902181" w:rsidRPr="004A30FD">
        <w:rPr>
          <w:rFonts w:ascii="Times New Roman" w:eastAsia="Times New Roman" w:hAnsi="Times New Roman" w:cs="Times New Roman"/>
          <w:sz w:val="24"/>
          <w:szCs w:val="24"/>
          <w:lang w:eastAsia="ru-RU"/>
        </w:rPr>
        <w:t>26 Ф</w:t>
      </w:r>
      <w:r w:rsidR="00902181" w:rsidRPr="004A30FD">
        <w:rPr>
          <w:rFonts w:ascii="Times New Roman" w:hAnsi="Times New Roman" w:cs="Times New Roman"/>
          <w:bCs/>
          <w:sz w:val="24"/>
          <w:szCs w:val="24"/>
        </w:rPr>
        <w:t xml:space="preserve">едерального закона от 08.02.1998 № 14-ФЗ «Об обществах </w:t>
      </w:r>
      <w:r w:rsidR="00672594">
        <w:rPr>
          <w:rFonts w:ascii="Times New Roman" w:hAnsi="Times New Roman" w:cs="Times New Roman"/>
          <w:bCs/>
          <w:sz w:val="24"/>
          <w:szCs w:val="24"/>
        </w:rPr>
        <w:t xml:space="preserve">                        </w:t>
      </w:r>
      <w:r w:rsidR="00902181" w:rsidRPr="004A30FD">
        <w:rPr>
          <w:rFonts w:ascii="Times New Roman" w:hAnsi="Times New Roman" w:cs="Times New Roman"/>
          <w:bCs/>
          <w:sz w:val="24"/>
          <w:szCs w:val="24"/>
        </w:rPr>
        <w:t xml:space="preserve">с ограниченной ответственностью» предусмотрено, что </w:t>
      </w:r>
      <w:r w:rsidRPr="004A30FD">
        <w:rPr>
          <w:rFonts w:ascii="Times New Roman" w:eastAsia="Times New Roman" w:hAnsi="Times New Roman" w:cs="Times New Roman"/>
          <w:sz w:val="24"/>
          <w:szCs w:val="24"/>
          <w:lang w:eastAsia="ru-RU"/>
        </w:rPr>
        <w:t>в</w:t>
      </w:r>
      <w:r w:rsidRPr="004A30FD">
        <w:rPr>
          <w:rFonts w:ascii="Times New Roman" w:hAnsi="Times New Roman" w:cs="Times New Roman"/>
          <w:sz w:val="24"/>
          <w:szCs w:val="24"/>
        </w:rPr>
        <w:t xml:space="preserve">ыход участника из общества </w:t>
      </w:r>
      <w:r w:rsidR="00672594">
        <w:rPr>
          <w:rFonts w:ascii="Times New Roman" w:hAnsi="Times New Roman" w:cs="Times New Roman"/>
          <w:sz w:val="24"/>
          <w:szCs w:val="24"/>
        </w:rPr>
        <w:t xml:space="preserve">                  </w:t>
      </w:r>
      <w:r w:rsidRPr="004A30FD">
        <w:rPr>
          <w:rFonts w:ascii="Times New Roman" w:hAnsi="Times New Roman" w:cs="Times New Roman"/>
          <w:sz w:val="24"/>
          <w:szCs w:val="24"/>
        </w:rPr>
        <w:t xml:space="preserve">с ограниченной ответственностью оформляется сделкой, направленной на отчуждение доли или части доли в уставном капитале общества, подлежащей нотариальному удостоверению. </w:t>
      </w:r>
    </w:p>
    <w:p w:rsidR="00902181" w:rsidRPr="00A81801" w:rsidRDefault="00902181" w:rsidP="00902181">
      <w:pPr>
        <w:pStyle w:val="ConsPlusNormal"/>
        <w:ind w:firstLine="540"/>
        <w:jc w:val="both"/>
        <w:outlineLvl w:val="0"/>
        <w:rPr>
          <w:rFonts w:ascii="Times New Roman" w:hAnsi="Times New Roman" w:cs="Times New Roman"/>
          <w:sz w:val="24"/>
          <w:szCs w:val="24"/>
        </w:rPr>
      </w:pPr>
      <w:r w:rsidRPr="004A30FD">
        <w:rPr>
          <w:rFonts w:ascii="Times New Roman" w:hAnsi="Times New Roman" w:cs="Times New Roman"/>
          <w:sz w:val="24"/>
          <w:szCs w:val="24"/>
        </w:rPr>
        <w:lastRenderedPageBreak/>
        <w:t xml:space="preserve">Порядок перехода прав на ценные бумаги </w:t>
      </w:r>
      <w:r w:rsidRPr="002F7EBA">
        <w:rPr>
          <w:rFonts w:ascii="Times New Roman" w:hAnsi="Times New Roman" w:cs="Times New Roman"/>
          <w:sz w:val="24"/>
          <w:szCs w:val="24"/>
        </w:rPr>
        <w:t>установлен ст</w:t>
      </w:r>
      <w:r w:rsidR="00892718" w:rsidRPr="002F7EBA">
        <w:rPr>
          <w:rFonts w:ascii="Times New Roman" w:hAnsi="Times New Roman" w:cs="Times New Roman"/>
          <w:sz w:val="24"/>
          <w:szCs w:val="24"/>
        </w:rPr>
        <w:t>атьей</w:t>
      </w:r>
      <w:r w:rsidRPr="002F7EBA">
        <w:rPr>
          <w:rFonts w:ascii="Times New Roman" w:hAnsi="Times New Roman" w:cs="Times New Roman"/>
          <w:sz w:val="24"/>
          <w:szCs w:val="24"/>
        </w:rPr>
        <w:t xml:space="preserve"> 29 </w:t>
      </w:r>
      <w:r w:rsidRPr="002F7EBA">
        <w:rPr>
          <w:rFonts w:ascii="Times New Roman" w:eastAsia="Times New Roman" w:hAnsi="Times New Roman" w:cs="Times New Roman"/>
          <w:sz w:val="24"/>
          <w:szCs w:val="24"/>
          <w:lang w:eastAsia="ru-RU"/>
        </w:rPr>
        <w:t>Ф</w:t>
      </w:r>
      <w:r w:rsidRPr="002F7EBA">
        <w:rPr>
          <w:rFonts w:ascii="Times New Roman" w:hAnsi="Times New Roman" w:cs="Times New Roman"/>
          <w:bCs/>
          <w:sz w:val="24"/>
          <w:szCs w:val="24"/>
        </w:rPr>
        <w:t>едерального закона от 22.04.1996 № 39-ФЗ «О рынке ценных бумаг».</w:t>
      </w:r>
      <w:r w:rsidRPr="00A81801">
        <w:rPr>
          <w:rFonts w:ascii="Times New Roman" w:hAnsi="Times New Roman" w:cs="Times New Roman"/>
          <w:sz w:val="24"/>
          <w:szCs w:val="24"/>
        </w:rPr>
        <w:t xml:space="preserve"> </w:t>
      </w:r>
    </w:p>
    <w:p w:rsidR="00AA08A5" w:rsidRPr="00AA08A5"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2. В графе 4 указывается уставный капитал согласно учредительным документам организации по состоянию на отчетную дату. Для уставных капиталов, выраженных                          в иностранной валюте, уставный капитал указывается в рублях по курсу Банка России                   на отчетную дату. </w:t>
      </w:r>
    </w:p>
    <w:p w:rsidR="00AA08A5" w:rsidRPr="00AA08A5" w:rsidRDefault="00AA08A5" w:rsidP="00AA08A5">
      <w:pPr>
        <w:widowControl w:val="0"/>
        <w:autoSpaceDE w:val="0"/>
        <w:autoSpaceDN w:val="0"/>
        <w:adjustRightInd w:val="0"/>
        <w:spacing w:after="0" w:line="240" w:lineRule="auto"/>
        <w:ind w:right="38" w:firstLine="540"/>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3. В графе 5 указывается доля участия, которая выражается в процентах от уставного капитала. Для акционерных обществ указываются также номинальная стоимость </w:t>
      </w:r>
      <w:r w:rsidR="0063142A">
        <w:rPr>
          <w:rFonts w:ascii="Times New Roman" w:eastAsia="Times New Roman" w:hAnsi="Times New Roman" w:cs="Times New Roman"/>
          <w:sz w:val="24"/>
          <w:szCs w:val="24"/>
          <w:lang w:eastAsia="ru-RU"/>
        </w:rPr>
        <w:t xml:space="preserve">                               </w:t>
      </w:r>
      <w:r w:rsidRPr="00AA08A5">
        <w:rPr>
          <w:rFonts w:ascii="Times New Roman" w:eastAsia="Times New Roman" w:hAnsi="Times New Roman" w:cs="Times New Roman"/>
          <w:sz w:val="24"/>
          <w:szCs w:val="24"/>
          <w:lang w:eastAsia="ru-RU"/>
        </w:rPr>
        <w:t xml:space="preserve">и количество акций. </w:t>
      </w:r>
    </w:p>
    <w:p w:rsidR="00AA08A5" w:rsidRPr="00AA08A5"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4. В графе 6 указываются основание приобретения доли участия (учредительный договор, приватизация, покупка, мена, дарение, наследование и другие), а также реквизиты (дата, номер) соответствующего договора или акта. </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Подраздел 5.2 «Иные ценные бумаги» </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1. В графе 2 указываются все ценные бумаги по видам (облигации, векселя и другие), за исключением акций, указанных в подразделе 5.1 «Акции и иное участие </w:t>
      </w:r>
      <w:r w:rsidR="00672594">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в коммерческих организациях». </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2. В графе 6 указывается общая стоимость ценных бумаг данного вида исходя                    из стоимости их приобретения (а если ее нельзя определить – исходя из рыночной стоимости или номинальной стоимости). Для обязательств, выраженных в иностранной валюте, стоимость указывается в рублях по курсу Банка России на отчетную дату. </w:t>
      </w:r>
    </w:p>
    <w:p w:rsidR="00AA08A5" w:rsidRDefault="00AA08A5" w:rsidP="00AA08A5">
      <w:pPr>
        <w:widowControl w:val="0"/>
        <w:autoSpaceDE w:val="0"/>
        <w:autoSpaceDN w:val="0"/>
        <w:adjustRightInd w:val="0"/>
        <w:spacing w:after="0" w:line="240" w:lineRule="auto"/>
        <w:ind w:right="-5"/>
        <w:jc w:val="center"/>
        <w:rPr>
          <w:rFonts w:ascii="Times New Roman" w:eastAsia="Times New Roman" w:hAnsi="Times New Roman" w:cs="Times New Roman"/>
          <w:b/>
          <w:sz w:val="24"/>
          <w:szCs w:val="24"/>
          <w:lang w:eastAsia="ru-RU"/>
        </w:rPr>
      </w:pPr>
    </w:p>
    <w:p w:rsidR="00672594" w:rsidRPr="004A30FD" w:rsidRDefault="00672594" w:rsidP="00AA08A5">
      <w:pPr>
        <w:widowControl w:val="0"/>
        <w:autoSpaceDE w:val="0"/>
        <w:autoSpaceDN w:val="0"/>
        <w:adjustRightInd w:val="0"/>
        <w:spacing w:after="0" w:line="240" w:lineRule="auto"/>
        <w:ind w:right="-5"/>
        <w:jc w:val="center"/>
        <w:rPr>
          <w:rFonts w:ascii="Times New Roman" w:eastAsia="Times New Roman" w:hAnsi="Times New Roman" w:cs="Times New Roman"/>
          <w:b/>
          <w:sz w:val="24"/>
          <w:szCs w:val="24"/>
          <w:lang w:eastAsia="ru-RU"/>
        </w:rPr>
      </w:pPr>
    </w:p>
    <w:p w:rsidR="00AA08A5" w:rsidRPr="004A30FD" w:rsidRDefault="00AA08A5" w:rsidP="00AA08A5">
      <w:pPr>
        <w:widowControl w:val="0"/>
        <w:autoSpaceDE w:val="0"/>
        <w:autoSpaceDN w:val="0"/>
        <w:adjustRightInd w:val="0"/>
        <w:spacing w:after="0" w:line="240" w:lineRule="auto"/>
        <w:ind w:right="-5"/>
        <w:jc w:val="center"/>
        <w:outlineLvl w:val="0"/>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val="en-US" w:eastAsia="ru-RU"/>
        </w:rPr>
        <w:t>VII</w:t>
      </w:r>
      <w:r w:rsidRPr="004A30FD">
        <w:rPr>
          <w:rFonts w:ascii="Times New Roman" w:eastAsia="Times New Roman" w:hAnsi="Times New Roman" w:cs="Times New Roman"/>
          <w:b/>
          <w:sz w:val="24"/>
          <w:szCs w:val="24"/>
          <w:lang w:eastAsia="ru-RU"/>
        </w:rPr>
        <w:t xml:space="preserve">. Заполнение раздела 6 «Сведения об обязательствах </w:t>
      </w:r>
    </w:p>
    <w:p w:rsidR="00AA08A5" w:rsidRPr="004A30FD" w:rsidRDefault="00AA08A5" w:rsidP="00AA08A5">
      <w:pPr>
        <w:widowControl w:val="0"/>
        <w:autoSpaceDE w:val="0"/>
        <w:autoSpaceDN w:val="0"/>
        <w:adjustRightInd w:val="0"/>
        <w:spacing w:after="0" w:line="240" w:lineRule="auto"/>
        <w:ind w:right="-5"/>
        <w:jc w:val="center"/>
        <w:rPr>
          <w:rFonts w:ascii="Times New Roman" w:eastAsia="Times New Roman" w:hAnsi="Times New Roman" w:cs="Times New Roman"/>
          <w:b/>
          <w:sz w:val="24"/>
          <w:szCs w:val="24"/>
          <w:lang w:eastAsia="ru-RU"/>
        </w:rPr>
      </w:pPr>
      <w:r w:rsidRPr="004A30FD">
        <w:rPr>
          <w:rFonts w:ascii="Times New Roman" w:eastAsia="Times New Roman" w:hAnsi="Times New Roman" w:cs="Times New Roman"/>
          <w:b/>
          <w:sz w:val="24"/>
          <w:szCs w:val="24"/>
          <w:lang w:eastAsia="ru-RU"/>
        </w:rPr>
        <w:t>имущественного характера»</w:t>
      </w:r>
    </w:p>
    <w:p w:rsidR="00AA08A5" w:rsidRPr="004A30FD" w:rsidRDefault="00AA08A5" w:rsidP="00AA08A5">
      <w:pPr>
        <w:widowControl w:val="0"/>
        <w:autoSpaceDE w:val="0"/>
        <w:autoSpaceDN w:val="0"/>
        <w:adjustRightInd w:val="0"/>
        <w:spacing w:after="0" w:line="240" w:lineRule="auto"/>
        <w:ind w:right="-5"/>
        <w:jc w:val="center"/>
        <w:rPr>
          <w:rFonts w:ascii="Times New Roman" w:eastAsia="Times New Roman" w:hAnsi="Times New Roman" w:cs="Times New Roman"/>
          <w:b/>
          <w:sz w:val="24"/>
          <w:szCs w:val="24"/>
          <w:lang w:eastAsia="ru-RU"/>
        </w:rPr>
      </w:pPr>
    </w:p>
    <w:p w:rsidR="00AA08A5" w:rsidRPr="00AA08A5" w:rsidRDefault="00AA08A5" w:rsidP="00AA08A5">
      <w:pPr>
        <w:widowControl w:val="0"/>
        <w:autoSpaceDE w:val="0"/>
        <w:autoSpaceDN w:val="0"/>
        <w:adjustRightInd w:val="0"/>
        <w:spacing w:after="0" w:line="240" w:lineRule="auto"/>
        <w:ind w:right="14" w:firstLine="540"/>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Под обязательствами имущественного характера имеются в виду правоотношения, </w:t>
      </w:r>
      <w:r w:rsidR="0063142A">
        <w:rPr>
          <w:rFonts w:ascii="Times New Roman" w:eastAsia="Times New Roman" w:hAnsi="Times New Roman" w:cs="Times New Roman"/>
          <w:sz w:val="24"/>
          <w:szCs w:val="24"/>
          <w:lang w:eastAsia="ru-RU"/>
        </w:rPr>
        <w:t xml:space="preserve">                   </w:t>
      </w:r>
      <w:r w:rsidRPr="00AA08A5">
        <w:rPr>
          <w:rFonts w:ascii="Times New Roman" w:eastAsia="Times New Roman" w:hAnsi="Times New Roman" w:cs="Times New Roman"/>
          <w:sz w:val="24"/>
          <w:szCs w:val="24"/>
          <w:lang w:eastAsia="ru-RU"/>
        </w:rPr>
        <w:t xml:space="preserve">в силу которых одно лицо (должник) обязано совершить в пользу другого лица (кредитора) определенное действие – передать имущество, выполнить работу, оказать услугу, уплатить деньги и т.п., либо воздержаться от определенного действия, а кредитор вправе требовать от должника исполнения его обязанности (статья 307 Гражданского кодекса Российской Федерации). Предметом обязательств имущественного характера являются отношения, возникающие из договора, вследствие причинения вреда и из иных оснований, указанных в Гражданском кодексе Российской Федерации. </w:t>
      </w:r>
    </w:p>
    <w:p w:rsidR="00AA08A5" w:rsidRPr="004A30FD" w:rsidRDefault="00AA08A5" w:rsidP="00AA08A5">
      <w:pPr>
        <w:widowControl w:val="0"/>
        <w:autoSpaceDE w:val="0"/>
        <w:autoSpaceDN w:val="0"/>
        <w:adjustRightInd w:val="0"/>
        <w:spacing w:after="0" w:line="240" w:lineRule="auto"/>
        <w:ind w:right="120"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Подраздел 6.1 «Объекты недвижимого имущества, находящиеся в пользовании».</w:t>
      </w:r>
    </w:p>
    <w:p w:rsidR="00AA08A5" w:rsidRPr="004A30FD" w:rsidRDefault="00AA08A5" w:rsidP="00AA08A5">
      <w:pPr>
        <w:widowControl w:val="0"/>
        <w:autoSpaceDE w:val="0"/>
        <w:autoSpaceDN w:val="0"/>
        <w:adjustRightInd w:val="0"/>
        <w:spacing w:after="0" w:line="240" w:lineRule="auto"/>
        <w:ind w:right="76"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В подразделе 6.1 указываются следующие сведения: </w:t>
      </w:r>
    </w:p>
    <w:p w:rsidR="00AA08A5" w:rsidRPr="004A30FD" w:rsidRDefault="00AA08A5" w:rsidP="00AA08A5">
      <w:pPr>
        <w:widowControl w:val="0"/>
        <w:autoSpaceDE w:val="0"/>
        <w:autoSpaceDN w:val="0"/>
        <w:adjustRightInd w:val="0"/>
        <w:spacing w:after="0" w:line="240" w:lineRule="auto"/>
        <w:ind w:right="100"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 в графе 2 указывается вид недвижимого имущества (земельный участок, жилой дом, дача и другие), находящегося в пользовании; </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 в графе 3 указываются вид пользования (аренда, безвозмездное пользование                       и другие) и сроки пользования недвижимым имуществом; </w:t>
      </w:r>
    </w:p>
    <w:p w:rsidR="00AA08A5" w:rsidRPr="004A30FD" w:rsidRDefault="00AA08A5" w:rsidP="00672594">
      <w:pPr>
        <w:widowControl w:val="0"/>
        <w:tabs>
          <w:tab w:val="left" w:pos="709"/>
        </w:tabs>
        <w:autoSpaceDE w:val="0"/>
        <w:autoSpaceDN w:val="0"/>
        <w:adjustRightInd w:val="0"/>
        <w:spacing w:after="0" w:line="240" w:lineRule="auto"/>
        <w:ind w:right="76"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в графе 4 указываются основание пользования (договор, фактическое предоставление и другие), а также реквизиты (дата, номер) соответствующего договора или акта.</w:t>
      </w:r>
    </w:p>
    <w:p w:rsidR="00AA08A5" w:rsidRPr="004A30FD" w:rsidRDefault="00AA08A5" w:rsidP="00AA08A5">
      <w:pPr>
        <w:widowControl w:val="0"/>
        <w:autoSpaceDE w:val="0"/>
        <w:autoSpaceDN w:val="0"/>
        <w:adjustRightInd w:val="0"/>
        <w:spacing w:after="0" w:line="240" w:lineRule="auto"/>
        <w:ind w:right="76"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Данный подраздел также заполняется в случаях, когда право пользования жилым помещением возникло у гражданского служащего (гражданина) (его супруги (супруга)                и несовершеннолетних детей) в соответствии с Жилищным кодексом Российской Федерации.</w:t>
      </w:r>
    </w:p>
    <w:p w:rsidR="00AA08A5" w:rsidRPr="004A30FD" w:rsidRDefault="00AA08A5" w:rsidP="00AA08A5">
      <w:pPr>
        <w:widowControl w:val="0"/>
        <w:autoSpaceDE w:val="0"/>
        <w:autoSpaceDN w:val="0"/>
        <w:adjustRightInd w:val="0"/>
        <w:spacing w:after="0" w:line="240" w:lineRule="auto"/>
        <w:ind w:right="76"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В подразделе 6.1 не указывается имущество, которое находится в собственности                и указано в подразделе 3.1 форм справок.</w:t>
      </w:r>
    </w:p>
    <w:p w:rsidR="00AA08A5" w:rsidRPr="004A30FD" w:rsidRDefault="00AA08A5" w:rsidP="00AA08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Подраздел 6.2 «Срочные обязательства финансового характера». </w:t>
      </w:r>
    </w:p>
    <w:p w:rsidR="00AA08A5" w:rsidRPr="004A30FD" w:rsidRDefault="00AA08A5" w:rsidP="00AA08A5">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1. В данном подразделе указываются имеющиеся на отчетную дату срочные обязательства финансового характера на сумму, равную или превышающую 500 000 руб., кредитором или должником по которым является лицо, сведения об обязательствах </w:t>
      </w:r>
      <w:r w:rsidRPr="004A30FD">
        <w:rPr>
          <w:rFonts w:ascii="Times New Roman" w:eastAsia="Times New Roman" w:hAnsi="Times New Roman" w:cs="Times New Roman"/>
          <w:sz w:val="24"/>
          <w:szCs w:val="24"/>
          <w:lang w:eastAsia="ru-RU"/>
        </w:rPr>
        <w:lastRenderedPageBreak/>
        <w:t>которого представляются (например, кредитный договор с банком на покупку квартиры, автомобиля</w:t>
      </w:r>
      <w:r w:rsidR="00D7364A"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и т.д.). </w:t>
      </w:r>
    </w:p>
    <w:p w:rsidR="00AA08A5" w:rsidRPr="004A30FD" w:rsidRDefault="00AA08A5" w:rsidP="00AA08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2. В графе 2 указывается существо обязательства (заем, кредит и другие). </w:t>
      </w:r>
    </w:p>
    <w:p w:rsidR="00AA08A5" w:rsidRPr="004A30FD" w:rsidRDefault="00AA08A5" w:rsidP="00AA08A5">
      <w:pPr>
        <w:widowControl w:val="0"/>
        <w:autoSpaceDE w:val="0"/>
        <w:autoSpaceDN w:val="0"/>
        <w:adjustRightInd w:val="0"/>
        <w:spacing w:after="0" w:line="240" w:lineRule="auto"/>
        <w:ind w:right="283"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Подлежат указанию:</w:t>
      </w:r>
    </w:p>
    <w:p w:rsidR="00AA08A5" w:rsidRPr="004A30FD" w:rsidRDefault="00AA08A5" w:rsidP="00AA08A5">
      <w:pPr>
        <w:widowControl w:val="0"/>
        <w:autoSpaceDE w:val="0"/>
        <w:autoSpaceDN w:val="0"/>
        <w:adjustRightInd w:val="0"/>
        <w:spacing w:after="0" w:line="240" w:lineRule="auto"/>
        <w:ind w:right="-1"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договоры о предоставлении кредитов, в том числе при наличии у гражданского</w:t>
      </w:r>
      <w:r w:rsidRPr="004A30FD">
        <w:rPr>
          <w:rFonts w:ascii="Times New Roman" w:eastAsia="Times New Roman" w:hAnsi="Times New Roman" w:cs="Times New Roman"/>
          <w:sz w:val="24"/>
          <w:szCs w:val="24"/>
          <w:lang w:eastAsia="ru-RU"/>
        </w:rPr>
        <w:br/>
        <w:t>служащего (гражданина) кредитной карты с доступным лимитом овердрафта;</w:t>
      </w:r>
    </w:p>
    <w:p w:rsidR="00AA08A5" w:rsidRPr="004A30FD" w:rsidRDefault="00AA08A5" w:rsidP="00AA08A5">
      <w:pPr>
        <w:widowControl w:val="0"/>
        <w:autoSpaceDE w:val="0"/>
        <w:autoSpaceDN w:val="0"/>
        <w:adjustRightInd w:val="0"/>
        <w:spacing w:after="0" w:line="240" w:lineRule="auto"/>
        <w:ind w:right="283"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договоры финансовой аренды;</w:t>
      </w:r>
    </w:p>
    <w:p w:rsidR="00AA08A5" w:rsidRPr="004A30FD" w:rsidRDefault="00AA08A5" w:rsidP="00AA08A5">
      <w:pPr>
        <w:widowControl w:val="0"/>
        <w:autoSpaceDE w:val="0"/>
        <w:autoSpaceDN w:val="0"/>
        <w:adjustRightInd w:val="0"/>
        <w:spacing w:after="0" w:line="240" w:lineRule="auto"/>
        <w:ind w:right="283"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договоры займа;</w:t>
      </w:r>
    </w:p>
    <w:p w:rsidR="00AA08A5" w:rsidRPr="004A30FD" w:rsidRDefault="00AA08A5" w:rsidP="00AA08A5">
      <w:pPr>
        <w:widowControl w:val="0"/>
        <w:autoSpaceDE w:val="0"/>
        <w:autoSpaceDN w:val="0"/>
        <w:adjustRightInd w:val="0"/>
        <w:spacing w:after="0" w:line="240" w:lineRule="auto"/>
        <w:ind w:right="283"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договоры финансирования под уступку денежного требования;</w:t>
      </w:r>
    </w:p>
    <w:p w:rsidR="00AA08A5" w:rsidRPr="004A30FD" w:rsidRDefault="00AA08A5" w:rsidP="00AA08A5">
      <w:pPr>
        <w:widowControl w:val="0"/>
        <w:autoSpaceDE w:val="0"/>
        <w:autoSpaceDN w:val="0"/>
        <w:adjustRightInd w:val="0"/>
        <w:spacing w:after="0" w:line="240" w:lineRule="auto"/>
        <w:ind w:right="283"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обязательства вследствие причинения вреда (финансовые)</w:t>
      </w:r>
      <w:r w:rsidR="00D7364A" w:rsidRPr="004A30FD">
        <w:rPr>
          <w:rFonts w:ascii="Times New Roman" w:eastAsia="Times New Roman" w:hAnsi="Times New Roman" w:cs="Times New Roman"/>
          <w:sz w:val="24"/>
          <w:szCs w:val="24"/>
          <w:lang w:eastAsia="ru-RU"/>
        </w:rPr>
        <w:t>;</w:t>
      </w:r>
      <w:r w:rsidRPr="004A30FD">
        <w:rPr>
          <w:rFonts w:ascii="Times New Roman" w:eastAsia="Times New Roman" w:hAnsi="Times New Roman" w:cs="Times New Roman"/>
          <w:sz w:val="24"/>
          <w:szCs w:val="24"/>
          <w:lang w:eastAsia="ru-RU"/>
        </w:rPr>
        <w:t xml:space="preserve"> </w:t>
      </w:r>
    </w:p>
    <w:p w:rsidR="00D7364A" w:rsidRDefault="00D7364A" w:rsidP="00AA08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договор долевого участия в строительстве </w:t>
      </w:r>
      <w:r w:rsidRPr="002F7EBA">
        <w:rPr>
          <w:rFonts w:ascii="Times New Roman" w:eastAsia="Times New Roman" w:hAnsi="Times New Roman" w:cs="Times New Roman"/>
          <w:sz w:val="24"/>
          <w:szCs w:val="24"/>
          <w:lang w:eastAsia="ru-RU"/>
        </w:rPr>
        <w:t>и т.д</w:t>
      </w:r>
      <w:r w:rsidRPr="00AA08A5">
        <w:rPr>
          <w:rFonts w:ascii="Times New Roman" w:eastAsia="Times New Roman" w:hAnsi="Times New Roman" w:cs="Times New Roman"/>
          <w:sz w:val="24"/>
          <w:szCs w:val="24"/>
          <w:lang w:eastAsia="ru-RU"/>
        </w:rPr>
        <w:t>.</w:t>
      </w:r>
    </w:p>
    <w:p w:rsidR="00AA08A5" w:rsidRPr="00AA08A5" w:rsidRDefault="00AA08A5" w:rsidP="00AA08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Более подробно о видах обязательств изложено в разделе IV «Отдельные виды обязательств» Гражданского кодекса Российской Федерации. </w:t>
      </w:r>
    </w:p>
    <w:p w:rsidR="00AA08A5" w:rsidRPr="00AA08A5" w:rsidRDefault="00AA08A5" w:rsidP="00AA08A5">
      <w:pPr>
        <w:widowControl w:val="0"/>
        <w:autoSpaceDE w:val="0"/>
        <w:autoSpaceDN w:val="0"/>
        <w:adjustRightInd w:val="0"/>
        <w:spacing w:after="0" w:line="240" w:lineRule="auto"/>
        <w:ind w:right="14" w:firstLine="540"/>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3. В графе 3 указывается вторая сторона обязательства: кредитор или должник, его фамилия, имя и отчество (наименование юридического лица), адрес. </w:t>
      </w:r>
    </w:p>
    <w:p w:rsidR="00AA08A5" w:rsidRPr="00AA08A5" w:rsidRDefault="00AA08A5" w:rsidP="00AA08A5">
      <w:pPr>
        <w:widowControl w:val="0"/>
        <w:autoSpaceDE w:val="0"/>
        <w:autoSpaceDN w:val="0"/>
        <w:adjustRightInd w:val="0"/>
        <w:spacing w:after="0" w:line="240" w:lineRule="auto"/>
        <w:ind w:right="14" w:firstLine="540"/>
        <w:jc w:val="both"/>
        <w:rPr>
          <w:rFonts w:ascii="Times New Roman" w:eastAsia="Times New Roman" w:hAnsi="Times New Roman" w:cs="Times New Roman"/>
          <w:sz w:val="24"/>
          <w:szCs w:val="24"/>
          <w:lang w:eastAsia="ru-RU"/>
        </w:rPr>
      </w:pPr>
      <w:r w:rsidRPr="00AA08A5">
        <w:rPr>
          <w:rFonts w:ascii="Times New Roman" w:eastAsia="Times New Roman" w:hAnsi="Times New Roman" w:cs="Times New Roman"/>
          <w:sz w:val="24"/>
          <w:szCs w:val="24"/>
          <w:lang w:eastAsia="ru-RU"/>
        </w:rPr>
        <w:t xml:space="preserve">4. В графе 4 указываются основание возникновения обязательства (договор, передача денег или имущества и другие), а также реквизиты (дата, номер) соответствующего договора или акта. </w:t>
      </w:r>
    </w:p>
    <w:p w:rsidR="00AA08A5" w:rsidRPr="004A30FD" w:rsidRDefault="00AA08A5" w:rsidP="00AA08A5">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5. В графе 5 указывается сумма основного обязательства (без суммы процентов) </w:t>
      </w:r>
      <w:r w:rsidR="0063142A"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и размер обязательства по состоянию на отчетную дату. Для обязательств, выраженных </w:t>
      </w:r>
      <w:r w:rsidR="0063142A" w:rsidRPr="004A30FD">
        <w:rPr>
          <w:rFonts w:ascii="Times New Roman" w:eastAsia="Times New Roman" w:hAnsi="Times New Roman" w:cs="Times New Roman"/>
          <w:sz w:val="24"/>
          <w:szCs w:val="24"/>
          <w:lang w:eastAsia="ru-RU"/>
        </w:rPr>
        <w:t xml:space="preserve">                 </w:t>
      </w:r>
      <w:r w:rsidRPr="004A30FD">
        <w:rPr>
          <w:rFonts w:ascii="Times New Roman" w:eastAsia="Times New Roman" w:hAnsi="Times New Roman" w:cs="Times New Roman"/>
          <w:sz w:val="24"/>
          <w:szCs w:val="24"/>
          <w:lang w:eastAsia="ru-RU"/>
        </w:rPr>
        <w:t xml:space="preserve">в иностранной валюте, сумма указывается в рублях по курсу Банка России на отчетную дату. </w:t>
      </w:r>
    </w:p>
    <w:p w:rsidR="00AA08A5" w:rsidRPr="00AA08A5" w:rsidRDefault="00AA08A5" w:rsidP="00AA08A5">
      <w:pPr>
        <w:widowControl w:val="0"/>
        <w:autoSpaceDE w:val="0"/>
        <w:autoSpaceDN w:val="0"/>
        <w:adjustRightInd w:val="0"/>
        <w:spacing w:after="0" w:line="240" w:lineRule="auto"/>
        <w:ind w:right="4" w:firstLine="540"/>
        <w:jc w:val="both"/>
        <w:rPr>
          <w:rFonts w:ascii="Times New Roman" w:eastAsia="Times New Roman" w:hAnsi="Times New Roman" w:cs="Times New Roman"/>
          <w:sz w:val="24"/>
          <w:szCs w:val="24"/>
          <w:lang w:eastAsia="ru-RU"/>
        </w:rPr>
      </w:pPr>
      <w:r w:rsidRPr="004A30FD">
        <w:rPr>
          <w:rFonts w:ascii="Times New Roman" w:eastAsia="Times New Roman" w:hAnsi="Times New Roman" w:cs="Times New Roman"/>
          <w:sz w:val="24"/>
          <w:szCs w:val="24"/>
          <w:lang w:eastAsia="ru-RU"/>
        </w:rPr>
        <w:t xml:space="preserve">6. В графе </w:t>
      </w:r>
      <w:r w:rsidRPr="00AA08A5">
        <w:rPr>
          <w:rFonts w:ascii="Times New Roman" w:eastAsia="Times New Roman" w:hAnsi="Times New Roman" w:cs="Times New Roman"/>
          <w:sz w:val="24"/>
          <w:szCs w:val="24"/>
          <w:lang w:eastAsia="ru-RU"/>
        </w:rPr>
        <w:t xml:space="preserve">6 указываются годовая процентная ставка обязательства, заложенное                   в обеспечение обязательства имущество, выданные в обеспечение обязательства гарантии и поручительства. </w:t>
      </w:r>
    </w:p>
    <w:p w:rsidR="00C815F8" w:rsidRPr="00C815F8" w:rsidRDefault="00C815F8" w:rsidP="00C815F8">
      <w:pPr>
        <w:widowControl w:val="0"/>
        <w:autoSpaceDE w:val="0"/>
        <w:autoSpaceDN w:val="0"/>
        <w:adjustRightInd w:val="0"/>
        <w:spacing w:after="0" w:line="240" w:lineRule="auto"/>
        <w:ind w:right="91"/>
        <w:rPr>
          <w:rFonts w:ascii="Times New Roman" w:eastAsia="Times New Roman" w:hAnsi="Times New Roman" w:cs="Times New Roman"/>
          <w:sz w:val="24"/>
          <w:szCs w:val="24"/>
          <w:lang w:eastAsia="ru-RU"/>
        </w:rPr>
      </w:pPr>
    </w:p>
    <w:p w:rsidR="004F7365" w:rsidRDefault="004F7365"/>
    <w:sectPr w:rsidR="004F7365" w:rsidSect="00CB1A34">
      <w:headerReference w:type="default" r:id="rId9"/>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6C8" w:rsidRDefault="00F526C8" w:rsidP="004F7365">
      <w:pPr>
        <w:spacing w:after="0" w:line="240" w:lineRule="auto"/>
      </w:pPr>
      <w:r>
        <w:separator/>
      </w:r>
    </w:p>
  </w:endnote>
  <w:endnote w:type="continuationSeparator" w:id="0">
    <w:p w:rsidR="00F526C8" w:rsidRDefault="00F526C8" w:rsidP="004F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6C8" w:rsidRDefault="00F526C8" w:rsidP="004F7365">
      <w:pPr>
        <w:spacing w:after="0" w:line="240" w:lineRule="auto"/>
      </w:pPr>
      <w:r>
        <w:separator/>
      </w:r>
    </w:p>
  </w:footnote>
  <w:footnote w:type="continuationSeparator" w:id="0">
    <w:p w:rsidR="00F526C8" w:rsidRDefault="00F526C8" w:rsidP="004F7365">
      <w:pPr>
        <w:spacing w:after="0" w:line="240" w:lineRule="auto"/>
      </w:pPr>
      <w:r>
        <w:continuationSeparator/>
      </w:r>
    </w:p>
  </w:footnote>
  <w:footnote w:id="1">
    <w:p w:rsidR="004F7365" w:rsidRPr="00B274C7" w:rsidRDefault="004F7365" w:rsidP="00B274C7">
      <w:pPr>
        <w:autoSpaceDE w:val="0"/>
        <w:autoSpaceDN w:val="0"/>
        <w:adjustRightInd w:val="0"/>
        <w:spacing w:after="0" w:line="240" w:lineRule="auto"/>
        <w:ind w:firstLine="284"/>
        <w:jc w:val="both"/>
        <w:rPr>
          <w:sz w:val="20"/>
          <w:szCs w:val="20"/>
        </w:rPr>
      </w:pPr>
      <w:r w:rsidRPr="007C078C">
        <w:rPr>
          <w:rStyle w:val="a3"/>
          <w:rFonts w:ascii="Times New Roman" w:hAnsi="Times New Roman" w:cs="Times New Roman"/>
          <w:sz w:val="20"/>
          <w:szCs w:val="20"/>
        </w:rPr>
        <w:footnoteRef/>
      </w:r>
      <w:r w:rsidRPr="00F24DB3">
        <w:rPr>
          <w:rFonts w:ascii="Times New Roman" w:hAnsi="Times New Roman"/>
          <w:sz w:val="20"/>
          <w:szCs w:val="20"/>
        </w:rPr>
        <w:t xml:space="preserve">Перечень должностей государственной гражданской службы Санкт-Петербурга исполнительных органов государственной власти Санкт-Петербурга, при назначении на которые граждане и при замещении которых государственные гражданские служащие Санкт-Петербурга исполнительных органов государственной власти Санкт-Петербурга обязаны представлять сведения о своих доходах, об имуществе </w:t>
      </w:r>
      <w:r w:rsidR="00292AE7">
        <w:rPr>
          <w:rFonts w:ascii="Times New Roman" w:hAnsi="Times New Roman"/>
          <w:sz w:val="20"/>
          <w:szCs w:val="20"/>
        </w:rPr>
        <w:t xml:space="preserve">               </w:t>
      </w:r>
      <w:r w:rsidRPr="00F24DB3">
        <w:rPr>
          <w:rFonts w:ascii="Times New Roman" w:hAnsi="Times New Roman"/>
          <w:sz w:val="20"/>
          <w:szCs w:val="20"/>
        </w:rPr>
        <w:t>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утвержденный постановлением Правительства Санкт-Петербурга от 21.07.2009 №</w:t>
      </w:r>
      <w:r w:rsidRPr="00F24DB3">
        <w:rPr>
          <w:rFonts w:ascii="Times New Roman" w:hAnsi="Times New Roman"/>
          <w:color w:val="FF0000"/>
          <w:sz w:val="20"/>
          <w:szCs w:val="20"/>
        </w:rPr>
        <w:t xml:space="preserve"> </w:t>
      </w:r>
      <w:r w:rsidRPr="00F24DB3">
        <w:rPr>
          <w:rFonts w:ascii="Times New Roman" w:hAnsi="Times New Roman"/>
          <w:sz w:val="20"/>
          <w:szCs w:val="20"/>
        </w:rPr>
        <w:t>837.</w:t>
      </w:r>
    </w:p>
  </w:footnote>
  <w:footnote w:id="2">
    <w:p w:rsidR="00B274C7" w:rsidRPr="00B274C7" w:rsidRDefault="00B274C7" w:rsidP="00B274C7">
      <w:pPr>
        <w:pStyle w:val="a4"/>
        <w:ind w:firstLine="284"/>
        <w:rPr>
          <w:rFonts w:ascii="Times New Roman" w:hAnsi="Times New Roman" w:cs="Times New Roman"/>
        </w:rPr>
      </w:pPr>
      <w:r w:rsidRPr="00B274C7">
        <w:rPr>
          <w:rStyle w:val="a3"/>
          <w:rFonts w:ascii="Times New Roman" w:hAnsi="Times New Roman" w:cs="Times New Roman"/>
        </w:rPr>
        <w:footnoteRef/>
      </w:r>
      <w:r w:rsidRPr="00B274C7">
        <w:rPr>
          <w:rFonts w:ascii="Times New Roman" w:hAnsi="Times New Roman" w:cs="Times New Roman"/>
        </w:rPr>
        <w:t>Письмо Министерства труда и социальной защиты Российской Федерации от 20.11.2014 № 18-2/В-873</w:t>
      </w:r>
      <w:r>
        <w:rPr>
          <w:rFonts w:ascii="Times New Roman" w:hAnsi="Times New Roman" w:cs="Times New Roman"/>
        </w:rPr>
        <w:t>.</w:t>
      </w:r>
    </w:p>
  </w:footnote>
  <w:footnote w:id="3">
    <w:p w:rsidR="00C815F8" w:rsidRPr="00F24DB3" w:rsidRDefault="00C815F8" w:rsidP="007C078C">
      <w:pPr>
        <w:pStyle w:val="a4"/>
        <w:ind w:firstLine="284"/>
        <w:jc w:val="both"/>
        <w:rPr>
          <w:rFonts w:ascii="Times New Roman" w:hAnsi="Times New Roman" w:cs="Times New Roman"/>
        </w:rPr>
      </w:pPr>
      <w:r w:rsidRPr="00F24DB3">
        <w:rPr>
          <w:rStyle w:val="a3"/>
          <w:rFonts w:ascii="Times New Roman" w:hAnsi="Times New Roman" w:cs="Times New Roman"/>
        </w:rPr>
        <w:footnoteRef/>
      </w:r>
      <w:r w:rsidRPr="00F24DB3">
        <w:rPr>
          <w:rFonts w:ascii="Times New Roman" w:hAnsi="Times New Roman" w:cs="Times New Roman"/>
        </w:rPr>
        <w:t>Род занятий – документально подтвержденная деятельность, статус неработающего (пенсионер, безработный, учащийся, домохозяйка, временно неработающий).</w:t>
      </w:r>
    </w:p>
  </w:footnote>
  <w:footnote w:id="4">
    <w:p w:rsidR="00996B86" w:rsidRPr="00F24DB3" w:rsidRDefault="00996B86" w:rsidP="007C078C">
      <w:pPr>
        <w:pStyle w:val="a4"/>
        <w:ind w:firstLine="284"/>
        <w:jc w:val="both"/>
        <w:rPr>
          <w:rFonts w:ascii="Times New Roman" w:hAnsi="Times New Roman" w:cs="Times New Roman"/>
        </w:rPr>
      </w:pPr>
      <w:r w:rsidRPr="00F24DB3">
        <w:rPr>
          <w:rStyle w:val="a3"/>
          <w:rFonts w:ascii="Times New Roman" w:hAnsi="Times New Roman" w:cs="Times New Roman"/>
        </w:rPr>
        <w:footnoteRef/>
      </w:r>
      <w:r w:rsidRPr="00F24DB3">
        <w:rPr>
          <w:rFonts w:ascii="Times New Roman" w:hAnsi="Times New Roman" w:cs="Times New Roman"/>
        </w:rPr>
        <w:t xml:space="preserve">В соответствии со статьей 1 Указа Президента Российской Федерации от 13.03.1997 № 232 </w:t>
      </w:r>
      <w:r w:rsidR="00771620">
        <w:rPr>
          <w:rFonts w:ascii="Times New Roman" w:hAnsi="Times New Roman" w:cs="Times New Roman"/>
        </w:rPr>
        <w:t xml:space="preserve">                           </w:t>
      </w:r>
      <w:r w:rsidRPr="00F24DB3">
        <w:rPr>
          <w:rFonts w:ascii="Times New Roman" w:hAnsi="Times New Roman" w:cs="Times New Roman"/>
        </w:rPr>
        <w:t xml:space="preserve">«Об основном документе, удостоверяющем личность гражданина Российской Федерации на территории Российской Федерации» основным документом, удостоверяющим личность гражданина Российской Федерации на территории Российской Федерации, является паспорт гражданина Российской Федерации. </w:t>
      </w:r>
      <w:r w:rsidR="00771620">
        <w:rPr>
          <w:rFonts w:ascii="Times New Roman" w:hAnsi="Times New Roman" w:cs="Times New Roman"/>
        </w:rPr>
        <w:t xml:space="preserve">                 </w:t>
      </w:r>
      <w:r w:rsidRPr="00F24DB3">
        <w:rPr>
          <w:rFonts w:ascii="Times New Roman" w:hAnsi="Times New Roman" w:cs="Times New Roman"/>
        </w:rPr>
        <w:t xml:space="preserve">В соответствии с Федеральным законом от 15.11.1997 № 143-ФЗ «Об актах гражданского состояния» основным документом, удостоверяющим личность </w:t>
      </w:r>
      <w:r w:rsidRPr="00B274C7">
        <w:rPr>
          <w:rFonts w:ascii="Times New Roman" w:hAnsi="Times New Roman" w:cs="Times New Roman"/>
        </w:rPr>
        <w:t>несовершеннолетнего до получения им паспорта в связи с наступлением определенного возраста, явля</w:t>
      </w:r>
      <w:r w:rsidRPr="00F24DB3">
        <w:rPr>
          <w:rFonts w:ascii="Times New Roman" w:hAnsi="Times New Roman" w:cs="Times New Roman"/>
        </w:rPr>
        <w:t xml:space="preserve">ется свидетельство о рождении. </w:t>
      </w:r>
    </w:p>
  </w:footnote>
  <w:footnote w:id="5">
    <w:p w:rsidR="00855A78" w:rsidRPr="004A30FD" w:rsidRDefault="00855A78" w:rsidP="004136C1">
      <w:pPr>
        <w:pStyle w:val="a4"/>
        <w:ind w:firstLine="284"/>
        <w:jc w:val="both"/>
        <w:rPr>
          <w:rFonts w:ascii="Times New Roman" w:hAnsi="Times New Roman" w:cs="Times New Roman"/>
        </w:rPr>
      </w:pPr>
      <w:r w:rsidRPr="004A30FD">
        <w:rPr>
          <w:rStyle w:val="a3"/>
          <w:rFonts w:ascii="Times New Roman" w:hAnsi="Times New Roman" w:cs="Times New Roman"/>
        </w:rPr>
        <w:footnoteRef/>
      </w:r>
      <w:r w:rsidRPr="004A30FD">
        <w:rPr>
          <w:rFonts w:ascii="Times New Roman" w:hAnsi="Times New Roman" w:cs="Times New Roman"/>
        </w:rPr>
        <w:t>Пособие по временной нетрудоспособности указывается в строке 6 графы 2 «</w:t>
      </w:r>
      <w:r w:rsidR="00EA23A4" w:rsidRPr="004A30FD">
        <w:rPr>
          <w:rFonts w:ascii="Times New Roman" w:hAnsi="Times New Roman" w:cs="Times New Roman"/>
        </w:rPr>
        <w:t>И</w:t>
      </w:r>
      <w:r w:rsidRPr="004A30FD">
        <w:rPr>
          <w:rFonts w:ascii="Times New Roman" w:hAnsi="Times New Roman" w:cs="Times New Roman"/>
        </w:rPr>
        <w:t>ные доходы»</w:t>
      </w:r>
      <w:r w:rsidR="00EA23A4" w:rsidRPr="004A30FD">
        <w:rPr>
          <w:rFonts w:ascii="Times New Roman" w:hAnsi="Times New Roman" w:cs="Times New Roman"/>
        </w:rPr>
        <w:t xml:space="preserve"> только </w:t>
      </w:r>
      <w:r w:rsidR="00771620">
        <w:rPr>
          <w:rFonts w:ascii="Times New Roman" w:hAnsi="Times New Roman" w:cs="Times New Roman"/>
        </w:rPr>
        <w:t xml:space="preserve">                 </w:t>
      </w:r>
      <w:r w:rsidR="00EA23A4" w:rsidRPr="004A30FD">
        <w:rPr>
          <w:rFonts w:ascii="Times New Roman" w:hAnsi="Times New Roman" w:cs="Times New Roman"/>
        </w:rPr>
        <w:t xml:space="preserve">в том случае, если оно не было включено в справку формы 2-НДФЛ. Если этот вид дохода гражданского служащего включен в справку формы 2-НДФЛ, то выделять его в отдельную строку не требуется. </w:t>
      </w:r>
    </w:p>
  </w:footnote>
  <w:footnote w:id="6">
    <w:p w:rsidR="00AA08A5" w:rsidRPr="004A30FD" w:rsidRDefault="00AA08A5" w:rsidP="004136C1">
      <w:pPr>
        <w:pStyle w:val="a4"/>
        <w:ind w:firstLine="284"/>
        <w:jc w:val="both"/>
      </w:pPr>
      <w:r w:rsidRPr="004A30FD">
        <w:rPr>
          <w:rStyle w:val="a3"/>
          <w:rFonts w:ascii="Times New Roman" w:hAnsi="Times New Roman" w:cs="Times New Roman"/>
        </w:rPr>
        <w:footnoteRef/>
      </w:r>
      <w:r w:rsidRPr="004A30FD">
        <w:rPr>
          <w:rFonts w:ascii="Times New Roman" w:hAnsi="Times New Roman" w:cs="Times New Roman"/>
        </w:rPr>
        <w:t>Сведения указываются по факту перечисления денежных средств на счет гражданского служащего (гражданина) (его супруги).</w:t>
      </w:r>
    </w:p>
  </w:footnote>
  <w:footnote w:id="7">
    <w:p w:rsidR="00625118" w:rsidRPr="00625118" w:rsidRDefault="00625118" w:rsidP="0063142A">
      <w:pPr>
        <w:pStyle w:val="a4"/>
        <w:ind w:firstLine="284"/>
        <w:jc w:val="both"/>
        <w:rPr>
          <w:rFonts w:ascii="Times New Roman" w:hAnsi="Times New Roman" w:cs="Times New Roman"/>
        </w:rPr>
      </w:pPr>
      <w:r w:rsidRPr="00625118">
        <w:rPr>
          <w:rStyle w:val="a3"/>
          <w:rFonts w:ascii="Times New Roman" w:hAnsi="Times New Roman" w:cs="Times New Roman"/>
        </w:rPr>
        <w:footnoteRef/>
      </w:r>
      <w:r w:rsidRPr="00625118">
        <w:rPr>
          <w:rFonts w:ascii="Times New Roman" w:hAnsi="Times New Roman" w:cs="Times New Roman"/>
        </w:rPr>
        <w:t>Доход по основному мету работы гражданского служащего, его супруги (супруга), доход указанных лиц от иной разрешенной законом деятельности, доход от вкладов в банках и иных кредитных организациях, накопления за предыдущие годы, наследство, дар, заем, ипотека, доход от продажи имущества, иные кредитные обязательства, другое.</w:t>
      </w:r>
    </w:p>
  </w:footnote>
  <w:footnote w:id="8">
    <w:p w:rsidR="00AA08A5" w:rsidRPr="00AA08A5" w:rsidRDefault="00AA08A5" w:rsidP="0063142A">
      <w:pPr>
        <w:pStyle w:val="a4"/>
        <w:ind w:firstLine="284"/>
        <w:jc w:val="both"/>
        <w:rPr>
          <w:rFonts w:ascii="Times New Roman" w:hAnsi="Times New Roman" w:cs="Times New Roman"/>
        </w:rPr>
      </w:pPr>
      <w:r w:rsidRPr="00AA08A5">
        <w:rPr>
          <w:rStyle w:val="a3"/>
          <w:rFonts w:ascii="Times New Roman" w:hAnsi="Times New Roman" w:cs="Times New Roman"/>
        </w:rPr>
        <w:footnoteRef/>
      </w:r>
      <w:r w:rsidRPr="00AA08A5">
        <w:rPr>
          <w:rFonts w:ascii="Times New Roman" w:hAnsi="Times New Roman" w:cs="Times New Roman"/>
        </w:rPr>
        <w:t xml:space="preserve">К недвижимым вещам (недвижимое имущество, недвижимость) относятся 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объекты незавершенного строительства. </w:t>
      </w:r>
      <w:r w:rsidR="0063142A">
        <w:rPr>
          <w:rFonts w:ascii="Times New Roman" w:hAnsi="Times New Roman" w:cs="Times New Roman"/>
        </w:rPr>
        <w:t xml:space="preserve">                         </w:t>
      </w:r>
      <w:r w:rsidRPr="00AA08A5">
        <w:rPr>
          <w:rFonts w:ascii="Times New Roman" w:hAnsi="Times New Roman" w:cs="Times New Roman"/>
        </w:rPr>
        <w:t>К недвижимым вещам относятся также подлежащие государственной регистрации воздушные и морские суда, суда внутреннего плавания, космические объекты (статья 130 ГК РФ).</w:t>
      </w:r>
    </w:p>
  </w:footnote>
  <w:footnote w:id="9">
    <w:p w:rsidR="00AA08A5" w:rsidRPr="00AA08A5" w:rsidRDefault="00AA08A5" w:rsidP="0063142A">
      <w:pPr>
        <w:autoSpaceDE w:val="0"/>
        <w:autoSpaceDN w:val="0"/>
        <w:adjustRightInd w:val="0"/>
        <w:spacing w:after="0" w:line="240" w:lineRule="auto"/>
        <w:ind w:firstLine="284"/>
        <w:jc w:val="both"/>
        <w:rPr>
          <w:rFonts w:ascii="Times New Roman" w:hAnsi="Times New Roman" w:cs="Times New Roman"/>
          <w:sz w:val="20"/>
          <w:szCs w:val="20"/>
        </w:rPr>
      </w:pPr>
      <w:r w:rsidRPr="00AA08A5">
        <w:rPr>
          <w:rFonts w:ascii="Times New Roman" w:hAnsi="Times New Roman" w:cs="Times New Roman"/>
          <w:sz w:val="20"/>
          <w:szCs w:val="20"/>
        </w:rPr>
        <w:t xml:space="preserve"> </w:t>
      </w:r>
      <w:r w:rsidRPr="00AA08A5">
        <w:rPr>
          <w:rStyle w:val="a3"/>
          <w:rFonts w:ascii="Times New Roman" w:hAnsi="Times New Roman" w:cs="Times New Roman"/>
          <w:sz w:val="20"/>
          <w:szCs w:val="20"/>
        </w:rPr>
        <w:footnoteRef/>
      </w:r>
      <w:r w:rsidRPr="00AA08A5">
        <w:rPr>
          <w:rFonts w:ascii="Times New Roman" w:hAnsi="Times New Roman" w:cs="Times New Roman"/>
          <w:sz w:val="20"/>
          <w:szCs w:val="20"/>
        </w:rPr>
        <w:t xml:space="preserve">В соответствии со ст. 244 Гражданского кодекса Российской Федерации имущество, находящееся </w:t>
      </w:r>
      <w:r w:rsidR="0063142A">
        <w:rPr>
          <w:rFonts w:ascii="Times New Roman" w:hAnsi="Times New Roman" w:cs="Times New Roman"/>
          <w:sz w:val="20"/>
          <w:szCs w:val="20"/>
        </w:rPr>
        <w:t xml:space="preserve">                    </w:t>
      </w:r>
      <w:r w:rsidRPr="00AA08A5">
        <w:rPr>
          <w:rFonts w:ascii="Times New Roman" w:hAnsi="Times New Roman" w:cs="Times New Roman"/>
          <w:sz w:val="20"/>
          <w:szCs w:val="20"/>
        </w:rPr>
        <w:t xml:space="preserve">в собственности двух или нескольких лиц, принадлежит им на праве общей собственности.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689301"/>
      <w:docPartObj>
        <w:docPartGallery w:val="Page Numbers (Top of Page)"/>
        <w:docPartUnique/>
      </w:docPartObj>
    </w:sdtPr>
    <w:sdtEndPr>
      <w:rPr>
        <w:rFonts w:ascii="Times New Roman" w:hAnsi="Times New Roman" w:cs="Times New Roman"/>
        <w:sz w:val="24"/>
        <w:szCs w:val="24"/>
      </w:rPr>
    </w:sdtEndPr>
    <w:sdtContent>
      <w:p w:rsidR="00CB1A34" w:rsidRPr="00CB1A34" w:rsidRDefault="00CB1A34">
        <w:pPr>
          <w:pStyle w:val="a6"/>
          <w:jc w:val="center"/>
          <w:rPr>
            <w:rFonts w:ascii="Times New Roman" w:hAnsi="Times New Roman" w:cs="Times New Roman"/>
            <w:sz w:val="24"/>
            <w:szCs w:val="24"/>
          </w:rPr>
        </w:pPr>
        <w:r w:rsidRPr="00CB1A34">
          <w:rPr>
            <w:rFonts w:ascii="Times New Roman" w:hAnsi="Times New Roman" w:cs="Times New Roman"/>
            <w:sz w:val="24"/>
            <w:szCs w:val="24"/>
          </w:rPr>
          <w:fldChar w:fldCharType="begin"/>
        </w:r>
        <w:r w:rsidRPr="00CB1A34">
          <w:rPr>
            <w:rFonts w:ascii="Times New Roman" w:hAnsi="Times New Roman" w:cs="Times New Roman"/>
            <w:sz w:val="24"/>
            <w:szCs w:val="24"/>
          </w:rPr>
          <w:instrText>PAGE   \* MERGEFORMAT</w:instrText>
        </w:r>
        <w:r w:rsidRPr="00CB1A34">
          <w:rPr>
            <w:rFonts w:ascii="Times New Roman" w:hAnsi="Times New Roman" w:cs="Times New Roman"/>
            <w:sz w:val="24"/>
            <w:szCs w:val="24"/>
          </w:rPr>
          <w:fldChar w:fldCharType="separate"/>
        </w:r>
        <w:r w:rsidR="002F7FB7">
          <w:rPr>
            <w:rFonts w:ascii="Times New Roman" w:hAnsi="Times New Roman" w:cs="Times New Roman"/>
            <w:noProof/>
            <w:sz w:val="24"/>
            <w:szCs w:val="24"/>
          </w:rPr>
          <w:t>2</w:t>
        </w:r>
        <w:r w:rsidRPr="00CB1A34">
          <w:rPr>
            <w:rFonts w:ascii="Times New Roman" w:hAnsi="Times New Roman" w:cs="Times New Roman"/>
            <w:sz w:val="24"/>
            <w:szCs w:val="24"/>
          </w:rPr>
          <w:fldChar w:fldCharType="end"/>
        </w:r>
      </w:p>
    </w:sdtContent>
  </w:sdt>
  <w:p w:rsidR="00CB1A34" w:rsidRDefault="00CB1A3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842D7"/>
    <w:multiLevelType w:val="hybridMultilevel"/>
    <w:tmpl w:val="8FD45BD6"/>
    <w:lvl w:ilvl="0" w:tplc="06704E0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73402612"/>
    <w:multiLevelType w:val="hybridMultilevel"/>
    <w:tmpl w:val="C8C6EE9A"/>
    <w:lvl w:ilvl="0" w:tplc="B328A17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365"/>
    <w:rsid w:val="0000023E"/>
    <w:rsid w:val="000009EF"/>
    <w:rsid w:val="00000AFD"/>
    <w:rsid w:val="00002260"/>
    <w:rsid w:val="00003FAA"/>
    <w:rsid w:val="000077E4"/>
    <w:rsid w:val="000149C3"/>
    <w:rsid w:val="00014D43"/>
    <w:rsid w:val="00017B37"/>
    <w:rsid w:val="00020897"/>
    <w:rsid w:val="00024794"/>
    <w:rsid w:val="00026DA2"/>
    <w:rsid w:val="00033534"/>
    <w:rsid w:val="0003643D"/>
    <w:rsid w:val="00036940"/>
    <w:rsid w:val="00044C65"/>
    <w:rsid w:val="0005174B"/>
    <w:rsid w:val="0005185F"/>
    <w:rsid w:val="0005581C"/>
    <w:rsid w:val="000562AF"/>
    <w:rsid w:val="00056BC2"/>
    <w:rsid w:val="00056E48"/>
    <w:rsid w:val="0005740A"/>
    <w:rsid w:val="00057C48"/>
    <w:rsid w:val="00061313"/>
    <w:rsid w:val="00063774"/>
    <w:rsid w:val="00066B0C"/>
    <w:rsid w:val="000672E3"/>
    <w:rsid w:val="000708F2"/>
    <w:rsid w:val="000720A0"/>
    <w:rsid w:val="0007450A"/>
    <w:rsid w:val="00077B13"/>
    <w:rsid w:val="00080A61"/>
    <w:rsid w:val="00082091"/>
    <w:rsid w:val="00083ABA"/>
    <w:rsid w:val="0008647A"/>
    <w:rsid w:val="00086A97"/>
    <w:rsid w:val="00086DC7"/>
    <w:rsid w:val="00095A74"/>
    <w:rsid w:val="000A193F"/>
    <w:rsid w:val="000A3149"/>
    <w:rsid w:val="000A3424"/>
    <w:rsid w:val="000A41AC"/>
    <w:rsid w:val="000A58BA"/>
    <w:rsid w:val="000B40BF"/>
    <w:rsid w:val="000B6978"/>
    <w:rsid w:val="000C1563"/>
    <w:rsid w:val="000C2B56"/>
    <w:rsid w:val="000C2E49"/>
    <w:rsid w:val="000C36A0"/>
    <w:rsid w:val="000C3CC6"/>
    <w:rsid w:val="000D14AF"/>
    <w:rsid w:val="000D3358"/>
    <w:rsid w:val="000E4A42"/>
    <w:rsid w:val="000F242F"/>
    <w:rsid w:val="00104310"/>
    <w:rsid w:val="00111354"/>
    <w:rsid w:val="001132EF"/>
    <w:rsid w:val="001157AD"/>
    <w:rsid w:val="001162FD"/>
    <w:rsid w:val="0011671B"/>
    <w:rsid w:val="00120A06"/>
    <w:rsid w:val="0012266C"/>
    <w:rsid w:val="00124A77"/>
    <w:rsid w:val="00127ED9"/>
    <w:rsid w:val="00132C95"/>
    <w:rsid w:val="00141A9A"/>
    <w:rsid w:val="00142B87"/>
    <w:rsid w:val="00155F34"/>
    <w:rsid w:val="0016077C"/>
    <w:rsid w:val="0016093E"/>
    <w:rsid w:val="00162E14"/>
    <w:rsid w:val="00163096"/>
    <w:rsid w:val="00165EDC"/>
    <w:rsid w:val="001747ED"/>
    <w:rsid w:val="00177CF3"/>
    <w:rsid w:val="00184F88"/>
    <w:rsid w:val="001853C7"/>
    <w:rsid w:val="00185FD3"/>
    <w:rsid w:val="00193D4C"/>
    <w:rsid w:val="0019666F"/>
    <w:rsid w:val="001A54B2"/>
    <w:rsid w:val="001A560C"/>
    <w:rsid w:val="001A614A"/>
    <w:rsid w:val="001A79B2"/>
    <w:rsid w:val="001A7DD2"/>
    <w:rsid w:val="001B0466"/>
    <w:rsid w:val="001B0757"/>
    <w:rsid w:val="001B0D05"/>
    <w:rsid w:val="001B7142"/>
    <w:rsid w:val="001B739E"/>
    <w:rsid w:val="001B76E9"/>
    <w:rsid w:val="001C27F7"/>
    <w:rsid w:val="001C4772"/>
    <w:rsid w:val="001C6720"/>
    <w:rsid w:val="001D19C8"/>
    <w:rsid w:val="001D2E8F"/>
    <w:rsid w:val="001D61EE"/>
    <w:rsid w:val="001D62D3"/>
    <w:rsid w:val="001E269B"/>
    <w:rsid w:val="001E49C9"/>
    <w:rsid w:val="001E712E"/>
    <w:rsid w:val="001F083C"/>
    <w:rsid w:val="001F6182"/>
    <w:rsid w:val="00200F0B"/>
    <w:rsid w:val="002025EC"/>
    <w:rsid w:val="002029A1"/>
    <w:rsid w:val="00202C03"/>
    <w:rsid w:val="00204C20"/>
    <w:rsid w:val="002056BC"/>
    <w:rsid w:val="002077EC"/>
    <w:rsid w:val="002114CF"/>
    <w:rsid w:val="00211A5F"/>
    <w:rsid w:val="002225AE"/>
    <w:rsid w:val="002227DC"/>
    <w:rsid w:val="0022645E"/>
    <w:rsid w:val="0023090F"/>
    <w:rsid w:val="00244EAC"/>
    <w:rsid w:val="00245A39"/>
    <w:rsid w:val="00246E3E"/>
    <w:rsid w:val="00251226"/>
    <w:rsid w:val="0025284C"/>
    <w:rsid w:val="00253EFA"/>
    <w:rsid w:val="00254243"/>
    <w:rsid w:val="00257BB2"/>
    <w:rsid w:val="0026086D"/>
    <w:rsid w:val="00261782"/>
    <w:rsid w:val="00261D6B"/>
    <w:rsid w:val="00263566"/>
    <w:rsid w:val="00265C43"/>
    <w:rsid w:val="00270AF0"/>
    <w:rsid w:val="00272443"/>
    <w:rsid w:val="0027586E"/>
    <w:rsid w:val="002802B9"/>
    <w:rsid w:val="002854EB"/>
    <w:rsid w:val="00287E61"/>
    <w:rsid w:val="00287F5E"/>
    <w:rsid w:val="00292AE7"/>
    <w:rsid w:val="0029327B"/>
    <w:rsid w:val="002A1217"/>
    <w:rsid w:val="002A3E8B"/>
    <w:rsid w:val="002A5094"/>
    <w:rsid w:val="002A512A"/>
    <w:rsid w:val="002B140B"/>
    <w:rsid w:val="002B3A8C"/>
    <w:rsid w:val="002C34F6"/>
    <w:rsid w:val="002C69A3"/>
    <w:rsid w:val="002C6E9D"/>
    <w:rsid w:val="002D5583"/>
    <w:rsid w:val="002E5B72"/>
    <w:rsid w:val="002F0F13"/>
    <w:rsid w:val="002F1E19"/>
    <w:rsid w:val="002F23BA"/>
    <w:rsid w:val="002F5031"/>
    <w:rsid w:val="002F5238"/>
    <w:rsid w:val="002F5A63"/>
    <w:rsid w:val="002F7DF0"/>
    <w:rsid w:val="002F7EBA"/>
    <w:rsid w:val="002F7FB7"/>
    <w:rsid w:val="003011F4"/>
    <w:rsid w:val="00302E3F"/>
    <w:rsid w:val="0030502A"/>
    <w:rsid w:val="00310CC7"/>
    <w:rsid w:val="0031103A"/>
    <w:rsid w:val="0031175F"/>
    <w:rsid w:val="003140AF"/>
    <w:rsid w:val="00316D43"/>
    <w:rsid w:val="00330DFD"/>
    <w:rsid w:val="00343501"/>
    <w:rsid w:val="00346E27"/>
    <w:rsid w:val="003543CC"/>
    <w:rsid w:val="00354936"/>
    <w:rsid w:val="00355040"/>
    <w:rsid w:val="00356785"/>
    <w:rsid w:val="0035693D"/>
    <w:rsid w:val="003603ED"/>
    <w:rsid w:val="003616B5"/>
    <w:rsid w:val="00361CC7"/>
    <w:rsid w:val="00366339"/>
    <w:rsid w:val="00366B5F"/>
    <w:rsid w:val="00372F16"/>
    <w:rsid w:val="0037400D"/>
    <w:rsid w:val="00375140"/>
    <w:rsid w:val="00375259"/>
    <w:rsid w:val="00390CD3"/>
    <w:rsid w:val="003A0341"/>
    <w:rsid w:val="003A4D81"/>
    <w:rsid w:val="003B1091"/>
    <w:rsid w:val="003B5694"/>
    <w:rsid w:val="003C22B2"/>
    <w:rsid w:val="003C75FB"/>
    <w:rsid w:val="003D0E41"/>
    <w:rsid w:val="003D3C36"/>
    <w:rsid w:val="003D526D"/>
    <w:rsid w:val="003D578D"/>
    <w:rsid w:val="003D589E"/>
    <w:rsid w:val="003D63BF"/>
    <w:rsid w:val="003D6C07"/>
    <w:rsid w:val="003E0156"/>
    <w:rsid w:val="003E05BF"/>
    <w:rsid w:val="003E41F5"/>
    <w:rsid w:val="003E5CCD"/>
    <w:rsid w:val="003F098A"/>
    <w:rsid w:val="003F6293"/>
    <w:rsid w:val="0040474A"/>
    <w:rsid w:val="004072BD"/>
    <w:rsid w:val="0041018E"/>
    <w:rsid w:val="004136C1"/>
    <w:rsid w:val="00415E52"/>
    <w:rsid w:val="0042461F"/>
    <w:rsid w:val="00424E61"/>
    <w:rsid w:val="00427449"/>
    <w:rsid w:val="004321A5"/>
    <w:rsid w:val="00433316"/>
    <w:rsid w:val="004351C7"/>
    <w:rsid w:val="004404FE"/>
    <w:rsid w:val="00442267"/>
    <w:rsid w:val="004422A7"/>
    <w:rsid w:val="0044365D"/>
    <w:rsid w:val="0044472E"/>
    <w:rsid w:val="0044561E"/>
    <w:rsid w:val="00445862"/>
    <w:rsid w:val="00447990"/>
    <w:rsid w:val="004508CC"/>
    <w:rsid w:val="004576B6"/>
    <w:rsid w:val="004618CE"/>
    <w:rsid w:val="00461B37"/>
    <w:rsid w:val="004653BB"/>
    <w:rsid w:val="004656DF"/>
    <w:rsid w:val="004675D2"/>
    <w:rsid w:val="00475650"/>
    <w:rsid w:val="004766C6"/>
    <w:rsid w:val="004772CC"/>
    <w:rsid w:val="00481622"/>
    <w:rsid w:val="00482FE9"/>
    <w:rsid w:val="004868A6"/>
    <w:rsid w:val="00492D28"/>
    <w:rsid w:val="00494DDB"/>
    <w:rsid w:val="004A0977"/>
    <w:rsid w:val="004A19A8"/>
    <w:rsid w:val="004A30FD"/>
    <w:rsid w:val="004A77FD"/>
    <w:rsid w:val="004B1582"/>
    <w:rsid w:val="004B515D"/>
    <w:rsid w:val="004B7679"/>
    <w:rsid w:val="004B79F8"/>
    <w:rsid w:val="004C016C"/>
    <w:rsid w:val="004C0F3B"/>
    <w:rsid w:val="004C1FE2"/>
    <w:rsid w:val="004C71AB"/>
    <w:rsid w:val="004C77E4"/>
    <w:rsid w:val="004C77F3"/>
    <w:rsid w:val="004D2EDF"/>
    <w:rsid w:val="004D45A0"/>
    <w:rsid w:val="004E063E"/>
    <w:rsid w:val="004E32A8"/>
    <w:rsid w:val="004E566C"/>
    <w:rsid w:val="004E6054"/>
    <w:rsid w:val="004E74AA"/>
    <w:rsid w:val="004F6F42"/>
    <w:rsid w:val="004F7365"/>
    <w:rsid w:val="00500892"/>
    <w:rsid w:val="00501F14"/>
    <w:rsid w:val="005078A7"/>
    <w:rsid w:val="00510917"/>
    <w:rsid w:val="005121E4"/>
    <w:rsid w:val="00512248"/>
    <w:rsid w:val="005133B2"/>
    <w:rsid w:val="005138C6"/>
    <w:rsid w:val="005177CD"/>
    <w:rsid w:val="00522E38"/>
    <w:rsid w:val="00523824"/>
    <w:rsid w:val="005316F4"/>
    <w:rsid w:val="005355D8"/>
    <w:rsid w:val="00546776"/>
    <w:rsid w:val="00547446"/>
    <w:rsid w:val="0055189E"/>
    <w:rsid w:val="00552375"/>
    <w:rsid w:val="00562CC9"/>
    <w:rsid w:val="0056448F"/>
    <w:rsid w:val="00566BB2"/>
    <w:rsid w:val="00567E9B"/>
    <w:rsid w:val="0057078E"/>
    <w:rsid w:val="0057263C"/>
    <w:rsid w:val="00572988"/>
    <w:rsid w:val="00580170"/>
    <w:rsid w:val="00580F54"/>
    <w:rsid w:val="005810F5"/>
    <w:rsid w:val="00581E6E"/>
    <w:rsid w:val="00585F1C"/>
    <w:rsid w:val="00591B24"/>
    <w:rsid w:val="00594E57"/>
    <w:rsid w:val="005951B8"/>
    <w:rsid w:val="005975DB"/>
    <w:rsid w:val="005A034E"/>
    <w:rsid w:val="005A0F84"/>
    <w:rsid w:val="005A0FBC"/>
    <w:rsid w:val="005A142E"/>
    <w:rsid w:val="005A2082"/>
    <w:rsid w:val="005A36B7"/>
    <w:rsid w:val="005B14E0"/>
    <w:rsid w:val="005B3C21"/>
    <w:rsid w:val="005B3DC5"/>
    <w:rsid w:val="005B600D"/>
    <w:rsid w:val="005C179B"/>
    <w:rsid w:val="005C4495"/>
    <w:rsid w:val="005E1540"/>
    <w:rsid w:val="005E6716"/>
    <w:rsid w:val="005F0BC4"/>
    <w:rsid w:val="005F51DD"/>
    <w:rsid w:val="005F53E2"/>
    <w:rsid w:val="005F73ED"/>
    <w:rsid w:val="0060270B"/>
    <w:rsid w:val="00603F27"/>
    <w:rsid w:val="00604312"/>
    <w:rsid w:val="0060508C"/>
    <w:rsid w:val="0061197F"/>
    <w:rsid w:val="006127BF"/>
    <w:rsid w:val="00616224"/>
    <w:rsid w:val="006171AE"/>
    <w:rsid w:val="006203DA"/>
    <w:rsid w:val="00622231"/>
    <w:rsid w:val="00622D35"/>
    <w:rsid w:val="00625118"/>
    <w:rsid w:val="0062555F"/>
    <w:rsid w:val="0063142A"/>
    <w:rsid w:val="00631FEC"/>
    <w:rsid w:val="00635D57"/>
    <w:rsid w:val="0064082C"/>
    <w:rsid w:val="00642E3D"/>
    <w:rsid w:val="0064332B"/>
    <w:rsid w:val="00646CEA"/>
    <w:rsid w:val="00653017"/>
    <w:rsid w:val="00655432"/>
    <w:rsid w:val="00655EAF"/>
    <w:rsid w:val="00656B07"/>
    <w:rsid w:val="00656B23"/>
    <w:rsid w:val="00672594"/>
    <w:rsid w:val="00674E02"/>
    <w:rsid w:val="00675740"/>
    <w:rsid w:val="006803FA"/>
    <w:rsid w:val="00680EC9"/>
    <w:rsid w:val="0068334F"/>
    <w:rsid w:val="00684317"/>
    <w:rsid w:val="006847EC"/>
    <w:rsid w:val="00694052"/>
    <w:rsid w:val="006960A4"/>
    <w:rsid w:val="006A3103"/>
    <w:rsid w:val="006A5397"/>
    <w:rsid w:val="006A720E"/>
    <w:rsid w:val="006A723C"/>
    <w:rsid w:val="006A7E44"/>
    <w:rsid w:val="006B08ED"/>
    <w:rsid w:val="006B34C7"/>
    <w:rsid w:val="006B3F51"/>
    <w:rsid w:val="006C2292"/>
    <w:rsid w:val="006C3A0A"/>
    <w:rsid w:val="006C40BF"/>
    <w:rsid w:val="006C4FC4"/>
    <w:rsid w:val="006C71A8"/>
    <w:rsid w:val="006D2F5C"/>
    <w:rsid w:val="006D769E"/>
    <w:rsid w:val="006E0987"/>
    <w:rsid w:val="006E2ACB"/>
    <w:rsid w:val="006E3A7C"/>
    <w:rsid w:val="006F26B6"/>
    <w:rsid w:val="006F35CD"/>
    <w:rsid w:val="006F579C"/>
    <w:rsid w:val="006F7CCA"/>
    <w:rsid w:val="00701D16"/>
    <w:rsid w:val="00705AD2"/>
    <w:rsid w:val="00707D73"/>
    <w:rsid w:val="00710379"/>
    <w:rsid w:val="00712917"/>
    <w:rsid w:val="00717872"/>
    <w:rsid w:val="00717E03"/>
    <w:rsid w:val="007204FF"/>
    <w:rsid w:val="0072099B"/>
    <w:rsid w:val="00721B33"/>
    <w:rsid w:val="00723435"/>
    <w:rsid w:val="0072702F"/>
    <w:rsid w:val="0073162C"/>
    <w:rsid w:val="00735576"/>
    <w:rsid w:val="00735701"/>
    <w:rsid w:val="007439D0"/>
    <w:rsid w:val="00746B55"/>
    <w:rsid w:val="007474BD"/>
    <w:rsid w:val="00753A6A"/>
    <w:rsid w:val="00755524"/>
    <w:rsid w:val="00760100"/>
    <w:rsid w:val="007612EC"/>
    <w:rsid w:val="007643D0"/>
    <w:rsid w:val="00765713"/>
    <w:rsid w:val="00766DC0"/>
    <w:rsid w:val="00767D49"/>
    <w:rsid w:val="00771620"/>
    <w:rsid w:val="00774661"/>
    <w:rsid w:val="007749BE"/>
    <w:rsid w:val="007773D1"/>
    <w:rsid w:val="00777588"/>
    <w:rsid w:val="00782522"/>
    <w:rsid w:val="00783BB6"/>
    <w:rsid w:val="0078487B"/>
    <w:rsid w:val="00785301"/>
    <w:rsid w:val="00790067"/>
    <w:rsid w:val="0079323A"/>
    <w:rsid w:val="007941E0"/>
    <w:rsid w:val="007B11D6"/>
    <w:rsid w:val="007B6087"/>
    <w:rsid w:val="007B7531"/>
    <w:rsid w:val="007B7DE5"/>
    <w:rsid w:val="007C0468"/>
    <w:rsid w:val="007C078C"/>
    <w:rsid w:val="007C1B2D"/>
    <w:rsid w:val="007C2F5B"/>
    <w:rsid w:val="007C4979"/>
    <w:rsid w:val="007C6270"/>
    <w:rsid w:val="007D100E"/>
    <w:rsid w:val="007D175F"/>
    <w:rsid w:val="007D297F"/>
    <w:rsid w:val="007D4B60"/>
    <w:rsid w:val="007E11D7"/>
    <w:rsid w:val="007F2E21"/>
    <w:rsid w:val="007F30B3"/>
    <w:rsid w:val="007F4BCF"/>
    <w:rsid w:val="007F62F7"/>
    <w:rsid w:val="007F78CC"/>
    <w:rsid w:val="00801926"/>
    <w:rsid w:val="0080251C"/>
    <w:rsid w:val="00803298"/>
    <w:rsid w:val="008060CE"/>
    <w:rsid w:val="00807759"/>
    <w:rsid w:val="00810242"/>
    <w:rsid w:val="008116E4"/>
    <w:rsid w:val="008128E5"/>
    <w:rsid w:val="00813969"/>
    <w:rsid w:val="00817501"/>
    <w:rsid w:val="008206C7"/>
    <w:rsid w:val="008219FB"/>
    <w:rsid w:val="00824E0D"/>
    <w:rsid w:val="00830080"/>
    <w:rsid w:val="00831FA1"/>
    <w:rsid w:val="008323B9"/>
    <w:rsid w:val="008349C0"/>
    <w:rsid w:val="00835F25"/>
    <w:rsid w:val="00842414"/>
    <w:rsid w:val="00842C85"/>
    <w:rsid w:val="008434D2"/>
    <w:rsid w:val="008462C6"/>
    <w:rsid w:val="00855A78"/>
    <w:rsid w:val="00860994"/>
    <w:rsid w:val="0086273F"/>
    <w:rsid w:val="00863C88"/>
    <w:rsid w:val="0087147E"/>
    <w:rsid w:val="0087191E"/>
    <w:rsid w:val="00873121"/>
    <w:rsid w:val="00873350"/>
    <w:rsid w:val="00874ABC"/>
    <w:rsid w:val="00875485"/>
    <w:rsid w:val="008808B9"/>
    <w:rsid w:val="00881381"/>
    <w:rsid w:val="00881654"/>
    <w:rsid w:val="00883388"/>
    <w:rsid w:val="00890378"/>
    <w:rsid w:val="00892718"/>
    <w:rsid w:val="008935FA"/>
    <w:rsid w:val="0089454F"/>
    <w:rsid w:val="00894617"/>
    <w:rsid w:val="00894CF7"/>
    <w:rsid w:val="00895570"/>
    <w:rsid w:val="00896650"/>
    <w:rsid w:val="00897986"/>
    <w:rsid w:val="008A38FF"/>
    <w:rsid w:val="008A647A"/>
    <w:rsid w:val="008A6CB6"/>
    <w:rsid w:val="008A7127"/>
    <w:rsid w:val="008B266C"/>
    <w:rsid w:val="008B5E50"/>
    <w:rsid w:val="008C0AC9"/>
    <w:rsid w:val="008D0441"/>
    <w:rsid w:val="008D1FCF"/>
    <w:rsid w:val="008D30D9"/>
    <w:rsid w:val="008D62AB"/>
    <w:rsid w:val="008E58C3"/>
    <w:rsid w:val="008E7864"/>
    <w:rsid w:val="008F0883"/>
    <w:rsid w:val="008F1934"/>
    <w:rsid w:val="008F4505"/>
    <w:rsid w:val="00900C27"/>
    <w:rsid w:val="00901D89"/>
    <w:rsid w:val="00902181"/>
    <w:rsid w:val="0090475A"/>
    <w:rsid w:val="00904A47"/>
    <w:rsid w:val="00904AF1"/>
    <w:rsid w:val="00905006"/>
    <w:rsid w:val="00906383"/>
    <w:rsid w:val="00907D6A"/>
    <w:rsid w:val="00912B0E"/>
    <w:rsid w:val="00917B05"/>
    <w:rsid w:val="009246A6"/>
    <w:rsid w:val="00925ECF"/>
    <w:rsid w:val="00926EE2"/>
    <w:rsid w:val="00927B2E"/>
    <w:rsid w:val="00934634"/>
    <w:rsid w:val="00943C2A"/>
    <w:rsid w:val="00945C23"/>
    <w:rsid w:val="00947FA4"/>
    <w:rsid w:val="00970DC6"/>
    <w:rsid w:val="00971ABC"/>
    <w:rsid w:val="009722A3"/>
    <w:rsid w:val="00973141"/>
    <w:rsid w:val="00975881"/>
    <w:rsid w:val="00976257"/>
    <w:rsid w:val="009823BF"/>
    <w:rsid w:val="0098448E"/>
    <w:rsid w:val="00991645"/>
    <w:rsid w:val="00996B86"/>
    <w:rsid w:val="00997623"/>
    <w:rsid w:val="009A2706"/>
    <w:rsid w:val="009A3462"/>
    <w:rsid w:val="009A5A1E"/>
    <w:rsid w:val="009A7AB1"/>
    <w:rsid w:val="009B0C20"/>
    <w:rsid w:val="009B33B6"/>
    <w:rsid w:val="009B3453"/>
    <w:rsid w:val="009B5344"/>
    <w:rsid w:val="009B5DAB"/>
    <w:rsid w:val="009B7E56"/>
    <w:rsid w:val="009C50AB"/>
    <w:rsid w:val="009D14F8"/>
    <w:rsid w:val="009D192E"/>
    <w:rsid w:val="009D33E2"/>
    <w:rsid w:val="009D347C"/>
    <w:rsid w:val="009D50D3"/>
    <w:rsid w:val="009E41CB"/>
    <w:rsid w:val="009F057F"/>
    <w:rsid w:val="009F1A58"/>
    <w:rsid w:val="009F1A85"/>
    <w:rsid w:val="009F2385"/>
    <w:rsid w:val="009F7683"/>
    <w:rsid w:val="00A01C1D"/>
    <w:rsid w:val="00A03B0A"/>
    <w:rsid w:val="00A14D10"/>
    <w:rsid w:val="00A17353"/>
    <w:rsid w:val="00A178F8"/>
    <w:rsid w:val="00A2288B"/>
    <w:rsid w:val="00A23A69"/>
    <w:rsid w:val="00A2538B"/>
    <w:rsid w:val="00A33B22"/>
    <w:rsid w:val="00A347E2"/>
    <w:rsid w:val="00A40735"/>
    <w:rsid w:val="00A427E5"/>
    <w:rsid w:val="00A463E4"/>
    <w:rsid w:val="00A611F7"/>
    <w:rsid w:val="00A6180A"/>
    <w:rsid w:val="00A631AF"/>
    <w:rsid w:val="00A63407"/>
    <w:rsid w:val="00A65756"/>
    <w:rsid w:val="00A65974"/>
    <w:rsid w:val="00A66FE6"/>
    <w:rsid w:val="00A71360"/>
    <w:rsid w:val="00A75820"/>
    <w:rsid w:val="00A80414"/>
    <w:rsid w:val="00A81801"/>
    <w:rsid w:val="00A82949"/>
    <w:rsid w:val="00A84F6F"/>
    <w:rsid w:val="00A86F50"/>
    <w:rsid w:val="00A912A2"/>
    <w:rsid w:val="00A9527C"/>
    <w:rsid w:val="00A95B81"/>
    <w:rsid w:val="00AA08A5"/>
    <w:rsid w:val="00AA0FB6"/>
    <w:rsid w:val="00AA715B"/>
    <w:rsid w:val="00AA72E9"/>
    <w:rsid w:val="00AB270B"/>
    <w:rsid w:val="00AB2A20"/>
    <w:rsid w:val="00AB351A"/>
    <w:rsid w:val="00AB691F"/>
    <w:rsid w:val="00AC4601"/>
    <w:rsid w:val="00AC49D2"/>
    <w:rsid w:val="00AC632A"/>
    <w:rsid w:val="00AC6B1C"/>
    <w:rsid w:val="00AC74D6"/>
    <w:rsid w:val="00AC762B"/>
    <w:rsid w:val="00AD024A"/>
    <w:rsid w:val="00AD4BAA"/>
    <w:rsid w:val="00AD62AB"/>
    <w:rsid w:val="00AE089D"/>
    <w:rsid w:val="00AE20EF"/>
    <w:rsid w:val="00AE57DA"/>
    <w:rsid w:val="00AE70F2"/>
    <w:rsid w:val="00AF000F"/>
    <w:rsid w:val="00B006CD"/>
    <w:rsid w:val="00B030EE"/>
    <w:rsid w:val="00B07F3B"/>
    <w:rsid w:val="00B11C44"/>
    <w:rsid w:val="00B1389C"/>
    <w:rsid w:val="00B1708E"/>
    <w:rsid w:val="00B20576"/>
    <w:rsid w:val="00B21097"/>
    <w:rsid w:val="00B268D3"/>
    <w:rsid w:val="00B274C7"/>
    <w:rsid w:val="00B47311"/>
    <w:rsid w:val="00B52EFE"/>
    <w:rsid w:val="00B54404"/>
    <w:rsid w:val="00B62D62"/>
    <w:rsid w:val="00B6478D"/>
    <w:rsid w:val="00B64C27"/>
    <w:rsid w:val="00B738A9"/>
    <w:rsid w:val="00B74605"/>
    <w:rsid w:val="00B76517"/>
    <w:rsid w:val="00B7765D"/>
    <w:rsid w:val="00B77F1E"/>
    <w:rsid w:val="00B828C9"/>
    <w:rsid w:val="00B83E20"/>
    <w:rsid w:val="00B87084"/>
    <w:rsid w:val="00B91B5B"/>
    <w:rsid w:val="00B922BE"/>
    <w:rsid w:val="00B96ABC"/>
    <w:rsid w:val="00B97754"/>
    <w:rsid w:val="00BA1090"/>
    <w:rsid w:val="00BB5179"/>
    <w:rsid w:val="00BB671D"/>
    <w:rsid w:val="00BC41EA"/>
    <w:rsid w:val="00BC4679"/>
    <w:rsid w:val="00BC58B0"/>
    <w:rsid w:val="00BC647B"/>
    <w:rsid w:val="00BC7407"/>
    <w:rsid w:val="00BD0751"/>
    <w:rsid w:val="00BD3C63"/>
    <w:rsid w:val="00BE2C72"/>
    <w:rsid w:val="00BF2484"/>
    <w:rsid w:val="00BF4980"/>
    <w:rsid w:val="00BF7204"/>
    <w:rsid w:val="00C003C4"/>
    <w:rsid w:val="00C027E0"/>
    <w:rsid w:val="00C028A9"/>
    <w:rsid w:val="00C04BA5"/>
    <w:rsid w:val="00C157F3"/>
    <w:rsid w:val="00C22D0B"/>
    <w:rsid w:val="00C34F6E"/>
    <w:rsid w:val="00C353D2"/>
    <w:rsid w:val="00C3599E"/>
    <w:rsid w:val="00C41142"/>
    <w:rsid w:val="00C45CF0"/>
    <w:rsid w:val="00C471D6"/>
    <w:rsid w:val="00C513F7"/>
    <w:rsid w:val="00C51E4C"/>
    <w:rsid w:val="00C524DB"/>
    <w:rsid w:val="00C5326A"/>
    <w:rsid w:val="00C54F51"/>
    <w:rsid w:val="00C64560"/>
    <w:rsid w:val="00C66CE2"/>
    <w:rsid w:val="00C7027F"/>
    <w:rsid w:val="00C756B6"/>
    <w:rsid w:val="00C8120B"/>
    <w:rsid w:val="00C815F8"/>
    <w:rsid w:val="00C85002"/>
    <w:rsid w:val="00CA1078"/>
    <w:rsid w:val="00CA1776"/>
    <w:rsid w:val="00CA1FF2"/>
    <w:rsid w:val="00CA32FE"/>
    <w:rsid w:val="00CA362A"/>
    <w:rsid w:val="00CA7360"/>
    <w:rsid w:val="00CA7E0B"/>
    <w:rsid w:val="00CB1450"/>
    <w:rsid w:val="00CB1A34"/>
    <w:rsid w:val="00CB4802"/>
    <w:rsid w:val="00CB4F5B"/>
    <w:rsid w:val="00CB502C"/>
    <w:rsid w:val="00CB522F"/>
    <w:rsid w:val="00CC0F02"/>
    <w:rsid w:val="00CC164B"/>
    <w:rsid w:val="00CC2408"/>
    <w:rsid w:val="00CC5930"/>
    <w:rsid w:val="00CC7B0D"/>
    <w:rsid w:val="00CD3A0A"/>
    <w:rsid w:val="00CD5B93"/>
    <w:rsid w:val="00CD7D00"/>
    <w:rsid w:val="00CE130C"/>
    <w:rsid w:val="00CE25A8"/>
    <w:rsid w:val="00CE2B60"/>
    <w:rsid w:val="00CE3D32"/>
    <w:rsid w:val="00CE4C60"/>
    <w:rsid w:val="00CF0FF2"/>
    <w:rsid w:val="00CF13A4"/>
    <w:rsid w:val="00CF5C86"/>
    <w:rsid w:val="00D0122C"/>
    <w:rsid w:val="00D02563"/>
    <w:rsid w:val="00D047F9"/>
    <w:rsid w:val="00D10949"/>
    <w:rsid w:val="00D1114C"/>
    <w:rsid w:val="00D11AA6"/>
    <w:rsid w:val="00D1213E"/>
    <w:rsid w:val="00D15D24"/>
    <w:rsid w:val="00D23A7B"/>
    <w:rsid w:val="00D26024"/>
    <w:rsid w:val="00D30181"/>
    <w:rsid w:val="00D32347"/>
    <w:rsid w:val="00D323A7"/>
    <w:rsid w:val="00D357CA"/>
    <w:rsid w:val="00D4343E"/>
    <w:rsid w:val="00D45B6C"/>
    <w:rsid w:val="00D46FE1"/>
    <w:rsid w:val="00D51387"/>
    <w:rsid w:val="00D52312"/>
    <w:rsid w:val="00D532EE"/>
    <w:rsid w:val="00D60109"/>
    <w:rsid w:val="00D61F74"/>
    <w:rsid w:val="00D63942"/>
    <w:rsid w:val="00D64C7E"/>
    <w:rsid w:val="00D7364A"/>
    <w:rsid w:val="00D7411C"/>
    <w:rsid w:val="00D83A91"/>
    <w:rsid w:val="00D869C9"/>
    <w:rsid w:val="00D90535"/>
    <w:rsid w:val="00D92852"/>
    <w:rsid w:val="00D948E9"/>
    <w:rsid w:val="00D95909"/>
    <w:rsid w:val="00DA03E9"/>
    <w:rsid w:val="00DA2E83"/>
    <w:rsid w:val="00DB1774"/>
    <w:rsid w:val="00DB26EC"/>
    <w:rsid w:val="00DB479B"/>
    <w:rsid w:val="00DB6D58"/>
    <w:rsid w:val="00DC0A99"/>
    <w:rsid w:val="00DC69E0"/>
    <w:rsid w:val="00DC6F1A"/>
    <w:rsid w:val="00DD228C"/>
    <w:rsid w:val="00DD7B40"/>
    <w:rsid w:val="00DE263B"/>
    <w:rsid w:val="00DF1DCF"/>
    <w:rsid w:val="00DF48F1"/>
    <w:rsid w:val="00DF4CBC"/>
    <w:rsid w:val="00DF5E0C"/>
    <w:rsid w:val="00DF6FB2"/>
    <w:rsid w:val="00DF7060"/>
    <w:rsid w:val="00E0301D"/>
    <w:rsid w:val="00E03B48"/>
    <w:rsid w:val="00E04185"/>
    <w:rsid w:val="00E05760"/>
    <w:rsid w:val="00E11721"/>
    <w:rsid w:val="00E1206F"/>
    <w:rsid w:val="00E12844"/>
    <w:rsid w:val="00E13D0B"/>
    <w:rsid w:val="00E1514C"/>
    <w:rsid w:val="00E158D3"/>
    <w:rsid w:val="00E2092C"/>
    <w:rsid w:val="00E20B46"/>
    <w:rsid w:val="00E20E11"/>
    <w:rsid w:val="00E2237F"/>
    <w:rsid w:val="00E224E7"/>
    <w:rsid w:val="00E226C4"/>
    <w:rsid w:val="00E23150"/>
    <w:rsid w:val="00E2631B"/>
    <w:rsid w:val="00E26343"/>
    <w:rsid w:val="00E264CA"/>
    <w:rsid w:val="00E301E5"/>
    <w:rsid w:val="00E36EED"/>
    <w:rsid w:val="00E37980"/>
    <w:rsid w:val="00E43575"/>
    <w:rsid w:val="00E46FD6"/>
    <w:rsid w:val="00E50F35"/>
    <w:rsid w:val="00E52B9B"/>
    <w:rsid w:val="00E52C83"/>
    <w:rsid w:val="00E57FC8"/>
    <w:rsid w:val="00E62AE6"/>
    <w:rsid w:val="00E65D51"/>
    <w:rsid w:val="00E67360"/>
    <w:rsid w:val="00E67850"/>
    <w:rsid w:val="00E67890"/>
    <w:rsid w:val="00E67FA5"/>
    <w:rsid w:val="00E70FF6"/>
    <w:rsid w:val="00E769BE"/>
    <w:rsid w:val="00E87CB6"/>
    <w:rsid w:val="00E91E5F"/>
    <w:rsid w:val="00E938FB"/>
    <w:rsid w:val="00E9501F"/>
    <w:rsid w:val="00E96671"/>
    <w:rsid w:val="00EA23A4"/>
    <w:rsid w:val="00EA346E"/>
    <w:rsid w:val="00EB122E"/>
    <w:rsid w:val="00EB44BA"/>
    <w:rsid w:val="00EB58F8"/>
    <w:rsid w:val="00EB5AAE"/>
    <w:rsid w:val="00EC45ED"/>
    <w:rsid w:val="00ED2C82"/>
    <w:rsid w:val="00ED53F6"/>
    <w:rsid w:val="00EE1678"/>
    <w:rsid w:val="00EE2C96"/>
    <w:rsid w:val="00EE36E9"/>
    <w:rsid w:val="00EF04FD"/>
    <w:rsid w:val="00EF229F"/>
    <w:rsid w:val="00EF4181"/>
    <w:rsid w:val="00F006A4"/>
    <w:rsid w:val="00F00E97"/>
    <w:rsid w:val="00F02D4D"/>
    <w:rsid w:val="00F14936"/>
    <w:rsid w:val="00F24DB3"/>
    <w:rsid w:val="00F31396"/>
    <w:rsid w:val="00F4048D"/>
    <w:rsid w:val="00F46B84"/>
    <w:rsid w:val="00F47EF8"/>
    <w:rsid w:val="00F50439"/>
    <w:rsid w:val="00F526C8"/>
    <w:rsid w:val="00F52DFD"/>
    <w:rsid w:val="00F53ABF"/>
    <w:rsid w:val="00F65424"/>
    <w:rsid w:val="00F66AD1"/>
    <w:rsid w:val="00F66D2A"/>
    <w:rsid w:val="00F6779E"/>
    <w:rsid w:val="00F72057"/>
    <w:rsid w:val="00F75CB2"/>
    <w:rsid w:val="00F76B24"/>
    <w:rsid w:val="00F775D4"/>
    <w:rsid w:val="00F77FE1"/>
    <w:rsid w:val="00F92AD9"/>
    <w:rsid w:val="00F92E1A"/>
    <w:rsid w:val="00F93939"/>
    <w:rsid w:val="00F94390"/>
    <w:rsid w:val="00F94BE2"/>
    <w:rsid w:val="00F95AC9"/>
    <w:rsid w:val="00F95BD7"/>
    <w:rsid w:val="00FA3130"/>
    <w:rsid w:val="00FA33E4"/>
    <w:rsid w:val="00FA73B4"/>
    <w:rsid w:val="00FB177E"/>
    <w:rsid w:val="00FB3F23"/>
    <w:rsid w:val="00FB58CE"/>
    <w:rsid w:val="00FC343F"/>
    <w:rsid w:val="00FC3CCD"/>
    <w:rsid w:val="00FC5FF2"/>
    <w:rsid w:val="00FD260E"/>
    <w:rsid w:val="00FE0015"/>
    <w:rsid w:val="00FE239A"/>
    <w:rsid w:val="00FE305E"/>
    <w:rsid w:val="00FE6FDE"/>
    <w:rsid w:val="00FF1188"/>
    <w:rsid w:val="00FF5D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4F7365"/>
    <w:rPr>
      <w:vertAlign w:val="superscript"/>
    </w:rPr>
  </w:style>
  <w:style w:type="paragraph" w:styleId="a4">
    <w:name w:val="footnote text"/>
    <w:basedOn w:val="a"/>
    <w:link w:val="a5"/>
    <w:uiPriority w:val="99"/>
    <w:semiHidden/>
    <w:unhideWhenUsed/>
    <w:rsid w:val="00C815F8"/>
    <w:pPr>
      <w:spacing w:after="0" w:line="240" w:lineRule="auto"/>
    </w:pPr>
    <w:rPr>
      <w:sz w:val="20"/>
      <w:szCs w:val="20"/>
    </w:rPr>
  </w:style>
  <w:style w:type="character" w:customStyle="1" w:styleId="a5">
    <w:name w:val="Текст сноски Знак"/>
    <w:basedOn w:val="a0"/>
    <w:link w:val="a4"/>
    <w:uiPriority w:val="99"/>
    <w:semiHidden/>
    <w:rsid w:val="00C815F8"/>
    <w:rPr>
      <w:sz w:val="20"/>
      <w:szCs w:val="20"/>
    </w:rPr>
  </w:style>
  <w:style w:type="paragraph" w:styleId="a6">
    <w:name w:val="header"/>
    <w:basedOn w:val="a"/>
    <w:link w:val="a7"/>
    <w:uiPriority w:val="99"/>
    <w:unhideWhenUsed/>
    <w:rsid w:val="00CB1A3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B1A34"/>
  </w:style>
  <w:style w:type="paragraph" w:styleId="a8">
    <w:name w:val="footer"/>
    <w:basedOn w:val="a"/>
    <w:link w:val="a9"/>
    <w:uiPriority w:val="99"/>
    <w:unhideWhenUsed/>
    <w:rsid w:val="00CB1A3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B1A34"/>
  </w:style>
  <w:style w:type="paragraph" w:styleId="aa">
    <w:name w:val="Balloon Text"/>
    <w:basedOn w:val="a"/>
    <w:link w:val="ab"/>
    <w:uiPriority w:val="99"/>
    <w:semiHidden/>
    <w:unhideWhenUsed/>
    <w:rsid w:val="00CB1A3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B1A34"/>
    <w:rPr>
      <w:rFonts w:ascii="Segoe UI" w:hAnsi="Segoe UI" w:cs="Segoe UI"/>
      <w:sz w:val="18"/>
      <w:szCs w:val="18"/>
    </w:rPr>
  </w:style>
  <w:style w:type="paragraph" w:styleId="ac">
    <w:name w:val="List Paragraph"/>
    <w:basedOn w:val="a"/>
    <w:uiPriority w:val="34"/>
    <w:qFormat/>
    <w:rsid w:val="006960A4"/>
    <w:pPr>
      <w:ind w:left="720"/>
      <w:contextualSpacing/>
    </w:pPr>
  </w:style>
  <w:style w:type="paragraph" w:customStyle="1" w:styleId="ConsPlusNormal">
    <w:name w:val="ConsPlusNormal"/>
    <w:rsid w:val="00902181"/>
    <w:pPr>
      <w:autoSpaceDE w:val="0"/>
      <w:autoSpaceDN w:val="0"/>
      <w:adjustRightInd w:val="0"/>
      <w:spacing w:after="0" w:line="240" w:lineRule="auto"/>
    </w:pPr>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4F7365"/>
    <w:rPr>
      <w:vertAlign w:val="superscript"/>
    </w:rPr>
  </w:style>
  <w:style w:type="paragraph" w:styleId="a4">
    <w:name w:val="footnote text"/>
    <w:basedOn w:val="a"/>
    <w:link w:val="a5"/>
    <w:uiPriority w:val="99"/>
    <w:semiHidden/>
    <w:unhideWhenUsed/>
    <w:rsid w:val="00C815F8"/>
    <w:pPr>
      <w:spacing w:after="0" w:line="240" w:lineRule="auto"/>
    </w:pPr>
    <w:rPr>
      <w:sz w:val="20"/>
      <w:szCs w:val="20"/>
    </w:rPr>
  </w:style>
  <w:style w:type="character" w:customStyle="1" w:styleId="a5">
    <w:name w:val="Текст сноски Знак"/>
    <w:basedOn w:val="a0"/>
    <w:link w:val="a4"/>
    <w:uiPriority w:val="99"/>
    <w:semiHidden/>
    <w:rsid w:val="00C815F8"/>
    <w:rPr>
      <w:sz w:val="20"/>
      <w:szCs w:val="20"/>
    </w:rPr>
  </w:style>
  <w:style w:type="paragraph" w:styleId="a6">
    <w:name w:val="header"/>
    <w:basedOn w:val="a"/>
    <w:link w:val="a7"/>
    <w:uiPriority w:val="99"/>
    <w:unhideWhenUsed/>
    <w:rsid w:val="00CB1A3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B1A34"/>
  </w:style>
  <w:style w:type="paragraph" w:styleId="a8">
    <w:name w:val="footer"/>
    <w:basedOn w:val="a"/>
    <w:link w:val="a9"/>
    <w:uiPriority w:val="99"/>
    <w:unhideWhenUsed/>
    <w:rsid w:val="00CB1A3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B1A34"/>
  </w:style>
  <w:style w:type="paragraph" w:styleId="aa">
    <w:name w:val="Balloon Text"/>
    <w:basedOn w:val="a"/>
    <w:link w:val="ab"/>
    <w:uiPriority w:val="99"/>
    <w:semiHidden/>
    <w:unhideWhenUsed/>
    <w:rsid w:val="00CB1A3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B1A34"/>
    <w:rPr>
      <w:rFonts w:ascii="Segoe UI" w:hAnsi="Segoe UI" w:cs="Segoe UI"/>
      <w:sz w:val="18"/>
      <w:szCs w:val="18"/>
    </w:rPr>
  </w:style>
  <w:style w:type="paragraph" w:styleId="ac">
    <w:name w:val="List Paragraph"/>
    <w:basedOn w:val="a"/>
    <w:uiPriority w:val="34"/>
    <w:qFormat/>
    <w:rsid w:val="006960A4"/>
    <w:pPr>
      <w:ind w:left="720"/>
      <w:contextualSpacing/>
    </w:pPr>
  </w:style>
  <w:style w:type="paragraph" w:customStyle="1" w:styleId="ConsPlusNormal">
    <w:name w:val="ConsPlusNormal"/>
    <w:rsid w:val="00902181"/>
    <w:pPr>
      <w:autoSpaceDE w:val="0"/>
      <w:autoSpaceDN w:val="0"/>
      <w:adjustRightInd w:val="0"/>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1EB63-B4C8-4A7C-8D90-3A2A67F0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5473</Words>
  <Characters>31202</Characters>
  <Application>Microsoft Office Word</Application>
  <DocSecurity>4</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Щербина Анастасия Ивановна</dc:creator>
  <cp:lastModifiedBy>Наталья Н. Якименко</cp:lastModifiedBy>
  <cp:revision>2</cp:revision>
  <cp:lastPrinted>2015-03-06T08:49:00Z</cp:lastPrinted>
  <dcterms:created xsi:type="dcterms:W3CDTF">2015-03-19T14:46:00Z</dcterms:created>
  <dcterms:modified xsi:type="dcterms:W3CDTF">2015-03-19T14:46:00Z</dcterms:modified>
</cp:coreProperties>
</file>