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B4" w:rsidRPr="00C627B4" w:rsidRDefault="00C627B4" w:rsidP="00C627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667385" cy="733425"/>
            <wp:effectExtent l="19050" t="0" r="0" b="0"/>
            <wp:docPr id="1" name="gerb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" descr="ger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7B4" w:rsidRPr="00C627B4" w:rsidRDefault="00C627B4" w:rsidP="00C627B4">
      <w:pPr>
        <w:spacing w:before="195" w:after="195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011164"/>
          <w:kern w:val="36"/>
          <w:sz w:val="18"/>
          <w:szCs w:val="18"/>
          <w:lang w:eastAsia="ru-RU"/>
        </w:rPr>
      </w:pPr>
      <w:r w:rsidRPr="00C627B4">
        <w:rPr>
          <w:rFonts w:ascii="Arial" w:eastAsia="Times New Roman" w:hAnsi="Arial" w:cs="Arial"/>
          <w:b/>
          <w:bCs/>
          <w:caps/>
          <w:color w:val="011164"/>
          <w:kern w:val="36"/>
          <w:sz w:val="18"/>
          <w:szCs w:val="18"/>
          <w:lang w:eastAsia="ru-RU"/>
        </w:rPr>
        <w:t>Федеральный закон от 28 декабря 2010 г. N 410-ФЗ "О приостановлении действия Федерального закона "Технический регламент о безопасности низковольтного оборудования"</w:t>
      </w: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gramStart"/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Принят</w:t>
      </w:r>
      <w:proofErr w:type="gramEnd"/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Государственной Думой 22 декабря 2010 года</w:t>
      </w: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gramStart"/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Одобрен</w:t>
      </w:r>
      <w:proofErr w:type="gramEnd"/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Советом Федерации 24 декабря 2010 года</w:t>
      </w: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Статья 1</w:t>
      </w: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Приостановить с 31 декабря 2010 года по 1 января 2012 года действие</w:t>
      </w: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Федерального закона  от  27  декабря  2009  года  N 347-ФЗ   "</w:t>
      </w:r>
      <w:proofErr w:type="gramStart"/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Технический</w:t>
      </w:r>
      <w:proofErr w:type="gramEnd"/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регламент  о  безопасности   низковольтного   оборудования"     (Собрание</w:t>
      </w:r>
      <w:proofErr w:type="gramEnd"/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законодательства Российской Федерации, 2009, N 52, ст. 6423).</w:t>
      </w: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Статья 2</w:t>
      </w: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Настоящий Федеральный закон вступает в силу с 31 декабря 2010 года.</w:t>
      </w: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Президент Российской Федерации                               Д. Медведев</w:t>
      </w: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Москва, Кремль</w:t>
      </w: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28 декабря 2010 года</w:t>
      </w:r>
    </w:p>
    <w:p w:rsidR="00C627B4" w:rsidRPr="00C627B4" w:rsidRDefault="00C627B4" w:rsidP="00C62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627B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 410-ФЗ</w:t>
      </w:r>
    </w:p>
    <w:p w:rsidR="00C627B4" w:rsidRPr="00C627B4" w:rsidRDefault="00C627B4" w:rsidP="00C627B4">
      <w:pPr>
        <w:pBdr>
          <w:bottom w:val="single" w:sz="4" w:space="0" w:color="F0F0F0"/>
        </w:pBdr>
        <w:spacing w:before="65" w:after="156" w:line="240" w:lineRule="auto"/>
        <w:rPr>
          <w:rFonts w:ascii="Arial" w:eastAsia="Times New Roman" w:hAnsi="Arial" w:cs="Arial"/>
          <w:caps/>
          <w:color w:val="000000"/>
          <w:sz w:val="17"/>
          <w:szCs w:val="17"/>
          <w:lang w:eastAsia="ru-RU"/>
        </w:rPr>
      </w:pPr>
      <w:bookmarkStart w:id="0" w:name="review"/>
      <w:bookmarkEnd w:id="0"/>
      <w:r w:rsidRPr="00C627B4">
        <w:rPr>
          <w:rFonts w:ascii="Arial" w:eastAsia="Times New Roman" w:hAnsi="Arial" w:cs="Arial"/>
          <w:b/>
          <w:bCs/>
          <w:caps/>
          <w:color w:val="000000"/>
          <w:sz w:val="17"/>
          <w:szCs w:val="17"/>
          <w:lang w:eastAsia="ru-RU"/>
        </w:rPr>
        <w:t>Обзор документа</w:t>
      </w:r>
    </w:p>
    <w:p w:rsidR="00C627B4" w:rsidRPr="00C627B4" w:rsidRDefault="00C627B4" w:rsidP="00C627B4">
      <w:pPr>
        <w:spacing w:after="195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C627B4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С 31 декабря 2010 г. по 1 января 2012 г. приостанавливается действие техрегламента о безопасности низковольтного оборудования. Указанный техрегламент должен был вступить в силу с 31 декабря 2010 г. Однако в настоящее время формируется единая система технического регулирования в рамках ТС. Разработать единые техрегламенты планируется до 1 января 2012 г. Со дня вступления в силу техрегламента ТС на территориях стран-участниц соответствующие обязательные требования, установленные национальным законодательством, не применяются. Таким образом, реализация положений закона становится нецелесообразной. Закон вступает в силу с 31 декабря 2010 г. </w:t>
      </w:r>
    </w:p>
    <w:p w:rsidR="00CB2237" w:rsidRDefault="00CB2237"/>
    <w:sectPr w:rsidR="00CB2237" w:rsidSect="00CB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grammar="clean"/>
  <w:defaultTabStop w:val="708"/>
  <w:characterSpacingControl w:val="doNotCompress"/>
  <w:compat/>
  <w:rsids>
    <w:rsidRoot w:val="00C627B4"/>
    <w:rsid w:val="00206FB0"/>
    <w:rsid w:val="00221B57"/>
    <w:rsid w:val="00731D08"/>
    <w:rsid w:val="00825DE0"/>
    <w:rsid w:val="00894911"/>
    <w:rsid w:val="009D47D8"/>
    <w:rsid w:val="00A43BFF"/>
    <w:rsid w:val="00C627B4"/>
    <w:rsid w:val="00CB2237"/>
    <w:rsid w:val="00DE79D4"/>
    <w:rsid w:val="00ED47ED"/>
    <w:rsid w:val="00F1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27B4"/>
    <w:rPr>
      <w:b/>
      <w:bCs/>
    </w:rPr>
  </w:style>
  <w:style w:type="paragraph" w:customStyle="1" w:styleId="textreview1">
    <w:name w:val="text_review1"/>
    <w:basedOn w:val="a"/>
    <w:rsid w:val="00C627B4"/>
    <w:pPr>
      <w:pBdr>
        <w:bottom w:val="single" w:sz="4" w:space="0" w:color="F0F0F0"/>
      </w:pBdr>
      <w:spacing w:before="65" w:after="156" w:line="240" w:lineRule="auto"/>
    </w:pPr>
    <w:rPr>
      <w:rFonts w:ascii="Times New Roman" w:eastAsia="Times New Roman" w:hAnsi="Times New Roman" w:cs="Times New Roman"/>
      <w:caps/>
      <w:sz w:val="17"/>
      <w:szCs w:val="1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6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2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229058">
      <w:bodyDiv w:val="1"/>
      <w:marLeft w:val="0"/>
      <w:marRight w:val="0"/>
      <w:marTop w:val="195"/>
      <w:marBottom w:val="1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9250">
              <w:marLeft w:val="0"/>
              <w:marRight w:val="0"/>
              <w:marTop w:val="0"/>
              <w:marBottom w:val="5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1247">
                  <w:marLeft w:val="4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989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4607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chegotova</dc:creator>
  <cp:lastModifiedBy>chegotova</cp:lastModifiedBy>
  <cp:revision>1</cp:revision>
  <dcterms:created xsi:type="dcterms:W3CDTF">2010-12-30T06:31:00Z</dcterms:created>
  <dcterms:modified xsi:type="dcterms:W3CDTF">2010-12-30T06:32:00Z</dcterms:modified>
</cp:coreProperties>
</file>