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https://github.com/braintree/braintree_php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Login Details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sandy1985/sandy1985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require_once "braintree/lib/Braintree.php";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Braintree_Configuration::environment("sandbox");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Braintree_Configuration::merchantId("9bybr339f2bqp3ct");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Braintree_Configuration::publicKey("4kwdy482bvnznpn2");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Braintree_Configuration::privateKey("049d430bf70ab538ee2cdf9e7c1cd9f4");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$resultsub = Braintree_MerchantAccount::create(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'individual'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'firstName' =&gt; 'Bikash',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'lastName' =&gt; 'Mondal',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'email' =&gt; 'nits.bikash@gmail.com',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'phone' =&gt; '2345233468',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'dateOfBirth' =&gt; '1989-11-12',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'address'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'streetAddress' =&gt; '140 Main St',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'locality' =&gt; 'Chicago',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'region' =&gt; 'IL',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'postalCode' =&gt; '60622'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'funding'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'destination' =&gt; Braintree_MerchantAccount::FUNDING_DESTINATION_BANK,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'accountNumber' =&gt; '2345436789875647',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'routingNumber' =&gt; '071101307'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'tosAccepted' =&gt;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'masterMerchantAccountId' =&gt; "crg42k728c8cz92v",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"&lt;pre&gt;";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//print_r($resultsub);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$srvc_fee=2;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 = Braintree_Transaction::sale(array(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'amount' =&gt; '100',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'merchantAccountId' =&gt; $resultsub-&gt;merchantAccount-&gt;id,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'creditCard'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'number' =&gt; '4111111111111111',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'cvv' =&gt; '111',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'expirationDate' =&gt; '05/2016'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),'billing'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'firstName' =&gt; 'Bikash',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'lastName' =&gt; 'Mondal',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'streetAddress' =&gt; '211',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'postalCode' =&gt; '700106',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'locality' =&gt; 'saltlake',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'region' =&gt; 'Kolkata'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'options'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'submitForSettlement' =&gt;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'holdInEscrow' =&gt;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'storeInVault' =&gt;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'addBillingAddressToPaymentMethod' =&gt;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'serviceFeeAmount' =&gt; $srvc_fee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($result-&gt;success)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$escow = Braintree_Transaction::holdInEscrow($result-&gt;transaction-&gt;id);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$myarray=array($result,'status'=&gt;'success','transaction_id' =&gt; $result-&gt;transaction-&gt;id,'braintree_token' =&gt; $result-&gt;transaction-&gt;creditCardDetails-&gt;token);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echo json_encode($myarray);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$myarray=array($result,'status'=&gt;'error','err_msg'=&gt;$result-&gt;message);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echo json_encode($myarray);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raintree/braintree_php" TargetMode="External"/></Relationships>
</file>