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D9" w:rsidRDefault="007259C9">
      <w:r>
        <w:t>Quelle Formel Differentialflaschenzug:</w:t>
      </w:r>
    </w:p>
    <w:p w:rsidR="007259C9" w:rsidRDefault="007259C9">
      <w:r w:rsidRPr="007259C9">
        <w:t>Fachrechnen für Metallberufe</w:t>
      </w:r>
    </w:p>
    <w:p w:rsidR="007259C9" w:rsidRDefault="007259C9">
      <w:r>
        <w:t>ISBN:</w:t>
      </w:r>
      <w:r>
        <w:tab/>
      </w:r>
      <w:r w:rsidRPr="007259C9">
        <w:t>978-3-519-06724-5</w:t>
      </w:r>
      <w:r>
        <w:br/>
      </w:r>
      <w:r>
        <w:tab/>
      </w:r>
      <w:r w:rsidRPr="007259C9">
        <w:t>3-519-06724-2</w:t>
      </w:r>
    </w:p>
    <w:p w:rsidR="007259C9" w:rsidRDefault="007259C9">
      <w:r>
        <w:rPr>
          <w:noProof/>
        </w:rPr>
        <w:drawing>
          <wp:inline distT="0" distB="0" distL="0" distR="0">
            <wp:extent cx="4892040" cy="3265170"/>
            <wp:effectExtent l="19050" t="19050" r="22860" b="1143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ff.zu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9" b="12916"/>
                    <a:stretch/>
                  </pic:blipFill>
                  <pic:spPr bwMode="auto">
                    <a:xfrm>
                      <a:off x="0" y="0"/>
                      <a:ext cx="4892040" cy="3265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9C9" w:rsidRDefault="007259C9">
      <w:r>
        <w:rPr>
          <w:noProof/>
        </w:rPr>
        <w:drawing>
          <wp:inline distT="0" distB="0" distL="0" distR="0">
            <wp:extent cx="4686300" cy="4263390"/>
            <wp:effectExtent l="19050" t="19050" r="19050" b="22860"/>
            <wp:docPr id="2" name="Grafik 2" descr="Ein Bild, das Tex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.zug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7" b="2568"/>
                    <a:stretch/>
                  </pic:blipFill>
                  <pic:spPr bwMode="auto">
                    <a:xfrm>
                      <a:off x="0" y="0"/>
                      <a:ext cx="4686300" cy="42633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9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C9"/>
    <w:rsid w:val="001D6251"/>
    <w:rsid w:val="007259C9"/>
    <w:rsid w:val="00745C39"/>
    <w:rsid w:val="00A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192C"/>
  <w15:chartTrackingRefBased/>
  <w15:docId w15:val="{43A71C6E-19FE-42E4-B710-497884B0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96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Mahl</dc:creator>
  <cp:keywords/>
  <dc:description/>
  <cp:lastModifiedBy>Philipp Mahl</cp:lastModifiedBy>
  <cp:revision>1</cp:revision>
  <dcterms:created xsi:type="dcterms:W3CDTF">2019-12-16T14:54:00Z</dcterms:created>
  <dcterms:modified xsi:type="dcterms:W3CDTF">2019-12-16T14:57:00Z</dcterms:modified>
</cp:coreProperties>
</file>