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Coke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ColdDrink{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Coke(){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"coke"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price() {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15.0;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B96" w:rsidRDefault="001A0B96" w:rsidP="001A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EE6F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88C" w:rsidRDefault="00B7488C" w:rsidP="00B12336">
      <w:pPr>
        <w:spacing w:after="0" w:line="240" w:lineRule="auto"/>
      </w:pPr>
      <w:r>
        <w:separator/>
      </w:r>
    </w:p>
  </w:endnote>
  <w:endnote w:type="continuationSeparator" w:id="0">
    <w:p w:rsidR="00B7488C" w:rsidRDefault="00B7488C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88C" w:rsidRDefault="00B7488C" w:rsidP="00B12336">
      <w:pPr>
        <w:spacing w:after="0" w:line="240" w:lineRule="auto"/>
      </w:pPr>
      <w:r>
        <w:separator/>
      </w:r>
    </w:p>
  </w:footnote>
  <w:footnote w:type="continuationSeparator" w:id="0">
    <w:p w:rsidR="00B7488C" w:rsidRDefault="00B7488C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A0B96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7488C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2017-04-24T09:47:00Z</dcterms:modified>
</cp:coreProperties>
</file>