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002" w:rsidRPr="00872BEB" w:rsidRDefault="00E10002" w:rsidP="00E10002">
      <w:pPr>
        <w:numPr>
          <w:ilvl w:val="0"/>
          <w:numId w:val="1"/>
        </w:numPr>
        <w:spacing w:line="480" w:lineRule="auto"/>
        <w:contextualSpacing/>
        <w:jc w:val="both"/>
        <w:rPr>
          <w:rFonts w:ascii="Visual Geez Unicode" w:eastAsia="Calibri" w:hAnsi="Visual Geez Unicode" w:cs="Arial"/>
          <w:b/>
          <w:shadow/>
          <w:sz w:val="24"/>
          <w:szCs w:val="24"/>
        </w:rPr>
      </w:pPr>
      <w:proofErr w:type="spellStart"/>
      <w:r w:rsidRPr="00872BEB">
        <w:rPr>
          <w:rFonts w:ascii="Visual Geez Unicode" w:eastAsia="Calibri" w:hAnsi="Visual Geez Unicode" w:cs="Arial"/>
          <w:b/>
          <w:shadow/>
          <w:sz w:val="24"/>
          <w:szCs w:val="24"/>
        </w:rPr>
        <w:t>የስራ</w:t>
      </w:r>
      <w:proofErr w:type="spellEnd"/>
      <w:r w:rsidRPr="00872BEB">
        <w:rPr>
          <w:rFonts w:ascii="Visual Geez Unicode" w:eastAsia="Calibri" w:hAnsi="Visual Geez Unicode" w:cs="Arial"/>
          <w:b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b/>
          <w:shadow/>
          <w:sz w:val="24"/>
          <w:szCs w:val="24"/>
        </w:rPr>
        <w:t>መደብ</w:t>
      </w:r>
      <w:proofErr w:type="spellEnd"/>
      <w:r w:rsidRPr="00872BEB">
        <w:rPr>
          <w:rFonts w:ascii="Visual Geez Unicode" w:eastAsia="Calibri" w:hAnsi="Visual Geez Unicode" w:cs="Arial"/>
          <w:b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b/>
          <w:shadow/>
          <w:sz w:val="24"/>
          <w:szCs w:val="24"/>
        </w:rPr>
        <w:t>ባህርይ</w:t>
      </w:r>
      <w:proofErr w:type="spellEnd"/>
      <w:r w:rsidRPr="00872BEB">
        <w:rPr>
          <w:rFonts w:ascii="Visual Geez Unicode" w:eastAsia="Calibri" w:hAnsi="Visual Geez Unicode" w:cs="Arial"/>
          <w:b/>
          <w:shadow/>
          <w:sz w:val="24"/>
          <w:szCs w:val="24"/>
        </w:rPr>
        <w:t xml:space="preserve"> </w:t>
      </w:r>
      <w:proofErr w:type="spellStart"/>
      <w:r w:rsidRPr="00872BEB">
        <w:rPr>
          <w:rFonts w:ascii="Visual Geez Unicode" w:eastAsia="Calibri" w:hAnsi="Visual Geez Unicode" w:cs="Arial"/>
          <w:b/>
          <w:shadow/>
          <w:sz w:val="24"/>
          <w:szCs w:val="24"/>
        </w:rPr>
        <w:t>መተንተን</w:t>
      </w:r>
      <w:proofErr w:type="spellEnd"/>
      <w:r w:rsidRPr="00872BEB">
        <w:rPr>
          <w:rFonts w:ascii="Visual Geez Unicode" w:eastAsia="Calibri" w:hAnsi="Visual Geez Unicode" w:cs="Arial"/>
          <w:b/>
          <w:shadow/>
          <w:sz w:val="24"/>
          <w:szCs w:val="24"/>
        </w:rPr>
        <w:t xml:space="preserve"> (Characterization)</w:t>
      </w:r>
    </w:p>
    <w:p w:rsidR="002F3F4B" w:rsidRDefault="002F3F4B">
      <w:pPr>
        <w:rPr>
          <w:rFonts w:ascii="Ebrima" w:hAnsi="Ebrima"/>
        </w:rPr>
      </w:pPr>
    </w:p>
    <w:tbl>
      <w:tblPr>
        <w:tblStyle w:val="TableGrid"/>
        <w:tblW w:w="11340" w:type="dxa"/>
        <w:tblInd w:w="-792" w:type="dxa"/>
        <w:tblLook w:val="04A0"/>
      </w:tblPr>
      <w:tblGrid>
        <w:gridCol w:w="2880"/>
        <w:gridCol w:w="2790"/>
        <w:gridCol w:w="2340"/>
        <w:gridCol w:w="3330"/>
      </w:tblGrid>
      <w:tr w:rsidR="00E10002" w:rsidTr="00293F23">
        <w:tc>
          <w:tcPr>
            <w:tcW w:w="2880" w:type="dxa"/>
            <w:shd w:val="clear" w:color="auto" w:fill="EEECE1" w:themeFill="background2"/>
          </w:tcPr>
          <w:p w:rsidR="00E10002" w:rsidRDefault="00E10002" w:rsidP="00293F23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before="100" w:after="100"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</w:rPr>
            </w:pPr>
            <w:proofErr w:type="spellStart"/>
            <w:r w:rsidRPr="00872BEB">
              <w:rPr>
                <w:rFonts w:ascii="Visual Geez Unicode" w:hAnsi="Visual Geez Unicode"/>
                <w:shadow/>
                <w:sz w:val="24"/>
                <w:szCs w:val="24"/>
              </w:rPr>
              <w:t>ሰው</w:t>
            </w:r>
            <w:proofErr w:type="spellEnd"/>
            <w:r w:rsidRPr="00872BEB">
              <w:rPr>
                <w:rFonts w:ascii="Visual Geez Unicode" w:hAnsi="Visual Geez Unicode"/>
                <w:shadow/>
                <w:sz w:val="24"/>
                <w:szCs w:val="24"/>
              </w:rPr>
              <w:t xml:space="preserve"> (People)</w:t>
            </w:r>
          </w:p>
        </w:tc>
        <w:tc>
          <w:tcPr>
            <w:tcW w:w="2790" w:type="dxa"/>
            <w:shd w:val="clear" w:color="auto" w:fill="EEECE1" w:themeFill="background2"/>
          </w:tcPr>
          <w:p w:rsidR="00E10002" w:rsidRDefault="00E10002" w:rsidP="00293F23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before="100" w:after="100"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</w:rPr>
            </w:pPr>
            <w:proofErr w:type="spellStart"/>
            <w:r w:rsidRPr="00872BEB">
              <w:rPr>
                <w:rFonts w:ascii="Visual Geez Unicode" w:hAnsi="Visual Geez Unicode"/>
                <w:shadow/>
                <w:sz w:val="24"/>
                <w:szCs w:val="24"/>
              </w:rPr>
              <w:t>ዳታ</w:t>
            </w:r>
            <w:proofErr w:type="spellEnd"/>
            <w:r w:rsidRPr="00872BEB">
              <w:rPr>
                <w:rFonts w:ascii="Visual Geez Unicode" w:hAnsi="Visual Geez Unicode"/>
                <w:shadow/>
                <w:sz w:val="24"/>
                <w:szCs w:val="24"/>
              </w:rPr>
              <w:t xml:space="preserve"> (Data)</w:t>
            </w:r>
          </w:p>
        </w:tc>
        <w:tc>
          <w:tcPr>
            <w:tcW w:w="2340" w:type="dxa"/>
            <w:shd w:val="clear" w:color="auto" w:fill="EEECE1" w:themeFill="background2"/>
          </w:tcPr>
          <w:p w:rsidR="00E10002" w:rsidRDefault="00E10002" w:rsidP="00293F23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before="100" w:after="100"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</w:rPr>
            </w:pPr>
            <w:proofErr w:type="spellStart"/>
            <w:r w:rsidRPr="00872BEB">
              <w:rPr>
                <w:rFonts w:ascii="Visual Geez Unicode" w:hAnsi="Visual Geez Unicode"/>
                <w:shadow/>
                <w:sz w:val="24"/>
                <w:szCs w:val="24"/>
              </w:rPr>
              <w:t>ነገሮች</w:t>
            </w:r>
            <w:proofErr w:type="spellEnd"/>
            <w:r w:rsidRPr="00872BEB">
              <w:rPr>
                <w:rFonts w:ascii="Visual Geez Unicode" w:hAnsi="Visual Geez Unicode"/>
                <w:shadow/>
                <w:sz w:val="24"/>
                <w:szCs w:val="24"/>
              </w:rPr>
              <w:t xml:space="preserve"> (Thing) </w:t>
            </w:r>
          </w:p>
        </w:tc>
        <w:tc>
          <w:tcPr>
            <w:tcW w:w="3330" w:type="dxa"/>
            <w:shd w:val="clear" w:color="auto" w:fill="EEECE1" w:themeFill="background2"/>
          </w:tcPr>
          <w:p w:rsidR="00E10002" w:rsidRDefault="00E10002" w:rsidP="00293F23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before="100" w:after="100"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</w:rPr>
            </w:pPr>
            <w:proofErr w:type="spellStart"/>
            <w:r w:rsidRPr="009D7E7D">
              <w:rPr>
                <w:rFonts w:ascii="Visual Geez Unicode" w:hAnsi="Visual Geez Unicode"/>
                <w:shadow/>
                <w:sz w:val="24"/>
                <w:szCs w:val="24"/>
              </w:rPr>
              <w:t>ተፅእኖ</w:t>
            </w:r>
            <w:proofErr w:type="spellEnd"/>
            <w:r w:rsidRPr="009D7E7D">
              <w:rPr>
                <w:rFonts w:ascii="Visual Geez Unicode" w:hAnsi="Visual Geez Unicode"/>
                <w:shadow/>
                <w:sz w:val="24"/>
                <w:szCs w:val="24"/>
              </w:rPr>
              <w:t xml:space="preserve"> (Impact)</w:t>
            </w:r>
          </w:p>
        </w:tc>
      </w:tr>
      <w:tr w:rsidR="00E10002" w:rsidTr="00293F23">
        <w:tc>
          <w:tcPr>
            <w:tcW w:w="2880" w:type="dxa"/>
          </w:tcPr>
          <w:p w:rsidR="00E10002" w:rsidRPr="009D7E7D" w:rsidRDefault="00E10002" w:rsidP="00293F23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</w:pP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ከግለሰብ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ጀምሮ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እስከ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ባለድርሻ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አካላት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ድረስ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ያለው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ግንኙነት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ወይም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መስተጋብር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እና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ራስ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ገዝነትን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የሚይዝ</w:t>
            </w:r>
            <w:proofErr w:type="spellEnd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  <w:t>ነው</w:t>
            </w:r>
            <w:proofErr w:type="spellEnd"/>
          </w:p>
        </w:tc>
        <w:tc>
          <w:tcPr>
            <w:tcW w:w="2790" w:type="dxa"/>
          </w:tcPr>
          <w:p w:rsidR="00E10002" w:rsidRPr="009D7E7D" w:rsidRDefault="00E10002" w:rsidP="00293F23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</w:pP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የዳታዎች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የእድገት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ደረጃ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(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ዳታ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--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ኢንፎርሜሽን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--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እውቀት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--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ጥበብ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(Wisdom</w:t>
            </w:r>
            <w:proofErr w:type="gram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)፣</w:t>
            </w:r>
            <w:proofErr w:type="gram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ሂደት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(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ዳታ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መሰብሰብ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--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አናሊሲስ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--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ሲንተሲስ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--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ኢቫሉዌሽን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)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እና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ወ.ዘ.ተ</w:t>
            </w:r>
            <w:proofErr w:type="spellEnd"/>
          </w:p>
        </w:tc>
        <w:tc>
          <w:tcPr>
            <w:tcW w:w="2340" w:type="dxa"/>
          </w:tcPr>
          <w:p w:rsidR="00E10002" w:rsidRPr="009D7E7D" w:rsidRDefault="00E10002" w:rsidP="00293F23">
            <w:pPr>
              <w:spacing w:line="360" w:lineRule="auto"/>
              <w:contextualSpacing/>
              <w:jc w:val="both"/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</w:pP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የስራ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መሳሪያ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፣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የስራ</w:t>
            </w:r>
            <w:proofErr w:type="spellEnd"/>
            <w:r w:rsidR="00FE465E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ከባቢ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፣ 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መመሪያዎች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፣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የአሰራር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ስርአቶች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እና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ወ.ዘ.ተ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ያካትታል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።</w:t>
            </w:r>
          </w:p>
          <w:p w:rsidR="00E10002" w:rsidRPr="009D7E7D" w:rsidRDefault="00E10002" w:rsidP="00293F23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</w:pPr>
          </w:p>
        </w:tc>
        <w:tc>
          <w:tcPr>
            <w:tcW w:w="3330" w:type="dxa"/>
          </w:tcPr>
          <w:p w:rsidR="00E10002" w:rsidRPr="009D7E7D" w:rsidRDefault="00E10002" w:rsidP="00293F23">
            <w:pPr>
              <w:tabs>
                <w:tab w:val="left" w:pos="0"/>
                <w:tab w:val="left" w:pos="794"/>
                <w:tab w:val="left" w:pos="1588"/>
                <w:tab w:val="left" w:pos="2381"/>
                <w:tab w:val="left" w:pos="3175"/>
                <w:tab w:val="left" w:pos="3969"/>
                <w:tab w:val="left" w:pos="4763"/>
                <w:tab w:val="left" w:pos="5557"/>
                <w:tab w:val="left" w:pos="6350"/>
                <w:tab w:val="left" w:pos="7144"/>
              </w:tabs>
              <w:spacing w:line="360" w:lineRule="auto"/>
              <w:jc w:val="both"/>
              <w:rPr>
                <w:rFonts w:ascii="Visual Geez Unicode" w:eastAsia="Calibri" w:hAnsi="Visual Geez Unicode" w:cs="MetaPro-Book"/>
                <w:i/>
                <w:shadow/>
                <w:sz w:val="20"/>
                <w:szCs w:val="20"/>
              </w:rPr>
            </w:pP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ተግባርን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ከማከናወን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እስከ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ምርት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እና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/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ወይም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አገልግሎት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መስጠት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ብሎም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ተጽእኖው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ከክፍል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እስከ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አለም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አቀፍ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የሚታይ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/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የሚያመላክት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የስራ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ውስብስብነት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ደረጃን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የያዘ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 xml:space="preserve"> </w:t>
            </w:r>
            <w:proofErr w:type="spellStart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ነው</w:t>
            </w:r>
            <w:proofErr w:type="spellEnd"/>
            <w:r w:rsidRPr="009D7E7D">
              <w:rPr>
                <w:rFonts w:ascii="Visual Geez Unicode" w:eastAsia="Calibri" w:hAnsi="Visual Geez Unicode" w:cs="Arial"/>
                <w:shadow/>
                <w:sz w:val="20"/>
                <w:szCs w:val="20"/>
              </w:rPr>
              <w:t>፤</w:t>
            </w:r>
          </w:p>
        </w:tc>
      </w:tr>
    </w:tbl>
    <w:p w:rsidR="00E10002" w:rsidRPr="00E10002" w:rsidRDefault="00E10002">
      <w:pPr>
        <w:rPr>
          <w:rFonts w:ascii="Ebrima" w:hAnsi="Ebrima"/>
        </w:rPr>
      </w:pPr>
    </w:p>
    <w:sectPr w:rsidR="00E10002" w:rsidRPr="00E10002" w:rsidSect="002F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sual Geez Unicode">
    <w:altName w:val="Visual Geez Unicode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etaPro-Book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A11CC"/>
    <w:multiLevelType w:val="multilevel"/>
    <w:tmpl w:val="143A4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002"/>
    <w:rsid w:val="002F3F4B"/>
    <w:rsid w:val="003819D1"/>
    <w:rsid w:val="00E10002"/>
    <w:rsid w:val="00FE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002"/>
    <w:pPr>
      <w:spacing w:beforeAutospacing="1" w:after="0" w:afterAutospacing="1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2020-07-11T14:12:00Z</dcterms:created>
  <dcterms:modified xsi:type="dcterms:W3CDTF">2020-07-12T18:14:00Z</dcterms:modified>
</cp:coreProperties>
</file>