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i w:val="0"/>
          <w:iCs w:val="0"/>
          <w:sz w:val="32"/>
          <w:szCs w:val="32"/>
          <w:rtl w:val="0"/>
        </w:rPr>
        <w:t xml:space="preserve">SIMATS ENGINEERING</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i w:val="0"/>
          <w:iCs w:val="0"/>
          <w:sz w:val="26"/>
          <w:szCs w:val="26"/>
          <w:rtl w:val="0"/>
        </w:rPr>
        <w:t xml:space="preserve">ASSESSMENT TOOL 3</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b w:val="1"/>
          <w:bCs w:val="1"/>
          <w:i w:val="0"/>
          <w:iCs w:val="0"/>
          <w:sz w:val="21"/>
          <w:szCs w:val="21"/>
          <w:rtl w:val="0"/>
        </w:rPr>
        <w:t xml:space="preserve">COURSE NAME:</w:t>
        <w:tab/>
        <w:t xml:space="preserve">Database Management Systems</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b w:val="1"/>
          <w:bCs w:val="1"/>
          <w:i w:val="0"/>
          <w:iCs w:val="0"/>
          <w:sz w:val="21"/>
          <w:szCs w:val="21"/>
          <w:rtl w:val="0"/>
        </w:rPr>
        <w:t xml:space="preserve">COURSE CODE:</w:t>
        <w:tab/>
        <w:t xml:space="preserve">CSA05</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60" w:before="160" w:lineRule="auto"/>
        <w:rPr/>
      </w:pPr>
      <w:r w:rsidDel="00000000" w:rsidR="00000000" w:rsidRPr="00000000">
        <w:rPr>
          <w:b w:val="1"/>
          <w:bCs w:val="1"/>
          <w:i w:val="1"/>
          <w:iCs w:val="1"/>
          <w:color w:val="333333"/>
          <w:sz w:val="24"/>
          <w:szCs w:val="24"/>
          <w:rtl w:val="0"/>
        </w:rPr>
        <w:t xml:space="preserve">COURSE OUTCOME COVERED</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i w:val="1"/>
          <w:iCs w:val="1"/>
          <w:rtl w:val="0"/>
        </w:rPr>
        <w:t xml:space="preserve">CO5: </w:t>
      </w:r>
      <w:r w:rsidDel="00000000" w:rsidR="00000000" w:rsidRPr="00000000">
        <w:rPr>
          <w:i w:val="1"/>
          <w:iCs w:val="1"/>
          <w:rtl w:val="0"/>
        </w:rPr>
        <w:t xml:space="preserve">Implement database operations using query processing, optimization, and transaction management to ensure consistency and reliability. (BL3, BL4)</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b w:val="0"/>
          <w:bCs w:val="0"/>
          <w:i w:val="0"/>
          <w:iCs w:val="0"/>
          <w:sz w:val="21"/>
          <w:szCs w:val="21"/>
          <w:rtl w:val="0"/>
        </w:rPr>
        <w:t xml:space="preserve">Activity Tool</w:t>
        <w:tab/>
        <w:t xml:space="preserve">: Mock Interview (Low)</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b w:val="0"/>
          <w:bCs w:val="0"/>
          <w:i w:val="0"/>
          <w:iCs w:val="0"/>
          <w:sz w:val="21"/>
          <w:szCs w:val="21"/>
          <w:rtl w:val="0"/>
        </w:rPr>
        <w:t xml:space="preserve">Assessment Tool Weightage: 30%</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b w:val="0"/>
          <w:bCs w:val="0"/>
          <w:i w:val="0"/>
          <w:iCs w:val="0"/>
          <w:sz w:val="21"/>
          <w:szCs w:val="21"/>
          <w:rtl w:val="0"/>
        </w:rPr>
        <w:t xml:space="preserve">Dr</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1"/>
        <w:tblW w:w="864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f4e79" w:val="clear"/>
          </w:tcPr>
          <w:p w:rsidR="00000000" w:rsidDel="00000000" w:rsidP="00000000" w:rsidRDefault="00000000" w:rsidRPr="00000000" w14:paraId="0000000F">
            <w:pPr>
              <w:rPr/>
            </w:pPr>
            <w:r w:rsidDel="00000000" w:rsidR="00000000" w:rsidRPr="00000000">
              <w:rPr>
                <w:b w:val="1"/>
                <w:bCs w:val="1"/>
                <w:sz w:val="20"/>
                <w:szCs w:val="20"/>
                <w:rtl w:val="0"/>
              </w:rPr>
              <w:t xml:space="preserve">Q.No</w:t>
            </w:r>
            <w:r w:rsidDel="00000000" w:rsidR="00000000" w:rsidRPr="00000000">
              <w:rPr>
                <w:rtl w:val="0"/>
              </w:rPr>
            </w:r>
          </w:p>
        </w:tc>
        <w:tc>
          <w:tcPr>
            <w:shd w:fill="1f4e79" w:val="clear"/>
          </w:tcPr>
          <w:p w:rsidR="00000000" w:rsidDel="00000000" w:rsidP="00000000" w:rsidRDefault="00000000" w:rsidRPr="00000000" w14:paraId="00000010">
            <w:pPr>
              <w:rPr/>
            </w:pPr>
            <w:r w:rsidDel="00000000" w:rsidR="00000000" w:rsidRPr="00000000">
              <w:rPr>
                <w:b w:val="1"/>
                <w:bCs w:val="1"/>
                <w:sz w:val="20"/>
                <w:szCs w:val="20"/>
                <w:rtl w:val="0"/>
              </w:rPr>
              <w:t xml:space="preserve">Question</w:t>
            </w:r>
            <w:r w:rsidDel="00000000" w:rsidR="00000000" w:rsidRPr="00000000">
              <w:rPr>
                <w:rtl w:val="0"/>
              </w:rPr>
            </w:r>
          </w:p>
        </w:tc>
        <w:tc>
          <w:tcPr>
            <w:shd w:fill="1f4e79" w:val="clear"/>
          </w:tcPr>
          <w:p w:rsidR="00000000" w:rsidDel="00000000" w:rsidP="00000000" w:rsidRDefault="00000000" w:rsidRPr="00000000" w14:paraId="00000011">
            <w:pPr>
              <w:rPr/>
            </w:pPr>
            <w:r w:rsidDel="00000000" w:rsidR="00000000" w:rsidRPr="00000000">
              <w:rPr>
                <w:b w:val="1"/>
                <w:bCs w:val="1"/>
                <w:sz w:val="20"/>
                <w:szCs w:val="20"/>
                <w:rtl w:val="0"/>
              </w:rPr>
              <w:t xml:space="preserve">Bloom's Level</w:t>
            </w:r>
            <w:r w:rsidDel="00000000" w:rsidR="00000000" w:rsidRPr="00000000">
              <w:rPr>
                <w:rtl w:val="0"/>
              </w:rPr>
            </w:r>
          </w:p>
        </w:tc>
        <w:tc>
          <w:tcPr>
            <w:shd w:fill="1f4e79" w:val="clear"/>
          </w:tcPr>
          <w:p w:rsidR="00000000" w:rsidDel="00000000" w:rsidP="00000000" w:rsidRDefault="00000000" w:rsidRPr="00000000" w14:paraId="00000012">
            <w:pPr>
              <w:rPr/>
            </w:pPr>
            <w:r w:rsidDel="00000000" w:rsidR="00000000" w:rsidRPr="00000000">
              <w:rPr>
                <w:b w:val="1"/>
                <w:bCs w:val="1"/>
                <w:sz w:val="20"/>
                <w:szCs w:val="20"/>
                <w:rtl w:val="0"/>
              </w:rPr>
              <w:t xml:space="preserve">Marks</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14">
            <w:pPr>
              <w:rPr/>
            </w:pPr>
            <w:r w:rsidDel="00000000" w:rsidR="00000000" w:rsidRPr="00000000">
              <w:rPr>
                <w:i w:val="1"/>
                <w:iCs w:val="1"/>
                <w:sz w:val="19"/>
                <w:szCs w:val="19"/>
                <w:rtl w:val="0"/>
              </w:rPr>
              <w:t xml:space="preserve">Interviewer: 'Explain the steps of query processing in DBMS. How does a query optimizer decide the best execution plan?'</w:t>
            </w:r>
            <w:r w:rsidDel="00000000" w:rsidR="00000000" w:rsidRPr="00000000">
              <w:rPr>
                <w:rtl w:val="0"/>
              </w:rPr>
            </w:r>
          </w:p>
        </w:tc>
        <w:tc>
          <w:tcPr/>
          <w:p w:rsidR="00000000" w:rsidDel="00000000" w:rsidP="00000000" w:rsidRDefault="00000000" w:rsidRPr="00000000" w14:paraId="00000015">
            <w:pPr>
              <w:rPr/>
            </w:pPr>
            <w:r w:rsidDel="00000000" w:rsidR="00000000" w:rsidRPr="00000000">
              <w:rPr>
                <w:sz w:val="19"/>
                <w:szCs w:val="19"/>
                <w:rtl w:val="0"/>
              </w:rPr>
              <w:t xml:space="preserve">BL3 – Apply</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018">
            <w:pPr>
              <w:rPr/>
            </w:pPr>
            <w:r w:rsidDel="00000000" w:rsidR="00000000" w:rsidRPr="00000000">
              <w:rPr>
                <w:i w:val="1"/>
                <w:iCs w:val="1"/>
                <w:sz w:val="19"/>
                <w:szCs w:val="19"/>
                <w:rtl w:val="0"/>
              </w:rPr>
              <w:t xml:space="preserve">Interviewer: 'What is the difference between heuristic optimization and cost-based optimization? When would you use each?'</w:t>
            </w:r>
            <w:r w:rsidDel="00000000" w:rsidR="00000000" w:rsidRPr="00000000">
              <w:rPr>
                <w:rtl w:val="0"/>
              </w:rPr>
            </w:r>
          </w:p>
        </w:tc>
        <w:tc>
          <w:tcPr/>
          <w:p w:rsidR="00000000" w:rsidDel="00000000" w:rsidP="00000000" w:rsidRDefault="00000000" w:rsidRPr="00000000" w14:paraId="00000019">
            <w:pPr>
              <w:rPr/>
            </w:pPr>
            <w:r w:rsidDel="00000000" w:rsidR="00000000" w:rsidRPr="00000000">
              <w:rPr>
                <w:sz w:val="19"/>
                <w:szCs w:val="19"/>
                <w:rtl w:val="0"/>
              </w:rPr>
              <w:t xml:space="preserve">BL4 – Analyze</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01C">
            <w:pPr>
              <w:rPr/>
            </w:pPr>
            <w:r w:rsidDel="00000000" w:rsidR="00000000" w:rsidRPr="00000000">
              <w:rPr>
                <w:i w:val="1"/>
                <w:iCs w:val="1"/>
                <w:sz w:val="19"/>
                <w:szCs w:val="19"/>
                <w:rtl w:val="0"/>
              </w:rPr>
              <w:t xml:space="preserve">Interviewer: 'How would you implement database connectivity in a real project? Explain the difference between JDBC and ODBC.'</w:t>
            </w:r>
            <w:r w:rsidDel="00000000" w:rsidR="00000000" w:rsidRPr="00000000">
              <w:rPr>
                <w:rtl w:val="0"/>
              </w:rPr>
            </w:r>
          </w:p>
        </w:tc>
        <w:tc>
          <w:tcPr/>
          <w:p w:rsidR="00000000" w:rsidDel="00000000" w:rsidP="00000000" w:rsidRDefault="00000000" w:rsidRPr="00000000" w14:paraId="0000001D">
            <w:pPr>
              <w:rPr/>
            </w:pPr>
            <w:r w:rsidDel="00000000" w:rsidR="00000000" w:rsidRPr="00000000">
              <w:rPr>
                <w:sz w:val="19"/>
                <w:szCs w:val="19"/>
                <w:rtl w:val="0"/>
              </w:rPr>
              <w:t xml:space="preserve">BL3 – Apply</w:t>
            </w: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020">
            <w:pPr>
              <w:rPr/>
            </w:pPr>
            <w:r w:rsidDel="00000000" w:rsidR="00000000" w:rsidRPr="00000000">
              <w:rPr>
                <w:i w:val="1"/>
                <w:iCs w:val="1"/>
                <w:sz w:val="19"/>
                <w:szCs w:val="19"/>
                <w:rtl w:val="0"/>
              </w:rPr>
              <w:t xml:space="preserve">Interviewer: 'What are ACID properties? Give a real-world example where each property is critical.'</w:t>
            </w:r>
            <w:r w:rsidDel="00000000" w:rsidR="00000000" w:rsidRPr="00000000">
              <w:rPr>
                <w:rtl w:val="0"/>
              </w:rPr>
            </w:r>
          </w:p>
        </w:tc>
        <w:tc>
          <w:tcPr/>
          <w:p w:rsidR="00000000" w:rsidDel="00000000" w:rsidP="00000000" w:rsidRDefault="00000000" w:rsidRPr="00000000" w14:paraId="00000021">
            <w:pPr>
              <w:rPr/>
            </w:pPr>
            <w:r w:rsidDel="00000000" w:rsidR="00000000" w:rsidRPr="00000000">
              <w:rPr>
                <w:sz w:val="19"/>
                <w:szCs w:val="19"/>
                <w:rtl w:val="0"/>
              </w:rPr>
              <w:t xml:space="preserve">BL3 – Apply</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024">
            <w:pPr>
              <w:rPr/>
            </w:pPr>
            <w:r w:rsidDel="00000000" w:rsidR="00000000" w:rsidRPr="00000000">
              <w:rPr>
                <w:i w:val="1"/>
                <w:iCs w:val="1"/>
                <w:sz w:val="19"/>
                <w:szCs w:val="19"/>
                <w:rtl w:val="0"/>
              </w:rPr>
              <w:t xml:space="preserve">Interviewer: 'Explain concurrency control problems: dirty read, lost update, and unrepeatable read. How does 2PL solve them?'</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19"/>
                <w:szCs w:val="19"/>
                <w:rtl w:val="0"/>
              </w:rPr>
              <w:t xml:space="preserve">BL4 – Analyze</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6</w:t>
            </w:r>
            <w:r w:rsidDel="00000000" w:rsidR="00000000" w:rsidRPr="00000000">
              <w:rPr>
                <w:rtl w:val="0"/>
              </w:rPr>
            </w:r>
          </w:p>
        </w:tc>
        <w:tc>
          <w:tcPr/>
          <w:p w:rsidR="00000000" w:rsidDel="00000000" w:rsidP="00000000" w:rsidRDefault="00000000" w:rsidRPr="00000000" w14:paraId="00000028">
            <w:pPr>
              <w:rPr/>
            </w:pPr>
            <w:r w:rsidDel="00000000" w:rsidR="00000000" w:rsidRPr="00000000">
              <w:rPr>
                <w:i w:val="1"/>
                <w:iCs w:val="1"/>
                <w:sz w:val="19"/>
                <w:szCs w:val="19"/>
                <w:rtl w:val="0"/>
              </w:rPr>
              <w:t xml:space="preserve">Interviewer: 'What is deadlock in DBMS? Describe the deadlock detection algorithm and at least two prevention strategies.'</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19"/>
                <w:szCs w:val="19"/>
                <w:rtl w:val="0"/>
              </w:rPr>
              <w:t xml:space="preserve">BL4 – Analyze</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7</w:t>
            </w:r>
            <w:r w:rsidDel="00000000" w:rsidR="00000000" w:rsidRPr="00000000">
              <w:rPr>
                <w:rtl w:val="0"/>
              </w:rPr>
            </w:r>
          </w:p>
        </w:tc>
        <w:tc>
          <w:tcPr/>
          <w:p w:rsidR="00000000" w:rsidDel="00000000" w:rsidP="00000000" w:rsidRDefault="00000000" w:rsidRPr="00000000" w14:paraId="0000002C">
            <w:pPr>
              <w:rPr/>
            </w:pPr>
            <w:r w:rsidDel="00000000" w:rsidR="00000000" w:rsidRPr="00000000">
              <w:rPr>
                <w:i w:val="1"/>
                <w:iCs w:val="1"/>
                <w:sz w:val="19"/>
                <w:szCs w:val="19"/>
                <w:rtl w:val="0"/>
              </w:rPr>
              <w:t xml:space="preserve">Interviewer: 'Compare Immediate Update and Deferred Update recovery. In what scenarios is each preferred?'</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19"/>
                <w:szCs w:val="19"/>
                <w:rtl w:val="0"/>
              </w:rPr>
              <w:t xml:space="preserve">BL4 – Analyze</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8</w:t>
            </w:r>
            <w:r w:rsidDel="00000000" w:rsidR="00000000" w:rsidRPr="00000000">
              <w:rPr>
                <w:rtl w:val="0"/>
              </w:rPr>
            </w:r>
          </w:p>
        </w:tc>
        <w:tc>
          <w:tcPr/>
          <w:p w:rsidR="00000000" w:rsidDel="00000000" w:rsidP="00000000" w:rsidRDefault="00000000" w:rsidRPr="00000000" w14:paraId="00000030">
            <w:pPr>
              <w:rPr/>
            </w:pPr>
            <w:r w:rsidDel="00000000" w:rsidR="00000000" w:rsidRPr="00000000">
              <w:rPr>
                <w:i w:val="1"/>
                <w:iCs w:val="1"/>
                <w:sz w:val="19"/>
                <w:szCs w:val="19"/>
                <w:rtl w:val="0"/>
              </w:rPr>
              <w:t xml:space="preserve">Interviewer: 'Explain Shadow Paging. What are its advantages and limitations compared to log-based recovery?'</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9"/>
                <w:szCs w:val="19"/>
                <w:rtl w:val="0"/>
              </w:rPr>
              <w:t xml:space="preserve">BL3 – Apply</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9</w:t>
            </w:r>
            <w:r w:rsidDel="00000000" w:rsidR="00000000" w:rsidRPr="00000000">
              <w:rPr>
                <w:rtl w:val="0"/>
              </w:rPr>
            </w:r>
          </w:p>
        </w:tc>
        <w:tc>
          <w:tcPr/>
          <w:p w:rsidR="00000000" w:rsidDel="00000000" w:rsidP="00000000" w:rsidRDefault="00000000" w:rsidRPr="00000000" w14:paraId="00000034">
            <w:pPr>
              <w:rPr/>
            </w:pPr>
            <w:r w:rsidDel="00000000" w:rsidR="00000000" w:rsidRPr="00000000">
              <w:rPr>
                <w:i w:val="1"/>
                <w:iCs w:val="1"/>
                <w:sz w:val="19"/>
                <w:szCs w:val="19"/>
                <w:rtl w:val="0"/>
              </w:rPr>
              <w:t xml:space="preserve">Interviewer: 'What is a serializability schedule? How do you test for conflict serializability using a precedence graph?'</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9"/>
                <w:szCs w:val="19"/>
                <w:rtl w:val="0"/>
              </w:rPr>
              <w:t xml:space="preserve">BL4 – Analyze</w:t>
            </w:r>
            <w:r w:rsidDel="00000000" w:rsidR="00000000" w:rsidRPr="00000000">
              <w:rPr>
                <w:rtl w:val="0"/>
              </w:rPr>
            </w:r>
          </w:p>
        </w:tc>
        <w:tc>
          <w:tcPr/>
          <w:p w:rsidR="00000000" w:rsidDel="00000000" w:rsidP="00000000" w:rsidRDefault="00000000" w:rsidRPr="00000000" w14:paraId="00000036">
            <w:pP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10</w:t>
            </w:r>
            <w:r w:rsidDel="00000000" w:rsidR="00000000" w:rsidRPr="00000000">
              <w:rPr>
                <w:rtl w:val="0"/>
              </w:rPr>
            </w:r>
          </w:p>
        </w:tc>
        <w:tc>
          <w:tcPr/>
          <w:p w:rsidR="00000000" w:rsidDel="00000000" w:rsidP="00000000" w:rsidRDefault="00000000" w:rsidRPr="00000000" w14:paraId="00000038">
            <w:pPr>
              <w:rPr/>
            </w:pPr>
            <w:r w:rsidDel="00000000" w:rsidR="00000000" w:rsidRPr="00000000">
              <w:rPr>
                <w:i w:val="1"/>
                <w:iCs w:val="1"/>
                <w:sz w:val="19"/>
                <w:szCs w:val="19"/>
                <w:rtl w:val="0"/>
              </w:rPr>
              <w:t xml:space="preserve">Interviewer: 'Describe the Two-Phase Locking protocol variations: Basic 2PL, Strict 2PL, and Rigorous 2PL. Which is most commonly used and why?'</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9"/>
                <w:szCs w:val="19"/>
                <w:rtl w:val="0"/>
              </w:rPr>
              <w:t xml:space="preserve">BL4 – Analyze</w:t>
            </w:r>
            <w:r w:rsidDel="00000000" w:rsidR="00000000" w:rsidRPr="00000000">
              <w:rPr>
                <w:rtl w:val="0"/>
              </w:rPr>
            </w:r>
          </w:p>
        </w:tc>
        <w:tc>
          <w:tcPr/>
          <w:p w:rsidR="00000000" w:rsidDel="00000000" w:rsidP="00000000" w:rsidRDefault="00000000" w:rsidRPr="00000000" w14:paraId="0000003A">
            <w:pPr>
              <w:rPr/>
            </w:pPr>
            <w:r w:rsidDel="00000000" w:rsidR="00000000" w:rsidRPr="00000000">
              <w:rPr>
                <w:b w:val="1"/>
                <w:bCs w:val="1"/>
                <w:sz w:val="19"/>
                <w:szCs w:val="19"/>
                <w:rtl w:val="0"/>
              </w:rPr>
              <w:t xml:space="preserve">5</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60" w:before="160" w:lineRule="auto"/>
        <w:rPr>
          <w:b w:val="1"/>
          <w:bCs w:val="1"/>
          <w:i w:val="1"/>
          <w:iCs w:val="1"/>
          <w:color w:val="333333"/>
        </w:rPr>
      </w:pPr>
      <w:r w:rsidDel="00000000" w:rsidR="00000000" w:rsidRPr="00000000">
        <w:rPr>
          <w:rtl w:val="0"/>
        </w:rPr>
      </w:r>
    </w:p>
    <w:p w:rsidR="00000000" w:rsidDel="00000000" w:rsidP="00000000" w:rsidRDefault="00000000" w:rsidRPr="00000000" w14:paraId="0000003D">
      <w:pPr>
        <w:spacing w:after="120" w:before="280" w:lineRule="auto"/>
        <w:rPr/>
      </w:pPr>
      <w:r w:rsidDel="00000000" w:rsidR="00000000" w:rsidRPr="00000000">
        <w:rPr>
          <w:b w:val="1"/>
          <w:bCs w:val="1"/>
          <w:color w:val="1f4e79"/>
          <w:sz w:val="26"/>
          <w:szCs w:val="26"/>
          <w:rtl w:val="0"/>
        </w:rPr>
        <w:t xml:space="preserve">Rubrics for Calculation</w:t>
      </w:r>
      <w:r w:rsidDel="00000000" w:rsidR="00000000" w:rsidRPr="00000000">
        <w:rPr>
          <w:rtl w:val="0"/>
        </w:rPr>
      </w:r>
    </w:p>
    <w:tbl>
      <w:tblPr>
        <w:tblStyle w:val="Table2"/>
        <w:tblW w:w="864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shd w:fill="1f4e79" w:val="clear"/>
          </w:tcPr>
          <w:p w:rsidR="00000000" w:rsidDel="00000000" w:rsidP="00000000" w:rsidRDefault="00000000" w:rsidRPr="00000000" w14:paraId="0000003E">
            <w:pPr>
              <w:rPr/>
            </w:pPr>
            <w:r w:rsidDel="00000000" w:rsidR="00000000" w:rsidRPr="00000000">
              <w:rPr>
                <w:b w:val="1"/>
                <w:bCs w:val="1"/>
                <w:sz w:val="19"/>
                <w:szCs w:val="19"/>
                <w:rtl w:val="0"/>
              </w:rPr>
              <w:t xml:space="preserve">Criteria</w:t>
            </w:r>
            <w:r w:rsidDel="00000000" w:rsidR="00000000" w:rsidRPr="00000000">
              <w:rPr>
                <w:rtl w:val="0"/>
              </w:rPr>
            </w:r>
          </w:p>
        </w:tc>
        <w:tc>
          <w:tcPr>
            <w:shd w:fill="1f4e79" w:val="clear"/>
          </w:tcPr>
          <w:p w:rsidR="00000000" w:rsidDel="00000000" w:rsidP="00000000" w:rsidRDefault="00000000" w:rsidRPr="00000000" w14:paraId="0000003F">
            <w:pPr>
              <w:rPr/>
            </w:pPr>
            <w:r w:rsidDel="00000000" w:rsidR="00000000" w:rsidRPr="00000000">
              <w:rPr>
                <w:b w:val="1"/>
                <w:bCs w:val="1"/>
                <w:sz w:val="19"/>
                <w:szCs w:val="19"/>
                <w:rtl w:val="0"/>
              </w:rPr>
              <w:t xml:space="preserve">Weightage</w:t>
            </w:r>
            <w:r w:rsidDel="00000000" w:rsidR="00000000" w:rsidRPr="00000000">
              <w:rPr>
                <w:rtl w:val="0"/>
              </w:rPr>
            </w:r>
          </w:p>
        </w:tc>
        <w:tc>
          <w:tcPr>
            <w:shd w:fill="1f4e79" w:val="clear"/>
          </w:tcPr>
          <w:p w:rsidR="00000000" w:rsidDel="00000000" w:rsidP="00000000" w:rsidRDefault="00000000" w:rsidRPr="00000000" w14:paraId="00000040">
            <w:pPr>
              <w:rPr/>
            </w:pPr>
            <w:r w:rsidDel="00000000" w:rsidR="00000000" w:rsidRPr="00000000">
              <w:rPr>
                <w:b w:val="1"/>
                <w:bCs w:val="1"/>
                <w:sz w:val="19"/>
                <w:szCs w:val="19"/>
                <w:rtl w:val="0"/>
              </w:rPr>
              <w:t xml:space="preserve">Level 4 (Exemplary)</w:t>
            </w:r>
            <w:r w:rsidDel="00000000" w:rsidR="00000000" w:rsidRPr="00000000">
              <w:rPr>
                <w:rtl w:val="0"/>
              </w:rPr>
            </w:r>
          </w:p>
        </w:tc>
        <w:tc>
          <w:tcPr>
            <w:shd w:fill="1f4e79" w:val="clear"/>
          </w:tcPr>
          <w:p w:rsidR="00000000" w:rsidDel="00000000" w:rsidP="00000000" w:rsidRDefault="00000000" w:rsidRPr="00000000" w14:paraId="00000041">
            <w:pPr>
              <w:rPr/>
            </w:pPr>
            <w:r w:rsidDel="00000000" w:rsidR="00000000" w:rsidRPr="00000000">
              <w:rPr>
                <w:b w:val="1"/>
                <w:bCs w:val="1"/>
                <w:sz w:val="19"/>
                <w:szCs w:val="19"/>
                <w:rtl w:val="0"/>
              </w:rPr>
              <w:t xml:space="preserve">Level 3 (Proficient)</w:t>
            </w:r>
            <w:r w:rsidDel="00000000" w:rsidR="00000000" w:rsidRPr="00000000">
              <w:rPr>
                <w:rtl w:val="0"/>
              </w:rPr>
            </w:r>
          </w:p>
        </w:tc>
        <w:tc>
          <w:tcPr>
            <w:shd w:fill="1f4e79" w:val="clear"/>
          </w:tcPr>
          <w:p w:rsidR="00000000" w:rsidDel="00000000" w:rsidP="00000000" w:rsidRDefault="00000000" w:rsidRPr="00000000" w14:paraId="00000042">
            <w:pPr>
              <w:rPr/>
            </w:pPr>
            <w:r w:rsidDel="00000000" w:rsidR="00000000" w:rsidRPr="00000000">
              <w:rPr>
                <w:b w:val="1"/>
                <w:bCs w:val="1"/>
                <w:sz w:val="19"/>
                <w:szCs w:val="19"/>
                <w:rtl w:val="0"/>
              </w:rPr>
              <w:t xml:space="preserve">Level 2 (Developing)</w:t>
            </w:r>
            <w:r w:rsidDel="00000000" w:rsidR="00000000" w:rsidRPr="00000000">
              <w:rPr>
                <w:rtl w:val="0"/>
              </w:rPr>
            </w:r>
          </w:p>
        </w:tc>
        <w:tc>
          <w:tcPr>
            <w:shd w:fill="1f4e79" w:val="clear"/>
          </w:tcPr>
          <w:p w:rsidR="00000000" w:rsidDel="00000000" w:rsidP="00000000" w:rsidRDefault="00000000" w:rsidRPr="00000000" w14:paraId="00000043">
            <w:pPr>
              <w:rPr/>
            </w:pPr>
            <w:r w:rsidDel="00000000" w:rsidR="00000000" w:rsidRPr="00000000">
              <w:rPr>
                <w:b w:val="1"/>
                <w:bCs w:val="1"/>
                <w:sz w:val="19"/>
                <w:szCs w:val="19"/>
                <w:rtl w:val="0"/>
              </w:rPr>
              <w:t xml:space="preserve">Level 1 (Beginning)</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b w:val="1"/>
                <w:bCs w:val="1"/>
                <w:sz w:val="17"/>
                <w:szCs w:val="17"/>
                <w:rtl w:val="0"/>
              </w:rPr>
              <w:t xml:space="preserve">Technical Knowledge</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7"/>
                <w:szCs w:val="17"/>
                <w:rtl w:val="0"/>
              </w:rPr>
              <w:t xml:space="preserve">25</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7"/>
                <w:szCs w:val="17"/>
                <w:rtl w:val="0"/>
              </w:rPr>
              <w:t xml:space="preserve">Demonstrates strong and accurate subject knowledge with in-depth understanding</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17"/>
                <w:szCs w:val="17"/>
                <w:rtl w:val="0"/>
              </w:rPr>
              <w:t xml:space="preserve">Shows good knowledge with minor gaps</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7"/>
                <w:szCs w:val="17"/>
                <w:rtl w:val="0"/>
              </w:rPr>
              <w:t xml:space="preserve">Basic knowledge with noticeable errors</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7"/>
                <w:szCs w:val="17"/>
                <w:rtl w:val="0"/>
              </w:rPr>
              <w:t xml:space="preserve">Lacks fundamental technical knowledge</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b w:val="1"/>
                <w:bCs w:val="1"/>
                <w:sz w:val="17"/>
                <w:szCs w:val="17"/>
                <w:rtl w:val="0"/>
              </w:rPr>
              <w:t xml:space="preserve">Problem Solving</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7"/>
                <w:szCs w:val="17"/>
                <w:rtl w:val="0"/>
              </w:rPr>
              <w:t xml:space="preserve">25</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7"/>
                <w:szCs w:val="17"/>
                <w:rtl w:val="0"/>
              </w:rPr>
              <w:t xml:space="preserve">Solves problems logically and applies concepts effectively in real scenarios</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17"/>
                <w:szCs w:val="17"/>
                <w:rtl w:val="0"/>
              </w:rPr>
              <w:t xml:space="preserve">Applies concepts with moderate accuracy</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7"/>
                <w:szCs w:val="17"/>
                <w:rtl w:val="0"/>
              </w:rPr>
              <w:t xml:space="preserve">Limited problem-solving ability; requires guidance</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7"/>
                <w:szCs w:val="17"/>
                <w:rtl w:val="0"/>
              </w:rPr>
              <w:t xml:space="preserve">Unable to solve or apply concepts</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b w:val="1"/>
                <w:bCs w:val="1"/>
                <w:sz w:val="17"/>
                <w:szCs w:val="17"/>
                <w:rtl w:val="0"/>
              </w:rPr>
              <w:t xml:space="preserve">Analytical Thinking</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7"/>
                <w:szCs w:val="17"/>
                <w:rtl w:val="0"/>
              </w:rPr>
              <w:t xml:space="preserve">Analyzes questions critically and provides well-structured, logical answers</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7"/>
                <w:szCs w:val="17"/>
                <w:rtl w:val="0"/>
              </w:rPr>
              <w:t xml:space="preserve">Provides reasonable analysis with some structure</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7"/>
                <w:szCs w:val="17"/>
                <w:rtl w:val="0"/>
              </w:rPr>
              <w:t xml:space="preserve">Superficial or partially structured responses</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7"/>
                <w:szCs w:val="17"/>
                <w:rtl w:val="0"/>
              </w:rPr>
              <w:t xml:space="preserve">No analytical thinking demonstrated</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b w:val="1"/>
                <w:bCs w:val="1"/>
                <w:sz w:val="17"/>
                <w:szCs w:val="17"/>
                <w:rtl w:val="0"/>
              </w:rPr>
              <w:t xml:space="preserve">Communication</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7"/>
                <w:szCs w:val="17"/>
                <w:rtl w:val="0"/>
              </w:rPr>
              <w:t xml:space="preserve">Communicates clearly, confidently, and professionally with proper terminology</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7"/>
                <w:szCs w:val="17"/>
                <w:rtl w:val="0"/>
              </w:rPr>
              <w:t xml:space="preserve">Communicates well with minor hesitation</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7"/>
                <w:szCs w:val="17"/>
                <w:rtl w:val="0"/>
              </w:rPr>
              <w:t xml:space="preserve">Communication lacks clarity or confidence</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7"/>
                <w:szCs w:val="17"/>
                <w:rtl w:val="0"/>
              </w:rPr>
              <w:t xml:space="preserve">Unable to communicate effectively</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b w:val="1"/>
                <w:bCs w:val="1"/>
                <w:sz w:val="17"/>
                <w:szCs w:val="17"/>
                <w:rtl w:val="0"/>
              </w:rPr>
              <w:t xml:space="preserve">Confidence</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7"/>
                <w:szCs w:val="17"/>
                <w:rtl w:val="0"/>
              </w:rPr>
              <w:t xml:space="preserve">Displays high confidence, positive attitude, and professional behavior throughout</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7"/>
                <w:szCs w:val="17"/>
                <w:rtl w:val="0"/>
              </w:rPr>
              <w:t xml:space="preserve">Shows good confidence with minor issues</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7"/>
                <w:szCs w:val="17"/>
                <w:rtl w:val="0"/>
              </w:rPr>
              <w:t xml:space="preserve">Low confidence; inconsistent behavior</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7"/>
                <w:szCs w:val="17"/>
                <w:rtl w:val="0"/>
              </w:rPr>
              <w:t xml:space="preserve">Lacks confidence and professionalism</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b w:val="1"/>
                <w:bCs w:val="1"/>
                <w:sz w:val="17"/>
                <w:szCs w:val="17"/>
                <w:rtl w:val="0"/>
              </w:rPr>
              <w:t xml:space="preserve">Response to Questions</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7"/>
                <w:szCs w:val="17"/>
                <w:rtl w:val="0"/>
              </w:rPr>
              <w:t xml:space="preserve">10</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17"/>
                <w:szCs w:val="17"/>
                <w:rtl w:val="0"/>
              </w:rPr>
              <w:t xml:space="preserve">Responds accurately, promptly, and elaborates with relevant examples</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17"/>
                <w:szCs w:val="17"/>
                <w:rtl w:val="0"/>
              </w:rPr>
              <w:t xml:space="preserve">Responds correctly but with limited depth</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7"/>
                <w:szCs w:val="17"/>
                <w:rtl w:val="0"/>
              </w:rPr>
              <w:t xml:space="preserve">Partial responses; needs prompting</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7"/>
                <w:szCs w:val="17"/>
                <w:rtl w:val="0"/>
              </w:rPr>
              <w:t xml:space="preserve">Unable to respond appropriately</w:t>
            </w:r>
            <w:r w:rsidDel="00000000" w:rsidR="00000000" w:rsidRPr="00000000">
              <w:rPr>
                <w:rtl w:val="0"/>
              </w:rPr>
            </w:r>
          </w:p>
        </w:tc>
      </w:tr>
    </w:tbl>
    <w:p w:rsidR="00000000" w:rsidDel="00000000" w:rsidP="00000000" w:rsidRDefault="00000000" w:rsidRPr="00000000" w14:paraId="00000068">
      <w:pPr>
        <w:spacing w:after="60" w:before="160" w:lineRule="auto"/>
        <w:rPr/>
      </w:pPr>
      <w:r w:rsidDel="00000000" w:rsidR="00000000" w:rsidRPr="00000000">
        <w:rPr>
          <w:b w:val="1"/>
          <w:bCs w:val="1"/>
          <w:i w:val="1"/>
          <w:iCs w:val="1"/>
          <w:color w:val="333333"/>
          <w:sz w:val="22"/>
          <w:szCs w:val="22"/>
          <w:rtl w:val="0"/>
        </w:rPr>
        <w:t xml:space="preserve">Code of Conduct:</w:t>
      </w:r>
      <w:r w:rsidDel="00000000" w:rsidR="00000000" w:rsidRPr="00000000">
        <w:rPr>
          <w:rtl w:val="0"/>
        </w:rPr>
      </w:r>
    </w:p>
    <w:p w:rsidR="00000000" w:rsidDel="00000000" w:rsidP="00000000" w:rsidRDefault="00000000" w:rsidRPr="00000000" w14:paraId="00000069">
      <w:pPr>
        <w:spacing w:after="120" w:lineRule="auto"/>
        <w:ind w:left="216" w:firstLine="0"/>
        <w:rPr/>
      </w:pPr>
      <w:r w:rsidDel="00000000" w:rsidR="00000000" w:rsidRPr="00000000">
        <w:rPr>
          <w:sz w:val="21"/>
          <w:szCs w:val="21"/>
          <w:rtl w:val="0"/>
        </w:rPr>
        <w:t xml:space="preserve">I NITTHYENDREN JS 192421180 certify that this submission is my original work and that I have adhered to the guidelines specified for this assessment.I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6A">
      <w:pPr>
        <w:spacing w:after="120" w:lineRule="auto"/>
        <w:ind w:left="216" w:firstLine="0"/>
        <w:rPr>
          <w:b w:val="1"/>
          <w:bCs w:val="1"/>
          <w:i w:val="1"/>
          <w:iCs w:val="1"/>
          <w:color w:val="333333"/>
          <w:sz w:val="22"/>
          <w:szCs w:val="22"/>
        </w:rPr>
      </w:pPr>
      <w:r w:rsidDel="00000000" w:rsidR="00000000" w:rsidRPr="00000000">
        <w:rPr>
          <w:b w:val="1"/>
          <w:bCs w:val="1"/>
          <w:i w:val="1"/>
          <w:iCs w:val="1"/>
          <w:color w:val="333333"/>
          <w:sz w:val="22"/>
          <w:szCs w:val="22"/>
          <w:rtl w:val="0"/>
        </w:rPr>
        <w:t xml:space="preserve">Signature of the student:</w:t>
      </w:r>
    </w:p>
    <w:p w:rsidR="00000000" w:rsidDel="00000000" w:rsidP="00000000" w:rsidRDefault="00000000" w:rsidRPr="00000000" w14:paraId="0000006B">
      <w:pPr>
        <w:spacing w:after="60" w:before="160" w:lineRule="auto"/>
        <w:rPr/>
      </w:pPr>
      <w:r w:rsidDel="00000000" w:rsidR="00000000" w:rsidRPr="00000000">
        <w:rPr>
          <w:b w:val="1"/>
          <w:bCs w:val="1"/>
          <w:i w:val="1"/>
          <w:iCs w:val="1"/>
          <w:color w:val="333333"/>
          <w:rtl w:val="0"/>
        </w:rPr>
        <w:t xml:space="preserve">    NITTHYENDREN JS </w:t>
      </w:r>
      <w:r w:rsidDel="00000000" w:rsidR="00000000" w:rsidRPr="00000000">
        <w:br w:type="page"/>
      </w:r>
      <w:r w:rsidDel="00000000" w:rsidR="00000000" w:rsidRPr="00000000">
        <w:rPr>
          <w:rtl w:val="0"/>
        </w:rPr>
      </w:r>
    </w:p>
    <w:p w:rsidR="00000000" w:rsidDel="00000000" w:rsidP="00000000" w:rsidRDefault="00000000" w:rsidRPr="00000000" w14:paraId="0000006C">
      <w:pPr>
        <w:spacing w:after="80" w:lineRule="auto"/>
        <w:jc w:val="center"/>
        <w:rPr/>
      </w:pPr>
      <w:r w:rsidDel="00000000" w:rsidR="00000000" w:rsidRPr="00000000">
        <w:rPr>
          <w:b w:val="1"/>
          <w:bCs w:val="1"/>
          <w:sz w:val="32"/>
          <w:szCs w:val="32"/>
          <w:rtl w:val="0"/>
        </w:rPr>
        <w:t xml:space="preserve"> </w:t>
      </w:r>
      <w:r w:rsidDel="00000000" w:rsidR="00000000" w:rsidRPr="00000000">
        <w:rPr>
          <w:b w:val="1"/>
          <w:bCs w:val="1"/>
          <w:i w:val="0"/>
          <w:iCs w:val="0"/>
          <w:sz w:val="32"/>
          <w:szCs w:val="32"/>
          <w:rtl w:val="0"/>
        </w:rPr>
        <w:t xml:space="preserve">ANSWERS</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6D">
      <w:pPr>
        <w:pBdr>
          <w:bottom w:color="bfbfbf" w:space="1" w:sz="6" w:val="single"/>
        </w:pBdr>
        <w:rPr/>
      </w:pPr>
      <w:r w:rsidDel="00000000" w:rsidR="00000000" w:rsidRPr="00000000">
        <w:rPr>
          <w:rtl w:val="0"/>
        </w:rPr>
      </w:r>
    </w:p>
    <w:p w:rsidR="00000000" w:rsidDel="00000000" w:rsidP="00000000" w:rsidRDefault="00000000" w:rsidRPr="00000000" w14:paraId="0000006E">
      <w:pPr>
        <w:spacing w:after="120" w:before="280" w:lineRule="auto"/>
        <w:rPr/>
      </w:pPr>
      <w:r w:rsidDel="00000000" w:rsidR="00000000" w:rsidRPr="00000000">
        <w:rPr>
          <w:b w:val="1"/>
          <w:bCs w:val="1"/>
          <w:color w:val="1f4e79"/>
          <w:sz w:val="26"/>
          <w:szCs w:val="26"/>
          <w:rtl w:val="0"/>
        </w:rPr>
        <w:t xml:space="preserve">Q1. Steps of Query Processing + How the Optimizer Chooses a Plan</w:t>
      </w:r>
      <w:r w:rsidDel="00000000" w:rsidR="00000000" w:rsidRPr="00000000">
        <w:rPr>
          <w:rtl w:val="0"/>
        </w:rPr>
      </w:r>
    </w:p>
    <w:p w:rsidR="00000000" w:rsidDel="00000000" w:rsidP="00000000" w:rsidRDefault="00000000" w:rsidRPr="00000000" w14:paraId="0000006F">
      <w:pPr>
        <w:spacing w:after="120" w:lineRule="auto"/>
        <w:ind w:left="216" w:firstLine="0"/>
        <w:rPr/>
      </w:pPr>
      <w:r w:rsidDel="00000000" w:rsidR="00000000" w:rsidRPr="00000000">
        <w:rPr>
          <w:sz w:val="21"/>
          <w:szCs w:val="21"/>
          <w:rtl w:val="0"/>
        </w:rPr>
        <w:t xml:space="preserve">“Sure — query processing in a DBMS happens in four broad stages. First, Parsing and Translation: the SQL text is checked for syntax and semantic correctness, then converted into an internal relational-algebra representation. Second, Optimization: the system applies heuristic rules — like pushing selections and projections down early — and then, for non-trivial queries, evaluates several candidate execution plans using cost estimates. Third, Code Generation / Plan Compilation: the chosen plan is turned into an executable form the engine can actually run. And fourth, Execution: the plan runs against the actual data and returns the result set.”</w:t>
      </w:r>
      <w:r w:rsidDel="00000000" w:rsidR="00000000" w:rsidRPr="00000000">
        <w:rPr>
          <w:rtl w:val="0"/>
        </w:rPr>
      </w:r>
    </w:p>
    <w:p w:rsidR="00000000" w:rsidDel="00000000" w:rsidP="00000000" w:rsidRDefault="00000000" w:rsidRPr="00000000" w14:paraId="00000070">
      <w:pPr>
        <w:spacing w:after="120" w:lineRule="auto"/>
        <w:ind w:left="216" w:firstLine="0"/>
        <w:rPr/>
      </w:pPr>
      <w:r w:rsidDel="00000000" w:rsidR="00000000" w:rsidRPr="00000000">
        <w:rPr>
          <w:sz w:val="21"/>
          <w:szCs w:val="21"/>
          <w:rtl w:val="0"/>
        </w:rPr>
        <w:t xml:space="preserve">“As for how the optimizer decides the BEST plan — it relies on the system catalog's statistics: table cardinalities, index availability, column selectivity, and available buffer memory. For each candidate plan (different join orders, different join algorithms like nested-loop vs hash vs sort-merge), it estimates the I/O and CPU cost, and picks the plan with the lowest total estimated cost. It's a cost-based decision, not a guess.”</w:t>
      </w:r>
      <w:r w:rsidDel="00000000" w:rsidR="00000000" w:rsidRPr="00000000">
        <w:rPr>
          <w:rtl w:val="0"/>
        </w:rPr>
      </w:r>
    </w:p>
    <w:p w:rsidR="00000000" w:rsidDel="00000000" w:rsidP="00000000" w:rsidRDefault="00000000" w:rsidRPr="00000000" w14:paraId="00000071">
      <w:pPr>
        <w:pBdr>
          <w:bottom w:color="bfbfbf" w:space="1" w:sz="6" w:val="single"/>
        </w:pBdr>
        <w:rPr/>
      </w:pPr>
      <w:r w:rsidDel="00000000" w:rsidR="00000000" w:rsidRPr="00000000">
        <w:rPr>
          <w:rtl w:val="0"/>
        </w:rPr>
      </w:r>
    </w:p>
    <w:p w:rsidR="00000000" w:rsidDel="00000000" w:rsidP="00000000" w:rsidRDefault="00000000" w:rsidRPr="00000000" w14:paraId="00000072">
      <w:pPr>
        <w:spacing w:after="120" w:before="280" w:lineRule="auto"/>
        <w:rPr/>
      </w:pPr>
      <w:r w:rsidDel="00000000" w:rsidR="00000000" w:rsidRPr="00000000">
        <w:rPr>
          <w:b w:val="1"/>
          <w:bCs w:val="1"/>
          <w:color w:val="1f4e79"/>
          <w:sz w:val="26"/>
          <w:szCs w:val="26"/>
          <w:rtl w:val="0"/>
        </w:rPr>
        <w:t xml:space="preserve">Q2. Heuristic vs Cost-Based Optimization — When to Use Each</w:t>
      </w:r>
      <w:r w:rsidDel="00000000" w:rsidR="00000000" w:rsidRPr="00000000">
        <w:rPr>
          <w:rtl w:val="0"/>
        </w:rPr>
      </w:r>
    </w:p>
    <w:tbl>
      <w:tblPr>
        <w:tblStyle w:val="Table3"/>
        <w:tblW w:w="864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4e79" w:val="clear"/>
          </w:tcPr>
          <w:p w:rsidR="00000000" w:rsidDel="00000000" w:rsidP="00000000" w:rsidRDefault="00000000" w:rsidRPr="00000000" w14:paraId="00000073">
            <w:pPr>
              <w:rPr/>
            </w:pPr>
            <w:r w:rsidDel="00000000" w:rsidR="00000000" w:rsidRPr="00000000">
              <w:rPr>
                <w:b w:val="1"/>
                <w:bCs w:val="1"/>
                <w:sz w:val="20"/>
                <w:szCs w:val="20"/>
                <w:rtl w:val="0"/>
              </w:rPr>
              <w:t xml:space="preserve">Aspect</w:t>
            </w:r>
            <w:r w:rsidDel="00000000" w:rsidR="00000000" w:rsidRPr="00000000">
              <w:rPr>
                <w:rtl w:val="0"/>
              </w:rPr>
            </w:r>
          </w:p>
        </w:tc>
        <w:tc>
          <w:tcPr>
            <w:shd w:fill="1f4e79" w:val="clear"/>
          </w:tcPr>
          <w:p w:rsidR="00000000" w:rsidDel="00000000" w:rsidP="00000000" w:rsidRDefault="00000000" w:rsidRPr="00000000" w14:paraId="00000074">
            <w:pPr>
              <w:rPr/>
            </w:pPr>
            <w:r w:rsidDel="00000000" w:rsidR="00000000" w:rsidRPr="00000000">
              <w:rPr>
                <w:b w:val="1"/>
                <w:bCs w:val="1"/>
                <w:sz w:val="20"/>
                <w:szCs w:val="20"/>
                <w:rtl w:val="0"/>
              </w:rPr>
              <w:t xml:space="preserve">Heuristic Optimization</w:t>
            </w:r>
            <w:r w:rsidDel="00000000" w:rsidR="00000000" w:rsidRPr="00000000">
              <w:rPr>
                <w:rtl w:val="0"/>
              </w:rPr>
            </w:r>
          </w:p>
        </w:tc>
        <w:tc>
          <w:tcPr>
            <w:shd w:fill="1f4e79" w:val="clear"/>
          </w:tcPr>
          <w:p w:rsidR="00000000" w:rsidDel="00000000" w:rsidP="00000000" w:rsidRDefault="00000000" w:rsidRPr="00000000" w14:paraId="00000075">
            <w:pPr>
              <w:rPr/>
            </w:pPr>
            <w:r w:rsidDel="00000000" w:rsidR="00000000" w:rsidRPr="00000000">
              <w:rPr>
                <w:b w:val="1"/>
                <w:bCs w:val="1"/>
                <w:sz w:val="20"/>
                <w:szCs w:val="20"/>
                <w:rtl w:val="0"/>
              </w:rPr>
              <w:t xml:space="preserve">Cost-Based Optimization</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sz w:val="19"/>
                <w:szCs w:val="19"/>
                <w:rtl w:val="0"/>
              </w:rPr>
              <w:t xml:space="preserve">Basis</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9"/>
                <w:szCs w:val="19"/>
                <w:rtl w:val="0"/>
              </w:rPr>
              <w:t xml:space="preserve">Fixed transformation RULES (e.g. push selection down)</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19"/>
                <w:szCs w:val="19"/>
                <w:rtl w:val="0"/>
              </w:rPr>
              <w:t xml:space="preserve">Estimated I/O/CPU COST using table statistics</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sz w:val="19"/>
                <w:szCs w:val="19"/>
                <w:rtl w:val="0"/>
              </w:rPr>
              <w:t xml:space="preserve">Needs statistics?</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9"/>
                <w:szCs w:val="19"/>
                <w:rtl w:val="0"/>
              </w:rPr>
              <w:t xml:space="preserve">No</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9"/>
                <w:szCs w:val="19"/>
                <w:rtl w:val="0"/>
              </w:rPr>
              <w:t xml:space="preserve">Yes — relies on catalog stats</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sz w:val="19"/>
                <w:szCs w:val="19"/>
                <w:rtl w:val="0"/>
              </w:rPr>
              <w:t xml:space="preserve">Speed to apply</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19"/>
                <w:szCs w:val="19"/>
                <w:rtl w:val="0"/>
              </w:rPr>
              <w:t xml:space="preserve">Fast, always safe to apply</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19"/>
                <w:szCs w:val="19"/>
                <w:rtl w:val="0"/>
              </w:rPr>
              <w:t xml:space="preserve">Slower — must enumerate/compare plans</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sz w:val="19"/>
                <w:szCs w:val="19"/>
                <w:rtl w:val="0"/>
              </w:rPr>
              <w:t xml:space="preserve">Guarantees optimal plan?</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9"/>
                <w:szCs w:val="19"/>
                <w:rtl w:val="0"/>
              </w:rPr>
              <w:t xml:space="preserve">No — just avoids obviously bad plans</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9"/>
                <w:szCs w:val="19"/>
                <w:rtl w:val="0"/>
              </w:rPr>
              <w:t xml:space="preserve">Closer to optimal, but still an estimate</w:t>
            </w:r>
            <w:r w:rsidDel="00000000" w:rsidR="00000000" w:rsidRPr="00000000">
              <w:rPr>
                <w:rtl w:val="0"/>
              </w:rPr>
            </w:r>
          </w:p>
        </w:tc>
      </w:tr>
    </w:tbl>
    <w:p w:rsidR="00000000" w:rsidDel="00000000" w:rsidP="00000000" w:rsidRDefault="00000000" w:rsidRPr="00000000" w14:paraId="00000082">
      <w:pPr>
        <w:spacing w:after="120" w:lineRule="auto"/>
        <w:rPr/>
      </w:pPr>
      <w:r w:rsidDel="00000000" w:rsidR="00000000" w:rsidRPr="00000000">
        <w:rPr>
          <w:rtl w:val="0"/>
        </w:rPr>
      </w:r>
    </w:p>
    <w:p w:rsidR="00000000" w:rsidDel="00000000" w:rsidP="00000000" w:rsidRDefault="00000000" w:rsidRPr="00000000" w14:paraId="00000083">
      <w:pPr>
        <w:spacing w:after="120" w:lineRule="auto"/>
        <w:ind w:left="216" w:firstLine="0"/>
        <w:rPr/>
      </w:pPr>
      <w:r w:rsidDel="00000000" w:rsidR="00000000" w:rsidRPr="00000000">
        <w:rPr>
          <w:sz w:val="21"/>
          <w:szCs w:val="21"/>
          <w:rtl w:val="0"/>
        </w:rPr>
        <w:t xml:space="preserve">“I'd say heuristic rules are basically free wins — pushing a selection down or projecting early can never make things worse, so every real optimizer applies them unconditionally, first. Cost-based optimization is what you bring in for anything with multiple joins or multiple possible access paths, where the 'obviously correct' choice isn't clear — there you actually need statistics to compare real cost numbers. In practice, production databases do both: heuristics first to shrink the search space, then cost-based comparison over what's left.”</w:t>
      </w:r>
      <w:r w:rsidDel="00000000" w:rsidR="00000000" w:rsidRPr="00000000">
        <w:rPr>
          <w:rtl w:val="0"/>
        </w:rPr>
      </w:r>
    </w:p>
    <w:p w:rsidR="00000000" w:rsidDel="00000000" w:rsidP="00000000" w:rsidRDefault="00000000" w:rsidRPr="00000000" w14:paraId="00000084">
      <w:pPr>
        <w:pBdr>
          <w:bottom w:color="bfbfbf" w:space="1" w:sz="6" w:val="single"/>
        </w:pBdr>
        <w:rPr/>
      </w:pPr>
      <w:r w:rsidDel="00000000" w:rsidR="00000000" w:rsidRPr="00000000">
        <w:rPr>
          <w:rtl w:val="0"/>
        </w:rPr>
      </w:r>
    </w:p>
    <w:p w:rsidR="00000000" w:rsidDel="00000000" w:rsidP="00000000" w:rsidRDefault="00000000" w:rsidRPr="00000000" w14:paraId="00000085">
      <w:pPr>
        <w:spacing w:after="120" w:before="280" w:lineRule="auto"/>
        <w:rPr/>
      </w:pPr>
      <w:r w:rsidDel="00000000" w:rsidR="00000000" w:rsidRPr="00000000">
        <w:rPr>
          <w:b w:val="1"/>
          <w:bCs w:val="1"/>
          <w:color w:val="1f4e79"/>
          <w:sz w:val="26"/>
          <w:szCs w:val="26"/>
          <w:rtl w:val="0"/>
        </w:rPr>
        <w:t xml:space="preserve">Q3. Database Connectivity in a Real Project — JDBC vs ODBC</w:t>
      </w:r>
      <w:r w:rsidDel="00000000" w:rsidR="00000000" w:rsidRPr="00000000">
        <w:rPr>
          <w:rtl w:val="0"/>
        </w:rPr>
      </w:r>
    </w:p>
    <w:tbl>
      <w:tblPr>
        <w:tblStyle w:val="Table4"/>
        <w:tblW w:w="864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4e79" w:val="clear"/>
          </w:tcPr>
          <w:p w:rsidR="00000000" w:rsidDel="00000000" w:rsidP="00000000" w:rsidRDefault="00000000" w:rsidRPr="00000000" w14:paraId="00000086">
            <w:pPr>
              <w:rPr/>
            </w:pPr>
            <w:r w:rsidDel="00000000" w:rsidR="00000000" w:rsidRPr="00000000">
              <w:rPr>
                <w:b w:val="1"/>
                <w:bCs w:val="1"/>
                <w:sz w:val="20"/>
                <w:szCs w:val="20"/>
                <w:rtl w:val="0"/>
              </w:rPr>
              <w:t xml:space="preserve">Aspect</w:t>
            </w:r>
            <w:r w:rsidDel="00000000" w:rsidR="00000000" w:rsidRPr="00000000">
              <w:rPr>
                <w:rtl w:val="0"/>
              </w:rPr>
            </w:r>
          </w:p>
        </w:tc>
        <w:tc>
          <w:tcPr>
            <w:shd w:fill="1f4e79" w:val="clear"/>
          </w:tcPr>
          <w:p w:rsidR="00000000" w:rsidDel="00000000" w:rsidP="00000000" w:rsidRDefault="00000000" w:rsidRPr="00000000" w14:paraId="00000087">
            <w:pPr>
              <w:rPr/>
            </w:pPr>
            <w:r w:rsidDel="00000000" w:rsidR="00000000" w:rsidRPr="00000000">
              <w:rPr>
                <w:b w:val="1"/>
                <w:bCs w:val="1"/>
                <w:sz w:val="20"/>
                <w:szCs w:val="20"/>
                <w:rtl w:val="0"/>
              </w:rPr>
              <w:t xml:space="preserve">JDBC</w:t>
            </w:r>
            <w:r w:rsidDel="00000000" w:rsidR="00000000" w:rsidRPr="00000000">
              <w:rPr>
                <w:rtl w:val="0"/>
              </w:rPr>
            </w:r>
          </w:p>
        </w:tc>
        <w:tc>
          <w:tcPr>
            <w:shd w:fill="1f4e79" w:val="clear"/>
          </w:tcPr>
          <w:p w:rsidR="00000000" w:rsidDel="00000000" w:rsidP="00000000" w:rsidRDefault="00000000" w:rsidRPr="00000000" w14:paraId="00000088">
            <w:pPr>
              <w:rPr/>
            </w:pPr>
            <w:r w:rsidDel="00000000" w:rsidR="00000000" w:rsidRPr="00000000">
              <w:rPr>
                <w:b w:val="1"/>
                <w:bCs w:val="1"/>
                <w:sz w:val="20"/>
                <w:szCs w:val="20"/>
                <w:rtl w:val="0"/>
              </w:rPr>
              <w:t xml:space="preserve">ODBC</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sz w:val="19"/>
                <w:szCs w:val="19"/>
                <w:rtl w:val="0"/>
              </w:rPr>
              <w:t xml:space="preserve">Language</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19"/>
                <w:szCs w:val="19"/>
                <w:rtl w:val="0"/>
              </w:rPr>
              <w:t xml:space="preserve">Java-specific API</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19"/>
                <w:szCs w:val="19"/>
                <w:rtl w:val="0"/>
              </w:rPr>
              <w:t xml:space="preserve">Language-independent (C-based standard)</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sz w:val="19"/>
                <w:szCs w:val="19"/>
                <w:rtl w:val="0"/>
              </w:rPr>
              <w:t xml:space="preserve">Architecture</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19"/>
                <w:szCs w:val="19"/>
                <w:rtl w:val="0"/>
              </w:rPr>
              <w:t xml:space="preserve">Driver Manager + JDBC driver (Type 1–4)</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9"/>
                <w:szCs w:val="19"/>
                <w:rtl w:val="0"/>
              </w:rPr>
              <w:t xml:space="preserve">Driver Manager + ODBC driver, callable from many languages</w:t>
            </w: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sz w:val="19"/>
                <w:szCs w:val="19"/>
                <w:rtl w:val="0"/>
              </w:rPr>
              <w:t xml:space="preserve">Portability</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9"/>
                <w:szCs w:val="19"/>
                <w:rtl w:val="0"/>
              </w:rPr>
              <w:t xml:space="preserve">Portable across OS, tied to the JVM</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9"/>
                <w:szCs w:val="19"/>
                <w:rtl w:val="0"/>
              </w:rPr>
              <w:t xml:space="preserve">Portable across languages, needs OS-level driver installation</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sz w:val="19"/>
                <w:szCs w:val="19"/>
                <w:rtl w:val="0"/>
              </w:rPr>
              <w:t xml:space="preserve">Typical use</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9"/>
                <w:szCs w:val="19"/>
                <w:rtl w:val="0"/>
              </w:rPr>
              <w:t xml:space="preserve">Java web/enterprise applications</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9"/>
                <w:szCs w:val="19"/>
                <w:rtl w:val="0"/>
              </w:rPr>
              <w:t xml:space="preserve">Legacy apps, cross-language tools, Excel/BI tool connections</w:t>
            </w:r>
            <w:r w:rsidDel="00000000" w:rsidR="00000000" w:rsidRPr="00000000">
              <w:rPr>
                <w:rtl w:val="0"/>
              </w:rPr>
            </w:r>
          </w:p>
        </w:tc>
      </w:tr>
    </w:tbl>
    <w:p w:rsidR="00000000" w:rsidDel="00000000" w:rsidP="00000000" w:rsidRDefault="00000000" w:rsidRPr="00000000" w14:paraId="00000095">
      <w:pPr>
        <w:spacing w:after="120" w:lineRule="auto"/>
        <w:rPr/>
      </w:pPr>
      <w:r w:rsidDel="00000000" w:rsidR="00000000" w:rsidRPr="00000000">
        <w:rPr>
          <w:rtl w:val="0"/>
        </w:rPr>
      </w:r>
    </w:p>
    <w:p w:rsidR="00000000" w:rsidDel="00000000" w:rsidP="00000000" w:rsidRDefault="00000000" w:rsidRPr="00000000" w14:paraId="00000096">
      <w:pPr>
        <w:spacing w:after="120" w:lineRule="auto"/>
        <w:ind w:left="216" w:firstLine="0"/>
        <w:rPr/>
      </w:pPr>
      <w:r w:rsidDel="00000000" w:rsidR="00000000" w:rsidRPr="00000000">
        <w:rPr>
          <w:sz w:val="21"/>
          <w:szCs w:val="21"/>
          <w:rtl w:val="0"/>
        </w:rPr>
        <w:t xml:space="preserve">“On a real project, I'd use JDBC directly if the whole stack is Java — typically through a Connection obtained from a pool, PreparedStatement for parameterized queries to avoid SQL injection, and try-with-resources so connections always get closed and returned to the pool even on failure. ODBC I'd reach for if I needed a language-agnostic bridge — say a legacy C++ component or a reporting tool like Excel that needs to talk to the same database — since ODBC isn't tied to any one programming language the way JDBC is tied to Java.”</w:t>
      </w:r>
      <w:r w:rsidDel="00000000" w:rsidR="00000000" w:rsidRPr="00000000">
        <w:rPr>
          <w:rtl w:val="0"/>
        </w:rPr>
      </w:r>
    </w:p>
    <w:p w:rsidR="00000000" w:rsidDel="00000000" w:rsidP="00000000" w:rsidRDefault="00000000" w:rsidRPr="00000000" w14:paraId="00000097">
      <w:pPr>
        <w:pBdr>
          <w:bottom w:color="bfbfbf" w:space="1" w:sz="6" w:val="single"/>
        </w:pBdr>
        <w:rPr/>
      </w:pPr>
      <w:r w:rsidDel="00000000" w:rsidR="00000000" w:rsidRPr="00000000">
        <w:rPr>
          <w:rtl w:val="0"/>
        </w:rPr>
      </w:r>
    </w:p>
    <w:p w:rsidR="00000000" w:rsidDel="00000000" w:rsidP="00000000" w:rsidRDefault="00000000" w:rsidRPr="00000000" w14:paraId="00000098">
      <w:pPr>
        <w:spacing w:after="120" w:before="280" w:lineRule="auto"/>
        <w:rPr/>
      </w:pPr>
      <w:r w:rsidDel="00000000" w:rsidR="00000000" w:rsidRPr="00000000">
        <w:rPr>
          <w:b w:val="1"/>
          <w:bCs w:val="1"/>
          <w:color w:val="1f4e79"/>
          <w:sz w:val="26"/>
          <w:szCs w:val="26"/>
          <w:rtl w:val="0"/>
        </w:rPr>
        <w:t xml:space="preserve">Q4. ACID Properties — with Real-World Examples</w:t>
      </w:r>
      <w:r w:rsidDel="00000000" w:rsidR="00000000" w:rsidRPr="00000000">
        <w:rPr>
          <w:rtl w:val="0"/>
        </w:rPr>
      </w:r>
    </w:p>
    <w:tbl>
      <w:tblPr>
        <w:tblStyle w:val="Table5"/>
        <w:tblW w:w="864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4e79" w:val="clear"/>
          </w:tcPr>
          <w:p w:rsidR="00000000" w:rsidDel="00000000" w:rsidP="00000000" w:rsidRDefault="00000000" w:rsidRPr="00000000" w14:paraId="00000099">
            <w:pPr>
              <w:rPr/>
            </w:pPr>
            <w:r w:rsidDel="00000000" w:rsidR="00000000" w:rsidRPr="00000000">
              <w:rPr>
                <w:b w:val="1"/>
                <w:bCs w:val="1"/>
                <w:sz w:val="20"/>
                <w:szCs w:val="20"/>
                <w:rtl w:val="0"/>
              </w:rPr>
              <w:t xml:space="preserve">Property</w:t>
            </w:r>
            <w:r w:rsidDel="00000000" w:rsidR="00000000" w:rsidRPr="00000000">
              <w:rPr>
                <w:rtl w:val="0"/>
              </w:rPr>
            </w:r>
          </w:p>
        </w:tc>
        <w:tc>
          <w:tcPr>
            <w:shd w:fill="1f4e79" w:val="clear"/>
          </w:tcPr>
          <w:p w:rsidR="00000000" w:rsidDel="00000000" w:rsidP="00000000" w:rsidRDefault="00000000" w:rsidRPr="00000000" w14:paraId="0000009A">
            <w:pPr>
              <w:rPr/>
            </w:pPr>
            <w:r w:rsidDel="00000000" w:rsidR="00000000" w:rsidRPr="00000000">
              <w:rPr>
                <w:b w:val="1"/>
                <w:bCs w:val="1"/>
                <w:sz w:val="20"/>
                <w:szCs w:val="20"/>
                <w:rtl w:val="0"/>
              </w:rPr>
              <w:t xml:space="preserve">Meaning</w:t>
            </w:r>
            <w:r w:rsidDel="00000000" w:rsidR="00000000" w:rsidRPr="00000000">
              <w:rPr>
                <w:rtl w:val="0"/>
              </w:rPr>
            </w:r>
          </w:p>
        </w:tc>
        <w:tc>
          <w:tcPr>
            <w:shd w:fill="1f4e79" w:val="clear"/>
          </w:tcPr>
          <w:p w:rsidR="00000000" w:rsidDel="00000000" w:rsidP="00000000" w:rsidRDefault="00000000" w:rsidRPr="00000000" w14:paraId="0000009B">
            <w:pPr>
              <w:rPr/>
            </w:pPr>
            <w:r w:rsidDel="00000000" w:rsidR="00000000" w:rsidRPr="00000000">
              <w:rPr>
                <w:b w:val="1"/>
                <w:bCs w:val="1"/>
                <w:sz w:val="20"/>
                <w:szCs w:val="20"/>
                <w:rtl w:val="0"/>
              </w:rPr>
              <w:t xml:space="preserve">Real-world example where it's critical</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sz w:val="19"/>
                <w:szCs w:val="19"/>
                <w:rtl w:val="0"/>
              </w:rPr>
              <w:t xml:space="preserve">Atomicity</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19"/>
                <w:szCs w:val="19"/>
                <w:rtl w:val="0"/>
              </w:rPr>
              <w:t xml:space="preserve">All-or-nothing execution</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19"/>
                <w:szCs w:val="19"/>
                <w:rtl w:val="0"/>
              </w:rPr>
              <w:t xml:space="preserve">A fund transfer: debit + credit must both happen, or neither — otherwise money vanishes or is duplicated</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sz w:val="19"/>
                <w:szCs w:val="19"/>
                <w:rtl w:val="0"/>
              </w:rPr>
              <w:t xml:space="preserve">Consistency</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9"/>
                <w:szCs w:val="19"/>
                <w:rtl w:val="0"/>
              </w:rPr>
              <w:t xml:space="preserve">DB moves from one valid state to another, respecting constraints</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9"/>
                <w:szCs w:val="19"/>
                <w:rtl w:val="0"/>
              </w:rPr>
              <w:t xml:space="preserve">An account balance constraint (balance &gt;= 0) must never be violated, even mid-transaction</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sz w:val="19"/>
                <w:szCs w:val="19"/>
                <w:rtl w:val="0"/>
              </w:rPr>
              <w:t xml:space="preserve">Isolation</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19"/>
                <w:szCs w:val="19"/>
                <w:rtl w:val="0"/>
              </w:rPr>
              <w:t xml:space="preserve">Concurrent transactions don't interfere with each other</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9"/>
                <w:szCs w:val="19"/>
                <w:rtl w:val="0"/>
              </w:rPr>
              <w:t xml:space="preserve">Two customers booking the LAST seat on a flight simultaneously — only one should succeed</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sz w:val="19"/>
                <w:szCs w:val="19"/>
                <w:rtl w:val="0"/>
              </w:rPr>
              <w:t xml:space="preserve">Durability</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9"/>
                <w:szCs w:val="19"/>
                <w:rtl w:val="0"/>
              </w:rPr>
              <w:t xml:space="preserve">Once committed, changes survive a crash</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19"/>
                <w:szCs w:val="19"/>
                <w:rtl w:val="0"/>
              </w:rPr>
              <w:t xml:space="preserve">An e-commerce order confirmation must persist even if the server crashes one second after checkout</w:t>
            </w:r>
            <w:r w:rsidDel="00000000" w:rsidR="00000000" w:rsidRPr="00000000">
              <w:rPr>
                <w:rtl w:val="0"/>
              </w:rPr>
            </w:r>
          </w:p>
        </w:tc>
      </w:tr>
    </w:tbl>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spacing w:after="120" w:lineRule="auto"/>
        <w:ind w:left="216" w:firstLine="0"/>
        <w:rPr/>
      </w:pPr>
      <w:r w:rsidDel="00000000" w:rsidR="00000000" w:rsidRPr="00000000">
        <w:rPr>
          <w:sz w:val="21"/>
          <w:szCs w:val="21"/>
          <w:rtl w:val="0"/>
        </w:rPr>
        <w:t xml:space="preserve">“These four properties are really the contract a database makes with the application. I like the funds-transfer example because it actually demonstrates all four at once: Atomicity makes sure the debit and credit are one unit, Consistency enforces that no account goes negative, Isolation stops a concurrent read from seeing a half-finished transfer, and Durability guarantees that once the customer sees 'transfer successful,' it's really permanent — even if the server crashes the next moment.”</w:t>
      </w:r>
      <w:r w:rsidDel="00000000" w:rsidR="00000000" w:rsidRPr="00000000">
        <w:rPr>
          <w:rtl w:val="0"/>
        </w:rPr>
      </w:r>
    </w:p>
    <w:p w:rsidR="00000000" w:rsidDel="00000000" w:rsidP="00000000" w:rsidRDefault="00000000" w:rsidRPr="00000000" w14:paraId="000000AA">
      <w:pPr>
        <w:pBdr>
          <w:bottom w:color="bfbfbf" w:space="1" w:sz="6" w:val="single"/>
        </w:pBdr>
        <w:rPr/>
      </w:pPr>
      <w:r w:rsidDel="00000000" w:rsidR="00000000" w:rsidRPr="00000000">
        <w:rPr>
          <w:rtl w:val="0"/>
        </w:rPr>
      </w:r>
    </w:p>
    <w:p w:rsidR="00000000" w:rsidDel="00000000" w:rsidP="00000000" w:rsidRDefault="00000000" w:rsidRPr="00000000" w14:paraId="000000AB">
      <w:pPr>
        <w:spacing w:after="120" w:before="280" w:lineRule="auto"/>
        <w:rPr/>
      </w:pPr>
      <w:r w:rsidDel="00000000" w:rsidR="00000000" w:rsidRPr="00000000">
        <w:rPr>
          <w:b w:val="1"/>
          <w:bCs w:val="1"/>
          <w:color w:val="1f4e79"/>
          <w:sz w:val="26"/>
          <w:szCs w:val="26"/>
          <w:rtl w:val="0"/>
        </w:rPr>
        <w:t xml:space="preserve">Q5. Concurrency Problems — Dirty Read, Lost Update, Unrepeatable Read — and How 2PL Solves Them</w:t>
      </w:r>
      <w:r w:rsidDel="00000000" w:rsidR="00000000" w:rsidRPr="00000000">
        <w:rPr>
          <w:rtl w:val="0"/>
        </w:rPr>
      </w:r>
    </w:p>
    <w:tbl>
      <w:tblPr>
        <w:tblStyle w:val="Table6"/>
        <w:tblW w:w="864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4e79" w:val="clear"/>
          </w:tcPr>
          <w:p w:rsidR="00000000" w:rsidDel="00000000" w:rsidP="00000000" w:rsidRDefault="00000000" w:rsidRPr="00000000" w14:paraId="000000AC">
            <w:pPr>
              <w:rPr/>
            </w:pPr>
            <w:r w:rsidDel="00000000" w:rsidR="00000000" w:rsidRPr="00000000">
              <w:rPr>
                <w:b w:val="1"/>
                <w:bCs w:val="1"/>
                <w:sz w:val="20"/>
                <w:szCs w:val="20"/>
                <w:rtl w:val="0"/>
              </w:rPr>
              <w:t xml:space="preserve">Problem</w:t>
            </w:r>
            <w:r w:rsidDel="00000000" w:rsidR="00000000" w:rsidRPr="00000000">
              <w:rPr>
                <w:rtl w:val="0"/>
              </w:rPr>
            </w:r>
          </w:p>
        </w:tc>
        <w:tc>
          <w:tcPr>
            <w:shd w:fill="1f4e79" w:val="clear"/>
          </w:tcPr>
          <w:p w:rsidR="00000000" w:rsidDel="00000000" w:rsidP="00000000" w:rsidRDefault="00000000" w:rsidRPr="00000000" w14:paraId="000000AD">
            <w:pPr>
              <w:rPr/>
            </w:pPr>
            <w:r w:rsidDel="00000000" w:rsidR="00000000" w:rsidRPr="00000000">
              <w:rPr>
                <w:b w:val="1"/>
                <w:bCs w:val="1"/>
                <w:sz w:val="20"/>
                <w:szCs w:val="20"/>
                <w:rtl w:val="0"/>
              </w:rPr>
              <w:t xml:space="preserve">What goes wrong</w:t>
            </w:r>
            <w:r w:rsidDel="00000000" w:rsidR="00000000" w:rsidRPr="00000000">
              <w:rPr>
                <w:rtl w:val="0"/>
              </w:rPr>
            </w:r>
          </w:p>
        </w:tc>
        <w:tc>
          <w:tcPr>
            <w:shd w:fill="1f4e79" w:val="clear"/>
          </w:tcPr>
          <w:p w:rsidR="00000000" w:rsidDel="00000000" w:rsidP="00000000" w:rsidRDefault="00000000" w:rsidRPr="00000000" w14:paraId="000000AE">
            <w:pPr>
              <w:rPr/>
            </w:pPr>
            <w:r w:rsidDel="00000000" w:rsidR="00000000" w:rsidRPr="00000000">
              <w:rPr>
                <w:b w:val="1"/>
                <w:bCs w:val="1"/>
                <w:sz w:val="20"/>
                <w:szCs w:val="20"/>
                <w:rtl w:val="0"/>
              </w:rPr>
              <w:t xml:space="preserve">How Basic 2PL prevents it</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sz w:val="19"/>
                <w:szCs w:val="19"/>
                <w:rtl w:val="0"/>
              </w:rPr>
              <w:t xml:space="preserve">Dirty Read</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9"/>
                <w:szCs w:val="19"/>
                <w:rtl w:val="0"/>
              </w:rPr>
              <w:t xml:space="preserve">T2 reads a value T1 wrote but hasn't committed yet; T1 then rolls back</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9"/>
                <w:szCs w:val="19"/>
                <w:rtl w:val="0"/>
              </w:rPr>
              <w:t xml:space="preserve">T2 can't get a lock on the item while T1 still holds its write lock</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sz w:val="19"/>
                <w:szCs w:val="19"/>
                <w:rtl w:val="0"/>
              </w:rPr>
              <w:t xml:space="preserve">Lost Update</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19"/>
                <w:szCs w:val="19"/>
                <w:rtl w:val="0"/>
              </w:rPr>
              <w:t xml:space="preserve">T1 and T2 both read the same value, then both write — one transaction's update is silently overwritten</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9"/>
                <w:szCs w:val="19"/>
                <w:rtl w:val="0"/>
              </w:rPr>
              <w:t xml:space="preserve">T2 must wait for T1's lock to be released before it can even read/write, forcing serialized access</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sz w:val="19"/>
                <w:szCs w:val="19"/>
                <w:rtl w:val="0"/>
              </w:rPr>
              <w:t xml:space="preserve">Unrepeatable Read</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9"/>
                <w:szCs w:val="19"/>
                <w:rtl w:val="0"/>
              </w:rPr>
              <w:t xml:space="preserve">T1 reads an item twice and gets two different values because T2 committed a change in between</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19"/>
                <w:szCs w:val="19"/>
                <w:rtl w:val="0"/>
              </w:rPr>
              <w:t xml:space="preserve">T1 holds its read lock for the item's entire duration under 2PL, blocking T2's write until T1 finishes</w:t>
            </w:r>
            <w:r w:rsidDel="00000000" w:rsidR="00000000" w:rsidRPr="00000000">
              <w:rPr>
                <w:rtl w:val="0"/>
              </w:rPr>
            </w:r>
          </w:p>
        </w:tc>
      </w:tr>
    </w:tbl>
    <w:p w:rsidR="00000000" w:rsidDel="00000000" w:rsidP="00000000" w:rsidRDefault="00000000" w:rsidRPr="00000000" w14:paraId="000000B8">
      <w:pPr>
        <w:spacing w:after="120" w:lineRule="auto"/>
        <w:rPr/>
      </w:pPr>
      <w:r w:rsidDel="00000000" w:rsidR="00000000" w:rsidRPr="00000000">
        <w:rPr>
          <w:rtl w:val="0"/>
        </w:rPr>
      </w:r>
    </w:p>
    <w:p w:rsidR="00000000" w:rsidDel="00000000" w:rsidP="00000000" w:rsidRDefault="00000000" w:rsidRPr="00000000" w14:paraId="000000B9">
      <w:pPr>
        <w:spacing w:after="120" w:lineRule="auto"/>
        <w:ind w:left="216" w:firstLine="0"/>
        <w:rPr/>
      </w:pPr>
      <w:r w:rsidDel="00000000" w:rsidR="00000000" w:rsidRPr="00000000">
        <w:rPr>
          <w:sz w:val="21"/>
          <w:szCs w:val="21"/>
          <w:rtl w:val="0"/>
        </w:rPr>
        <w:t xml:space="preserve">“All three of these are really symptoms of the same root cause — letting two transactions touch the same data without proper isolation. Two-Phase Locking fixes this by splitting every transaction into a Growing Phase, where it only ACQUIRES locks, and a Shrinking Phase, where it only RELEASES them, never both. That single rule guarantees the schedule is conflict-serializable, which is exactly what rules out dirty reads, lost updates, and unrepeatable reads — because no other transaction can sneak in a conflicting operation while the lock is held.”</w:t>
      </w:r>
      <w:r w:rsidDel="00000000" w:rsidR="00000000" w:rsidRPr="00000000">
        <w:rPr>
          <w:rtl w:val="0"/>
        </w:rPr>
      </w:r>
    </w:p>
    <w:p w:rsidR="00000000" w:rsidDel="00000000" w:rsidP="00000000" w:rsidRDefault="00000000" w:rsidRPr="00000000" w14:paraId="000000BA">
      <w:pPr>
        <w:pBdr>
          <w:bottom w:color="bfbfbf" w:space="1" w:sz="6" w:val="single"/>
        </w:pBdr>
        <w:rPr/>
      </w:pPr>
      <w:r w:rsidDel="00000000" w:rsidR="00000000" w:rsidRPr="00000000">
        <w:rPr>
          <w:rtl w:val="0"/>
        </w:rPr>
      </w:r>
    </w:p>
    <w:p w:rsidR="00000000" w:rsidDel="00000000" w:rsidP="00000000" w:rsidRDefault="00000000" w:rsidRPr="00000000" w14:paraId="000000BB">
      <w:pPr>
        <w:spacing w:after="120" w:before="280" w:lineRule="auto"/>
        <w:rPr/>
      </w:pPr>
      <w:r w:rsidDel="00000000" w:rsidR="00000000" w:rsidRPr="00000000">
        <w:rPr>
          <w:b w:val="1"/>
          <w:bCs w:val="1"/>
          <w:color w:val="1f4e79"/>
          <w:sz w:val="26"/>
          <w:szCs w:val="26"/>
          <w:rtl w:val="0"/>
        </w:rPr>
        <w:t xml:space="preserve">Q6. Deadlock — Detection Algorithm and Prevention Strategies</w:t>
      </w:r>
      <w:r w:rsidDel="00000000" w:rsidR="00000000" w:rsidRPr="00000000">
        <w:rPr>
          <w:rtl w:val="0"/>
        </w:rPr>
      </w:r>
    </w:p>
    <w:p w:rsidR="00000000" w:rsidDel="00000000" w:rsidP="00000000" w:rsidRDefault="00000000" w:rsidRPr="00000000" w14:paraId="000000BC">
      <w:pPr>
        <w:spacing w:after="120" w:lineRule="auto"/>
        <w:ind w:left="216" w:firstLine="0"/>
        <w:rPr/>
      </w:pPr>
      <w:r w:rsidDel="00000000" w:rsidR="00000000" w:rsidRPr="00000000">
        <w:rPr>
          <w:sz w:val="21"/>
          <w:szCs w:val="21"/>
          <w:rtl w:val="0"/>
        </w:rPr>
        <w:t xml:space="preserve">“A deadlock is when two or more transactions are each waiting for a lock the other one holds, so none of them can ever proceed — a circular wait. The standard detection approach is building a Wait-For Graph: each transaction is a node, and you draw an edge from Ti to Tj if Ti is waiting on a lock held by Tj. The DBMS periodically runs cycle detection — typically a DFS — over this graph, and if it finds a cycle, that's a confirmed deadlock, and it picks a victim transaction to abort and break the cycle.”</w:t>
      </w:r>
      <w:r w:rsidDel="00000000" w:rsidR="00000000" w:rsidRPr="00000000">
        <w:rPr>
          <w:rtl w:val="0"/>
        </w:rPr>
      </w:r>
    </w:p>
    <w:tbl>
      <w:tblPr>
        <w:tblStyle w:val="Table7"/>
        <w:tblW w:w="864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4e79" w:val="clear"/>
          </w:tcPr>
          <w:p w:rsidR="00000000" w:rsidDel="00000000" w:rsidP="00000000" w:rsidRDefault="00000000" w:rsidRPr="00000000" w14:paraId="000000BD">
            <w:pPr>
              <w:rPr/>
            </w:pPr>
            <w:r w:rsidDel="00000000" w:rsidR="00000000" w:rsidRPr="00000000">
              <w:rPr>
                <w:b w:val="1"/>
                <w:bCs w:val="1"/>
                <w:sz w:val="20"/>
                <w:szCs w:val="20"/>
                <w:rtl w:val="0"/>
              </w:rPr>
              <w:t xml:space="preserve">Prevention strategy</w:t>
            </w:r>
            <w:r w:rsidDel="00000000" w:rsidR="00000000" w:rsidRPr="00000000">
              <w:rPr>
                <w:rtl w:val="0"/>
              </w:rPr>
            </w:r>
          </w:p>
        </w:tc>
        <w:tc>
          <w:tcPr>
            <w:shd w:fill="1f4e79" w:val="clear"/>
          </w:tcPr>
          <w:p w:rsidR="00000000" w:rsidDel="00000000" w:rsidP="00000000" w:rsidRDefault="00000000" w:rsidRPr="00000000" w14:paraId="000000BE">
            <w:pPr>
              <w:rPr/>
            </w:pPr>
            <w:r w:rsidDel="00000000" w:rsidR="00000000" w:rsidRPr="00000000">
              <w:rPr>
                <w:b w:val="1"/>
                <w:bCs w:val="1"/>
                <w:sz w:val="20"/>
                <w:szCs w:val="20"/>
                <w:rtl w:val="0"/>
              </w:rPr>
              <w:t xml:space="preserve">Rule</w:t>
            </w:r>
            <w:r w:rsidDel="00000000" w:rsidR="00000000" w:rsidRPr="00000000">
              <w:rPr>
                <w:rtl w:val="0"/>
              </w:rPr>
            </w:r>
          </w:p>
        </w:tc>
        <w:tc>
          <w:tcPr>
            <w:shd w:fill="1f4e79" w:val="clear"/>
          </w:tcPr>
          <w:p w:rsidR="00000000" w:rsidDel="00000000" w:rsidP="00000000" w:rsidRDefault="00000000" w:rsidRPr="00000000" w14:paraId="000000BF">
            <w:pPr>
              <w:rPr/>
            </w:pPr>
            <w:r w:rsidDel="00000000" w:rsidR="00000000" w:rsidRPr="00000000">
              <w:rPr>
                <w:b w:val="1"/>
                <w:bCs w:val="1"/>
                <w:sz w:val="20"/>
                <w:szCs w:val="20"/>
                <w:rtl w:val="0"/>
              </w:rPr>
              <w:t xml:space="preserve">Effect</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sz w:val="19"/>
                <w:szCs w:val="19"/>
                <w:rtl w:val="0"/>
              </w:rPr>
              <w:t xml:space="preserve">Wait-Die (timestamp-based)</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19"/>
                <w:szCs w:val="19"/>
                <w:rtl w:val="0"/>
              </w:rPr>
              <w:t xml:space="preserve">Older transaction WAITS for a younger one; younger transaction DIES (aborts) if it requests a lock held by an older one</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19"/>
                <w:szCs w:val="19"/>
                <w:rtl w:val="0"/>
              </w:rPr>
              <w:t xml:space="preserve">Only older transactions ever wait — guarantees no cycle can form</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19"/>
                <w:szCs w:val="19"/>
                <w:rtl w:val="0"/>
              </w:rPr>
              <w:t xml:space="preserve">Wound-Wait (timestamp-based)</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9"/>
                <w:szCs w:val="19"/>
                <w:rtl w:val="0"/>
              </w:rPr>
              <w:t xml:space="preserve">Older transaction WOUNDS (preempts/aborts) a younger lock-holder; younger transaction WAITS if requesting from an older one</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19"/>
                <w:szCs w:val="19"/>
                <w:rtl w:val="0"/>
              </w:rPr>
              <w:t xml:space="preserve">Older transactions actively take priority instead of waiting, fewer restarts overall</w:t>
            </w:r>
            <w:r w:rsidDel="00000000" w:rsidR="00000000" w:rsidRPr="00000000">
              <w:rPr>
                <w:rtl w:val="0"/>
              </w:rPr>
            </w:r>
          </w:p>
        </w:tc>
      </w:tr>
    </w:tbl>
    <w:p w:rsidR="00000000" w:rsidDel="00000000" w:rsidP="00000000" w:rsidRDefault="00000000" w:rsidRPr="00000000" w14:paraId="000000C6">
      <w:pPr>
        <w:spacing w:after="120" w:lineRule="auto"/>
        <w:rPr/>
      </w:pPr>
      <w:r w:rsidDel="00000000" w:rsidR="00000000" w:rsidRPr="00000000">
        <w:rPr>
          <w:rtl w:val="0"/>
        </w:rPr>
      </w:r>
    </w:p>
    <w:p w:rsidR="00000000" w:rsidDel="00000000" w:rsidP="00000000" w:rsidRDefault="00000000" w:rsidRPr="00000000" w14:paraId="000000C7">
      <w:pPr>
        <w:spacing w:after="120" w:lineRule="auto"/>
        <w:ind w:left="216" w:firstLine="0"/>
        <w:rPr/>
      </w:pPr>
      <w:r w:rsidDel="00000000" w:rsidR="00000000" w:rsidRPr="00000000">
        <w:rPr>
          <w:sz w:val="21"/>
          <w:szCs w:val="21"/>
          <w:rtl w:val="0"/>
        </w:rPr>
        <w:t xml:space="preserve">“Both schemes prevent deadlock BEFORE it happens by only ever allowing the wait relationship to point in one consistent direction based on transaction age — which makes a cycle mathematically impossible.”</w:t>
      </w:r>
      <w:r w:rsidDel="00000000" w:rsidR="00000000" w:rsidRPr="00000000">
        <w:rPr>
          <w:rtl w:val="0"/>
        </w:rPr>
      </w:r>
    </w:p>
    <w:p w:rsidR="00000000" w:rsidDel="00000000" w:rsidP="00000000" w:rsidRDefault="00000000" w:rsidRPr="00000000" w14:paraId="000000C8">
      <w:pPr>
        <w:pBdr>
          <w:bottom w:color="bfbfbf" w:space="1" w:sz="6" w:val="single"/>
        </w:pBdr>
        <w:rPr/>
      </w:pPr>
      <w:r w:rsidDel="00000000" w:rsidR="00000000" w:rsidRPr="00000000">
        <w:rPr>
          <w:rtl w:val="0"/>
        </w:rPr>
      </w:r>
    </w:p>
    <w:p w:rsidR="00000000" w:rsidDel="00000000" w:rsidP="00000000" w:rsidRDefault="00000000" w:rsidRPr="00000000" w14:paraId="000000C9">
      <w:pPr>
        <w:spacing w:after="120" w:before="280" w:lineRule="auto"/>
        <w:rPr/>
      </w:pPr>
      <w:r w:rsidDel="00000000" w:rsidR="00000000" w:rsidRPr="00000000">
        <w:rPr>
          <w:b w:val="1"/>
          <w:bCs w:val="1"/>
          <w:color w:val="1f4e79"/>
          <w:sz w:val="26"/>
          <w:szCs w:val="26"/>
          <w:rtl w:val="0"/>
        </w:rPr>
        <w:t xml:space="preserve">Q7. Immediate Update vs Deferred Update Recovery — When Each Is Preferred</w:t>
      </w:r>
      <w:r w:rsidDel="00000000" w:rsidR="00000000" w:rsidRPr="00000000">
        <w:rPr>
          <w:rtl w:val="0"/>
        </w:rPr>
      </w:r>
    </w:p>
    <w:tbl>
      <w:tblPr>
        <w:tblStyle w:val="Table8"/>
        <w:tblW w:w="864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4e79" w:val="clear"/>
          </w:tcPr>
          <w:p w:rsidR="00000000" w:rsidDel="00000000" w:rsidP="00000000" w:rsidRDefault="00000000" w:rsidRPr="00000000" w14:paraId="000000CA">
            <w:pPr>
              <w:rPr/>
            </w:pPr>
            <w:r w:rsidDel="00000000" w:rsidR="00000000" w:rsidRPr="00000000">
              <w:rPr>
                <w:b w:val="1"/>
                <w:bCs w:val="1"/>
                <w:sz w:val="20"/>
                <w:szCs w:val="20"/>
                <w:rtl w:val="0"/>
              </w:rPr>
              <w:t xml:space="preserve">Aspect</w:t>
            </w:r>
            <w:r w:rsidDel="00000000" w:rsidR="00000000" w:rsidRPr="00000000">
              <w:rPr>
                <w:rtl w:val="0"/>
              </w:rPr>
            </w:r>
          </w:p>
        </w:tc>
        <w:tc>
          <w:tcPr>
            <w:shd w:fill="1f4e79" w:val="clear"/>
          </w:tcPr>
          <w:p w:rsidR="00000000" w:rsidDel="00000000" w:rsidP="00000000" w:rsidRDefault="00000000" w:rsidRPr="00000000" w14:paraId="000000CB">
            <w:pPr>
              <w:rPr/>
            </w:pPr>
            <w:r w:rsidDel="00000000" w:rsidR="00000000" w:rsidRPr="00000000">
              <w:rPr>
                <w:b w:val="1"/>
                <w:bCs w:val="1"/>
                <w:sz w:val="20"/>
                <w:szCs w:val="20"/>
                <w:rtl w:val="0"/>
              </w:rPr>
              <w:t xml:space="preserve">Immediate Update</w:t>
            </w:r>
            <w:r w:rsidDel="00000000" w:rsidR="00000000" w:rsidRPr="00000000">
              <w:rPr>
                <w:rtl w:val="0"/>
              </w:rPr>
            </w:r>
          </w:p>
        </w:tc>
        <w:tc>
          <w:tcPr>
            <w:shd w:fill="1f4e79" w:val="clear"/>
          </w:tcPr>
          <w:p w:rsidR="00000000" w:rsidDel="00000000" w:rsidP="00000000" w:rsidRDefault="00000000" w:rsidRPr="00000000" w14:paraId="000000CC">
            <w:pPr>
              <w:rPr/>
            </w:pPr>
            <w:r w:rsidDel="00000000" w:rsidR="00000000" w:rsidRPr="00000000">
              <w:rPr>
                <w:b w:val="1"/>
                <w:bCs w:val="1"/>
                <w:sz w:val="20"/>
                <w:szCs w:val="20"/>
                <w:rtl w:val="0"/>
              </w:rPr>
              <w:t xml:space="preserve">Deferred Update</w:t>
            </w: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sz w:val="19"/>
                <w:szCs w:val="19"/>
                <w:rtl w:val="0"/>
              </w:rPr>
              <w:t xml:space="preserve">When writes hit disk</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9"/>
                <w:szCs w:val="19"/>
                <w:rtl w:val="0"/>
              </w:rPr>
              <w:t xml:space="preserve">Can be written to disk BEFORE commit</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9"/>
                <w:szCs w:val="19"/>
                <w:rtl w:val="0"/>
              </w:rPr>
              <w:t xml:space="preserve">Only written to disk AFTER commit</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sz w:val="19"/>
                <w:szCs w:val="19"/>
                <w:rtl w:val="0"/>
              </w:rPr>
              <w:t xml:space="preserve">UNDO needed?</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19"/>
                <w:szCs w:val="19"/>
                <w:rtl w:val="0"/>
              </w:rPr>
              <w:t xml:space="preserve">Yes — uncommitted writes may already be on disk</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19"/>
                <w:szCs w:val="19"/>
                <w:rtl w:val="0"/>
              </w:rPr>
              <w:t xml:space="preserve">No — nothing uncommitted ever reaches disk</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sz w:val="19"/>
                <w:szCs w:val="19"/>
                <w:rtl w:val="0"/>
              </w:rPr>
              <w:t xml:space="preserve">REDO needed?</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9"/>
                <w:szCs w:val="19"/>
                <w:rtl w:val="0"/>
              </w:rPr>
              <w:t xml:space="preserve">Yes, for committed transactions not yet flushed</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9"/>
                <w:szCs w:val="19"/>
                <w:rtl w:val="0"/>
              </w:rPr>
              <w:t xml:space="preserve">Yes, for committed transactions not yet flushed</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sz w:val="19"/>
                <w:szCs w:val="19"/>
                <w:rtl w:val="0"/>
              </w:rPr>
              <w:t xml:space="preserve">Memory/buffer pressure</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19"/>
                <w:szCs w:val="19"/>
                <w:rtl w:val="0"/>
              </w:rPr>
              <w:t xml:space="preserve">Lower — can flush dirty pages early</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9"/>
                <w:szCs w:val="19"/>
                <w:rtl w:val="0"/>
              </w:rPr>
              <w:t xml:space="preserve">Higher — must hold all changes in buffer until commit</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sz w:val="19"/>
                <w:szCs w:val="19"/>
                <w:rtl w:val="0"/>
              </w:rPr>
              <w:t xml:space="preserve">Recovery complexity</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19"/>
                <w:szCs w:val="19"/>
                <w:rtl w:val="0"/>
              </w:rPr>
              <w:t xml:space="preserve">More complex (needs both UNDO and REDO passes)</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19"/>
                <w:szCs w:val="19"/>
                <w:rtl w:val="0"/>
              </w:rPr>
              <w:t xml:space="preserve">Simpler (REDO only)</w:t>
            </w:r>
            <w:r w:rsidDel="00000000" w:rsidR="00000000" w:rsidRPr="00000000">
              <w:rPr>
                <w:rtl w:val="0"/>
              </w:rPr>
            </w:r>
          </w:p>
        </w:tc>
      </w:tr>
    </w:tbl>
    <w:p w:rsidR="00000000" w:rsidDel="00000000" w:rsidP="00000000" w:rsidRDefault="00000000" w:rsidRPr="00000000" w14:paraId="000000DC">
      <w:pPr>
        <w:spacing w:after="120" w:lineRule="auto"/>
        <w:rPr/>
      </w:pPr>
      <w:r w:rsidDel="00000000" w:rsidR="00000000" w:rsidRPr="00000000">
        <w:rPr>
          <w:rtl w:val="0"/>
        </w:rPr>
      </w:r>
    </w:p>
    <w:p w:rsidR="00000000" w:rsidDel="00000000" w:rsidP="00000000" w:rsidRDefault="00000000" w:rsidRPr="00000000" w14:paraId="000000DD">
      <w:pPr>
        <w:spacing w:after="120" w:lineRule="auto"/>
        <w:ind w:left="216" w:firstLine="0"/>
        <w:rPr/>
      </w:pPr>
      <w:r w:rsidDel="00000000" w:rsidR="00000000" w:rsidRPr="00000000">
        <w:rPr>
          <w:sz w:val="21"/>
          <w:szCs w:val="21"/>
          <w:rtl w:val="0"/>
        </w:rPr>
        <w:t xml:space="preserve">“I'd reach for Immediate Update when memory is tight and the buffer manager needs the freedom to flush dirty pages early, even before a transaction commits — you pay for that flexibility with a more complex recovery that needs both UNDO and REDO. Deferred Update is the better choice when you want SIMPLER, faster recovery and can afford to hold all of a transaction's changes in memory until commit — recovery only ever needs REDO, since nothing uncommitted ever touches disk in the first place.”</w:t>
      </w:r>
      <w:r w:rsidDel="00000000" w:rsidR="00000000" w:rsidRPr="00000000">
        <w:rPr>
          <w:rtl w:val="0"/>
        </w:rPr>
      </w:r>
    </w:p>
    <w:p w:rsidR="00000000" w:rsidDel="00000000" w:rsidP="00000000" w:rsidRDefault="00000000" w:rsidRPr="00000000" w14:paraId="000000DE">
      <w:pPr>
        <w:pBdr>
          <w:bottom w:color="bfbfbf" w:space="1" w:sz="6" w:val="single"/>
        </w:pBdr>
        <w:rPr/>
      </w:pPr>
      <w:r w:rsidDel="00000000" w:rsidR="00000000" w:rsidRPr="00000000">
        <w:rPr>
          <w:rtl w:val="0"/>
        </w:rPr>
      </w:r>
    </w:p>
    <w:p w:rsidR="00000000" w:rsidDel="00000000" w:rsidP="00000000" w:rsidRDefault="00000000" w:rsidRPr="00000000" w14:paraId="000000DF">
      <w:pPr>
        <w:spacing w:after="120" w:before="280" w:lineRule="auto"/>
        <w:rPr/>
      </w:pPr>
      <w:r w:rsidDel="00000000" w:rsidR="00000000" w:rsidRPr="00000000">
        <w:rPr>
          <w:b w:val="1"/>
          <w:bCs w:val="1"/>
          <w:color w:val="1f4e79"/>
          <w:sz w:val="26"/>
          <w:szCs w:val="26"/>
          <w:rtl w:val="0"/>
        </w:rPr>
        <w:t xml:space="preserve">Q8. Shadow Paging — Advantages and Limitations vs Log-Based Recovery</w:t>
      </w:r>
      <w:r w:rsidDel="00000000" w:rsidR="00000000" w:rsidRPr="00000000">
        <w:rPr>
          <w:rtl w:val="0"/>
        </w:rPr>
      </w:r>
    </w:p>
    <w:p w:rsidR="00000000" w:rsidDel="00000000" w:rsidP="00000000" w:rsidRDefault="00000000" w:rsidRPr="00000000" w14:paraId="000000E0">
      <w:pPr>
        <w:spacing w:after="120" w:lineRule="auto"/>
        <w:ind w:left="216" w:firstLine="0"/>
        <w:rPr/>
      </w:pPr>
      <w:r w:rsidDel="00000000" w:rsidR="00000000" w:rsidRPr="00000000">
        <w:rPr>
          <w:sz w:val="21"/>
          <w:szCs w:val="21"/>
          <w:rtl w:val="0"/>
        </w:rPr>
        <w:t xml:space="preserve">“Shadow Paging keeps two page tables: a shadow table that always points to the last-known-consistent version of the database, and a current table that a transaction writes to. Instead of overwriting a page in place, any write goes to a NEW page location, so the shadow table is never touched mid-transaction. On commit, the DBMS does one atomic pointer swap — current becomes the new shadow. On rollback, it just discards the current table and keeps using the old shadow — the database was never actually changed.”</w:t>
      </w:r>
      <w:r w:rsidDel="00000000" w:rsidR="00000000" w:rsidRPr="00000000">
        <w:rPr>
          <w:rtl w:val="0"/>
        </w:rPr>
      </w:r>
    </w:p>
    <w:tbl>
      <w:tblPr>
        <w:tblStyle w:val="Table9"/>
        <w:tblW w:w="864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4e79" w:val="clear"/>
          </w:tcPr>
          <w:p w:rsidR="00000000" w:rsidDel="00000000" w:rsidP="00000000" w:rsidRDefault="00000000" w:rsidRPr="00000000" w14:paraId="000000E1">
            <w:pPr>
              <w:rPr/>
            </w:pPr>
            <w:r w:rsidDel="00000000" w:rsidR="00000000" w:rsidRPr="00000000">
              <w:rPr>
                <w:b w:val="1"/>
                <w:bCs w:val="1"/>
                <w:sz w:val="20"/>
                <w:szCs w:val="20"/>
                <w:rtl w:val="0"/>
              </w:rPr>
              <w:t xml:space="preserve">Advantages</w:t>
            </w:r>
            <w:r w:rsidDel="00000000" w:rsidR="00000000" w:rsidRPr="00000000">
              <w:rPr>
                <w:rtl w:val="0"/>
              </w:rPr>
            </w:r>
          </w:p>
        </w:tc>
        <w:tc>
          <w:tcPr>
            <w:shd w:fill="1f4e79" w:val="clear"/>
          </w:tcPr>
          <w:p w:rsidR="00000000" w:rsidDel="00000000" w:rsidP="00000000" w:rsidRDefault="00000000" w:rsidRPr="00000000" w14:paraId="000000E2">
            <w:pPr>
              <w:rPr/>
            </w:pPr>
            <w:r w:rsidDel="00000000" w:rsidR="00000000" w:rsidRPr="00000000">
              <w:rPr>
                <w:b w:val="1"/>
                <w:bCs w:val="1"/>
                <w:sz w:val="20"/>
                <w:szCs w:val="20"/>
                <w:rtl w:val="0"/>
              </w:rPr>
              <w:t xml:space="preserve">Limitations</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sz w:val="19"/>
                <w:szCs w:val="19"/>
                <w:rtl w:val="0"/>
              </w:rPr>
              <w:t xml:space="preserve">No log needed — recovery is instant (just use the shadow table)</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9"/>
                <w:szCs w:val="19"/>
                <w:rtl w:val="0"/>
              </w:rPr>
              <w:t xml:space="preserve">Data fragmentation — pages scatter across disk since writes never overwrite in place</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sz w:val="19"/>
                <w:szCs w:val="19"/>
                <w:rtl w:val="0"/>
              </w:rPr>
              <w:t xml:space="preserve">No UNDO/REDO logic to implement at all</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19"/>
                <w:szCs w:val="19"/>
                <w:rtl w:val="0"/>
              </w:rPr>
              <w:t xml:space="preserve">Garbage collection overhead — old pages no longer referenced must be reclaimed</w:t>
            </w: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sz w:val="19"/>
                <w:szCs w:val="19"/>
                <w:rtl w:val="0"/>
              </w:rPr>
              <w:t xml:space="preserve">Simple, easy-to-reason-about recovery model</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9"/>
                <w:szCs w:val="19"/>
                <w:rtl w:val="0"/>
              </w:rPr>
              <w:t xml:space="preserve">Poor support for concurrent transactions — sharing one current/shadow pair doesn't scale well</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9"/>
                <w:szCs w:val="19"/>
                <w:rtl w:val="0"/>
              </w:rPr>
              <w:t xml:space="preserve">Commit itself is more expensive — the pointer swap must be atomic and durable</w:t>
            </w:r>
            <w:r w:rsidDel="00000000" w:rsidR="00000000" w:rsidRPr="00000000">
              <w:rPr>
                <w:rtl w:val="0"/>
              </w:rPr>
            </w:r>
          </w:p>
        </w:tc>
      </w:tr>
    </w:tbl>
    <w:p w:rsidR="00000000" w:rsidDel="00000000" w:rsidP="00000000" w:rsidRDefault="00000000" w:rsidRPr="00000000" w14:paraId="000000EB">
      <w:pPr>
        <w:spacing w:after="120" w:lineRule="auto"/>
        <w:rPr/>
      </w:pPr>
      <w:r w:rsidDel="00000000" w:rsidR="00000000" w:rsidRPr="00000000">
        <w:rPr>
          <w:rtl w:val="0"/>
        </w:rPr>
      </w:r>
    </w:p>
    <w:p w:rsidR="00000000" w:rsidDel="00000000" w:rsidP="00000000" w:rsidRDefault="00000000" w:rsidRPr="00000000" w14:paraId="000000EC">
      <w:pPr>
        <w:spacing w:after="120" w:lineRule="auto"/>
        <w:ind w:left="216" w:firstLine="0"/>
        <w:rPr/>
      </w:pPr>
      <w:r w:rsidDel="00000000" w:rsidR="00000000" w:rsidRPr="00000000">
        <w:rPr>
          <w:sz w:val="21"/>
          <w:szCs w:val="21"/>
          <w:rtl w:val="0"/>
        </w:rPr>
        <w:t xml:space="preserve">“Compared to log-based recovery, Shadow Paging trades away logging complexity for these disk-layout and concurrency downsides — which is exactly why almost every modern commercial DBMS uses log-based (ARIES-style) recovery instead, and Shadow Paging shows up mostly in specialized or embedded systems.”</w:t>
      </w:r>
      <w:r w:rsidDel="00000000" w:rsidR="00000000" w:rsidRPr="00000000">
        <w:rPr>
          <w:rtl w:val="0"/>
        </w:rPr>
      </w:r>
    </w:p>
    <w:p w:rsidR="00000000" w:rsidDel="00000000" w:rsidP="00000000" w:rsidRDefault="00000000" w:rsidRPr="00000000" w14:paraId="000000ED">
      <w:pPr>
        <w:pBdr>
          <w:bottom w:color="bfbfbf" w:space="1" w:sz="6" w:val="single"/>
        </w:pBdr>
        <w:rPr/>
      </w:pPr>
      <w:r w:rsidDel="00000000" w:rsidR="00000000" w:rsidRPr="00000000">
        <w:rPr>
          <w:rtl w:val="0"/>
        </w:rPr>
      </w:r>
    </w:p>
    <w:p w:rsidR="00000000" w:rsidDel="00000000" w:rsidP="00000000" w:rsidRDefault="00000000" w:rsidRPr="00000000" w14:paraId="000000EE">
      <w:pPr>
        <w:spacing w:after="120" w:before="280" w:lineRule="auto"/>
        <w:rPr/>
      </w:pPr>
      <w:r w:rsidDel="00000000" w:rsidR="00000000" w:rsidRPr="00000000">
        <w:rPr>
          <w:b w:val="1"/>
          <w:bCs w:val="1"/>
          <w:color w:val="1f4e79"/>
          <w:sz w:val="26"/>
          <w:szCs w:val="26"/>
          <w:rtl w:val="0"/>
        </w:rPr>
        <w:t xml:space="preserve">Q9. Serializability and Testing Conflict-Serializability via Precedence Graph</w:t>
      </w:r>
      <w:r w:rsidDel="00000000" w:rsidR="00000000" w:rsidRPr="00000000">
        <w:rPr>
          <w:rtl w:val="0"/>
        </w:rPr>
      </w:r>
    </w:p>
    <w:p w:rsidR="00000000" w:rsidDel="00000000" w:rsidP="00000000" w:rsidRDefault="00000000" w:rsidRPr="00000000" w14:paraId="000000EF">
      <w:pPr>
        <w:spacing w:after="120" w:lineRule="auto"/>
        <w:ind w:left="216" w:firstLine="0"/>
        <w:rPr/>
      </w:pPr>
      <w:r w:rsidDel="00000000" w:rsidR="00000000" w:rsidRPr="00000000">
        <w:rPr>
          <w:sz w:val="21"/>
          <w:szCs w:val="21"/>
          <w:rtl w:val="0"/>
        </w:rPr>
        <w:t xml:space="preserve">“A schedule is serializable if it produces the same result as SOME serial (one-at-a-time) execution of the same transactions — serial execution is trivially correct, so serializability is our correctness benchmark for interleaved, concurrent execution.”</w:t>
      </w:r>
      <w:r w:rsidDel="00000000" w:rsidR="00000000" w:rsidRPr="00000000">
        <w:rPr>
          <w:rtl w:val="0"/>
        </w:rPr>
      </w:r>
    </w:p>
    <w:p w:rsidR="00000000" w:rsidDel="00000000" w:rsidP="00000000" w:rsidRDefault="00000000" w:rsidRPr="00000000" w14:paraId="000000F0">
      <w:pPr>
        <w:spacing w:after="120" w:lineRule="auto"/>
        <w:ind w:left="216" w:firstLine="0"/>
        <w:rPr/>
      </w:pPr>
      <w:r w:rsidDel="00000000" w:rsidR="00000000" w:rsidRPr="00000000">
        <w:rPr>
          <w:sz w:val="21"/>
          <w:szCs w:val="21"/>
          <w:rtl w:val="0"/>
        </w:rPr>
        <w:t xml:space="preserve">“To actually test for conflict-serializability, I'd build a Precedence Graph: one node per transaction, and I add a directed edge Ti to Tj whenever Ti has an operation that CONFLICTS with a later operation of Tj on the same data item — meaning at least one of the two operations is a write, and Ti's operation comes first in the schedule. Once the graph is built, I just check for a cycle. If the graph is ACYCLIC, the schedule is conflict-serializable, and any topological sort of the graph gives a valid equivalent serial order. If there's a cycle, the schedule is NOT conflict-serializable — it could produce a result no serial order could ever produce.”</w:t>
      </w:r>
      <w:r w:rsidDel="00000000" w:rsidR="00000000" w:rsidRPr="00000000">
        <w:rPr>
          <w:rtl w:val="0"/>
        </w:rPr>
      </w:r>
    </w:p>
    <w:tbl>
      <w:tblPr>
        <w:tblStyle w:val="Table10"/>
        <w:tblW w:w="864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4e79" w:val="clear"/>
          </w:tcPr>
          <w:p w:rsidR="00000000" w:rsidDel="00000000" w:rsidP="00000000" w:rsidRDefault="00000000" w:rsidRPr="00000000" w14:paraId="000000F1">
            <w:pPr>
              <w:rPr/>
            </w:pPr>
            <w:r w:rsidDel="00000000" w:rsidR="00000000" w:rsidRPr="00000000">
              <w:rPr>
                <w:b w:val="1"/>
                <w:bCs w:val="1"/>
                <w:sz w:val="20"/>
                <w:szCs w:val="20"/>
                <w:rtl w:val="0"/>
              </w:rPr>
              <w:t xml:space="preserve">Step</w:t>
            </w:r>
            <w:r w:rsidDel="00000000" w:rsidR="00000000" w:rsidRPr="00000000">
              <w:rPr>
                <w:rtl w:val="0"/>
              </w:rPr>
            </w:r>
          </w:p>
        </w:tc>
        <w:tc>
          <w:tcPr>
            <w:shd w:fill="1f4e79" w:val="clear"/>
          </w:tcPr>
          <w:p w:rsidR="00000000" w:rsidDel="00000000" w:rsidP="00000000" w:rsidRDefault="00000000" w:rsidRPr="00000000" w14:paraId="000000F2">
            <w:pPr>
              <w:rPr/>
            </w:pPr>
            <w:r w:rsidDel="00000000" w:rsidR="00000000" w:rsidRPr="00000000">
              <w:rPr>
                <w:b w:val="1"/>
                <w:bCs w:val="1"/>
                <w:sz w:val="20"/>
                <w:szCs w:val="20"/>
                <w:rtl w:val="0"/>
              </w:rPr>
              <w:t xml:space="preserve">What I check</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9"/>
                <w:szCs w:val="19"/>
                <w:rtl w:val="0"/>
              </w:rPr>
              <w:t xml:space="preserve">List every pair of conflicting operations (same item, at least one WRITE, in schedule order)</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9"/>
                <w:szCs w:val="19"/>
                <w:rtl w:val="0"/>
              </w:rPr>
              <w:t xml:space="preserve">Draw a directed edge for each conflicting pair, from the earlier transaction to the later one</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19"/>
                <w:szCs w:val="19"/>
                <w:rtl w:val="0"/>
              </w:rPr>
              <w:t xml:space="preserve">Run cycle detection (e.g. DFS) over the resulting graph</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9"/>
                <w:szCs w:val="19"/>
                <w:rtl w:val="0"/>
              </w:rPr>
              <w:t xml:space="preserve">No cycle -&gt; serializable (topological sort = a valid serial order). Cycle found -&gt; NOT serializable</w:t>
            </w:r>
            <w:r w:rsidDel="00000000" w:rsidR="00000000" w:rsidRPr="00000000">
              <w:rPr>
                <w:rtl w:val="0"/>
              </w:rPr>
            </w:r>
          </w:p>
        </w:tc>
      </w:tr>
    </w:tbl>
    <w:p w:rsidR="00000000" w:rsidDel="00000000" w:rsidP="00000000" w:rsidRDefault="00000000" w:rsidRPr="00000000" w14:paraId="000000FB">
      <w:pPr>
        <w:spacing w:after="120" w:lineRule="auto"/>
        <w:rPr/>
      </w:pPr>
      <w:r w:rsidDel="00000000" w:rsidR="00000000" w:rsidRPr="00000000">
        <w:rPr>
          <w:rtl w:val="0"/>
        </w:rPr>
      </w:r>
    </w:p>
    <w:p w:rsidR="00000000" w:rsidDel="00000000" w:rsidP="00000000" w:rsidRDefault="00000000" w:rsidRPr="00000000" w14:paraId="000000FC">
      <w:pPr>
        <w:pBdr>
          <w:bottom w:color="bfbfbf" w:space="1" w:sz="6" w:val="single"/>
        </w:pBdr>
        <w:rPr/>
      </w:pPr>
      <w:r w:rsidDel="00000000" w:rsidR="00000000" w:rsidRPr="00000000">
        <w:rPr>
          <w:rtl w:val="0"/>
        </w:rPr>
      </w:r>
    </w:p>
    <w:p w:rsidR="00000000" w:rsidDel="00000000" w:rsidP="00000000" w:rsidRDefault="00000000" w:rsidRPr="00000000" w14:paraId="000000FD">
      <w:pPr>
        <w:spacing w:after="120" w:before="280" w:lineRule="auto"/>
        <w:rPr/>
      </w:pPr>
      <w:r w:rsidDel="00000000" w:rsidR="00000000" w:rsidRPr="00000000">
        <w:rPr>
          <w:b w:val="1"/>
          <w:bCs w:val="1"/>
          <w:color w:val="1f4e79"/>
          <w:sz w:val="26"/>
          <w:szCs w:val="26"/>
          <w:rtl w:val="0"/>
        </w:rPr>
        <w:t xml:space="preserve">Q10. Two-Phase Locking Variations — Basic, Strict, Rigorous — and Which Is Most Common</w:t>
      </w:r>
      <w:r w:rsidDel="00000000" w:rsidR="00000000" w:rsidRPr="00000000">
        <w:rPr>
          <w:rtl w:val="0"/>
        </w:rPr>
      </w:r>
    </w:p>
    <w:tbl>
      <w:tblPr>
        <w:tblStyle w:val="Table11"/>
        <w:tblW w:w="864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4e79" w:val="clear"/>
          </w:tcPr>
          <w:p w:rsidR="00000000" w:rsidDel="00000000" w:rsidP="00000000" w:rsidRDefault="00000000" w:rsidRPr="00000000" w14:paraId="000000FE">
            <w:pPr>
              <w:rPr/>
            </w:pPr>
            <w:r w:rsidDel="00000000" w:rsidR="00000000" w:rsidRPr="00000000">
              <w:rPr>
                <w:b w:val="1"/>
                <w:bCs w:val="1"/>
                <w:sz w:val="20"/>
                <w:szCs w:val="20"/>
                <w:rtl w:val="0"/>
              </w:rPr>
              <w:t xml:space="preserve">Variant</w:t>
            </w:r>
            <w:r w:rsidDel="00000000" w:rsidR="00000000" w:rsidRPr="00000000">
              <w:rPr>
                <w:rtl w:val="0"/>
              </w:rPr>
            </w:r>
          </w:p>
        </w:tc>
        <w:tc>
          <w:tcPr>
            <w:shd w:fill="1f4e79" w:val="clear"/>
          </w:tcPr>
          <w:p w:rsidR="00000000" w:rsidDel="00000000" w:rsidP="00000000" w:rsidRDefault="00000000" w:rsidRPr="00000000" w14:paraId="000000FF">
            <w:pPr>
              <w:rPr/>
            </w:pPr>
            <w:r w:rsidDel="00000000" w:rsidR="00000000" w:rsidRPr="00000000">
              <w:rPr>
                <w:b w:val="1"/>
                <w:bCs w:val="1"/>
                <w:sz w:val="20"/>
                <w:szCs w:val="20"/>
                <w:rtl w:val="0"/>
              </w:rPr>
              <w:t xml:space="preserve">Lock release rule</w:t>
            </w:r>
            <w:r w:rsidDel="00000000" w:rsidR="00000000" w:rsidRPr="00000000">
              <w:rPr>
                <w:rtl w:val="0"/>
              </w:rPr>
            </w:r>
          </w:p>
        </w:tc>
        <w:tc>
          <w:tcPr>
            <w:shd w:fill="1f4e79" w:val="clear"/>
          </w:tcPr>
          <w:p w:rsidR="00000000" w:rsidDel="00000000" w:rsidP="00000000" w:rsidRDefault="00000000" w:rsidRPr="00000000" w14:paraId="00000100">
            <w:pPr>
              <w:rPr/>
            </w:pPr>
            <w:r w:rsidDel="00000000" w:rsidR="00000000" w:rsidRPr="00000000">
              <w:rPr>
                <w:b w:val="1"/>
                <w:bCs w:val="1"/>
                <w:sz w:val="20"/>
                <w:szCs w:val="20"/>
                <w:rtl w:val="0"/>
              </w:rPr>
              <w:t xml:space="preserve">Risk / Behavior</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sz w:val="19"/>
                <w:szCs w:val="19"/>
                <w:rtl w:val="0"/>
              </w:rPr>
              <w:t xml:space="preserve">Basic 2PL</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9"/>
                <w:szCs w:val="19"/>
                <w:rtl w:val="0"/>
              </w:rPr>
              <w:t xml:space="preserve">Locks may be released any time AFTER the last lock is acquired, but BEFORE commit</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9"/>
                <w:szCs w:val="19"/>
                <w:rtl w:val="0"/>
              </w:rPr>
              <w:t xml:space="preserve">Guarantees serializability, but allows CASCADING ROLLBACKS if a transaction that released a lock early later aborts</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sz w:val="19"/>
                <w:szCs w:val="19"/>
                <w:rtl w:val="0"/>
              </w:rPr>
              <w:t xml:space="preserve">Strict 2PL</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19"/>
                <w:szCs w:val="19"/>
                <w:rtl w:val="0"/>
              </w:rPr>
              <w:t xml:space="preserve">EXCLUSIVE (write) locks held until COMMIT/ABORT; shared locks can release earlier</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9"/>
                <w:szCs w:val="19"/>
                <w:rtl w:val="0"/>
              </w:rPr>
              <w:t xml:space="preserve">Prevents cascading rollbacks from dirty writes; still recoverable</w:t>
            </w:r>
            <w:r w:rsidDel="00000000" w:rsidR="00000000" w:rsidRPr="00000000">
              <w:rPr>
                <w:rtl w:val="0"/>
              </w:rPr>
            </w:r>
          </w:p>
        </w:tc>
      </w:tr>
      <w:tr>
        <w:trPr>
          <w:cantSplit w:val="0"/>
          <w:tblHeader w:val="0"/>
        </w:trPr>
        <w:tc>
          <w:tcPr/>
          <w:p w:rsidR="00000000" w:rsidDel="00000000" w:rsidP="00000000" w:rsidRDefault="00000000" w:rsidRPr="00000000" w14:paraId="00000107">
            <w:pPr>
              <w:rPr/>
            </w:pPr>
            <w:r w:rsidDel="00000000" w:rsidR="00000000" w:rsidRPr="00000000">
              <w:rPr>
                <w:sz w:val="19"/>
                <w:szCs w:val="19"/>
                <w:rtl w:val="0"/>
              </w:rPr>
              <w:t xml:space="preserve">Rigorous 2PL</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19"/>
                <w:szCs w:val="19"/>
                <w:rtl w:val="0"/>
              </w:rPr>
              <w:t xml:space="preserve">ALL locks — shared AND exclusive — held until COMMIT/ABORT</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9"/>
                <w:szCs w:val="19"/>
                <w:rtl w:val="0"/>
              </w:rPr>
              <w:t xml:space="preserve">Simplest to reason about; completely avoids cascading rollbacks; slightly less concurrency than Strict 2PL</w:t>
            </w:r>
            <w:r w:rsidDel="00000000" w:rsidR="00000000" w:rsidRPr="00000000">
              <w:rPr>
                <w:rtl w:val="0"/>
              </w:rPr>
            </w:r>
          </w:p>
        </w:tc>
      </w:tr>
    </w:tbl>
    <w:p w:rsidR="00000000" w:rsidDel="00000000" w:rsidP="00000000" w:rsidRDefault="00000000" w:rsidRPr="00000000" w14:paraId="0000010A">
      <w:pPr>
        <w:spacing w:after="120" w:lineRule="auto"/>
        <w:rPr/>
      </w:pPr>
      <w:r w:rsidDel="00000000" w:rsidR="00000000" w:rsidRPr="00000000">
        <w:rPr>
          <w:rtl w:val="0"/>
        </w:rPr>
      </w:r>
    </w:p>
    <w:p w:rsidR="00000000" w:rsidDel="00000000" w:rsidP="00000000" w:rsidRDefault="00000000" w:rsidRPr="00000000" w14:paraId="0000010B">
      <w:pPr>
        <w:spacing w:after="120" w:lineRule="auto"/>
        <w:ind w:left="216" w:firstLine="0"/>
        <w:rPr/>
      </w:pPr>
      <w:r w:rsidDel="00000000" w:rsidR="00000000" w:rsidRPr="00000000">
        <w:rPr>
          <w:sz w:val="21"/>
          <w:szCs w:val="21"/>
          <w:rtl w:val="0"/>
        </w:rPr>
        <w:t xml:space="preserve">“In practice, Rigorous 2PL is what you'll find in most commercial databases — Oracle, SQL Server, and others effectively use this model. The reason is simplicity and safety: by holding every lock, read or write, until the transaction is fully done, you get a very clean guarantee — the exact serialization order of transactions matches their COMMIT order, which makes recovery and reasoning about concurrent behavior much easier for the database engine to implement correctly, even though Basic 2PL technically allows slightly more concurrency in theory.”</w:t>
      </w:r>
      <w:r w:rsidDel="00000000" w:rsidR="00000000" w:rsidRPr="00000000">
        <w:rPr>
          <w:rtl w:val="0"/>
        </w:rPr>
      </w:r>
    </w:p>
    <w:p w:rsidR="00000000" w:rsidDel="00000000" w:rsidP="00000000" w:rsidRDefault="00000000" w:rsidRPr="00000000" w14:paraId="0000010C">
      <w:pPr>
        <w:spacing w:after="80" w:lineRule="auto"/>
        <w:rPr/>
      </w:pPr>
      <w:r w:rsidDel="00000000" w:rsidR="00000000" w:rsidRPr="00000000">
        <w:rPr>
          <w:rtl w:val="0"/>
        </w:rPr>
        <w:t xml:space="preserve"> </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