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Учреждение образования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БЕЛОРУССКИЙ ГОСУДАРСТВЕННЫЙ УНИВЕРСИТЕТ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ИНФОРМАТИКИ И РАДИОЭЛЕКТРОНИКИ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Факультет информационных технологий и управления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интеллектуальных информационных систем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Дисциплина: Теоретико-множественные основы интеллектуальных систем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Отчёт по лабораторной работе №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3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Алгоритмы операций над соответствиями и их реализация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 студент гр. 521703</w:t>
        <w:tab/>
        <w:tab/>
        <w:tab/>
        <w:tab/>
        <w:tab/>
        <w:t>Д. Д. Друк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Проверил ст. преподаватель к. ИИТ</w:t>
        <w:tab/>
        <w:tab/>
        <w:tab/>
        <w:tab/>
        <w:t>Н.В. Гракова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Минск 2025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Цель работы: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научиться составлять алгоритм выполнения операций над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соответствиями.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ind w:firstLine="709"/>
        <w:jc w:val="center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Операции над множествами</w:t>
      </w:r>
    </w:p>
    <w:p>
      <w:pPr>
        <w:pStyle w:val="Normal"/>
        <w:spacing w:lineRule="auto" w:line="240"/>
        <w:ind w:firstLine="709"/>
        <w:jc w:val="center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iCs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  <w:t>Инверсией</w:t>
      </w:r>
      <w:r>
        <w:rPr>
          <w:rFonts w:eastAsia="Times New Roman" w:cs="Times New Roman" w:ascii="Times New Roman" w:hAnsi="Times New Roman"/>
          <w:iCs/>
          <w:sz w:val="24"/>
          <w:szCs w:val="24"/>
        </w:rPr>
        <w:t xml:space="preserve"> графика Р называют множество инверсий пар из Р.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iCs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en-US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posOffset>2165350</wp:posOffset>
            </wp:positionH>
            <wp:positionV relativeFrom="paragraph">
              <wp:posOffset>44450</wp:posOffset>
            </wp:positionV>
            <wp:extent cx="2536825" cy="2330450"/>
            <wp:effectExtent l="0" t="0" r="0" b="0"/>
            <wp:wrapSquare wrapText="bothSides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25" cy="233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sz w:val="24"/>
          <w:szCs w:val="24"/>
        </w:rPr>
        <w:t>Блок-схема: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ind w:firstLine="72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</w:rPr>
        <w:t xml:space="preserve">График R называется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композицией</w:t>
      </w:r>
      <w:r>
        <w:rPr>
          <w:rFonts w:eastAsia="Times New Roman" w:cs="Times New Roman" w:ascii="Times New Roman" w:hAnsi="Times New Roman"/>
          <w:iCs/>
          <w:sz w:val="24"/>
          <w:szCs w:val="24"/>
        </w:rPr>
        <w:t xml:space="preserve"> двух графиков Р и Q, а также &lt;x, y&gt; </w:t>
      </w:r>
      <w:r>
        <w:rPr>
          <w:rFonts w:eastAsia="Times New Roman" w:cs="Cambria Math" w:ascii="Cambria Math" w:hAnsi="Cambria Math"/>
          <w:iCs/>
          <w:sz w:val="24"/>
          <w:szCs w:val="24"/>
        </w:rPr>
        <w:t>∈</w:t>
      </w:r>
      <w:r>
        <w:rPr>
          <w:rFonts w:eastAsia="Times New Roman" w:cs="Times New Roman" w:ascii="Times New Roman" w:hAnsi="Times New Roman"/>
          <w:iCs/>
          <w:sz w:val="24"/>
          <w:szCs w:val="24"/>
        </w:rPr>
        <w:t xml:space="preserve">R, тогда и только тогда, когда </w:t>
      </w:r>
      <w:r>
        <w:rPr>
          <w:rFonts w:eastAsia="Times New Roman" w:cs="Cambria Math" w:ascii="Cambria Math" w:hAnsi="Cambria Math"/>
          <w:iCs/>
          <w:sz w:val="24"/>
          <w:szCs w:val="24"/>
        </w:rPr>
        <w:t>∃</w:t>
      </w:r>
      <w:r>
        <w:rPr>
          <w:rFonts w:eastAsia="Times New Roman" w:cs="Times New Roman" w:ascii="Times New Roman" w:hAnsi="Times New Roman"/>
          <w:iCs/>
          <w:sz w:val="24"/>
          <w:szCs w:val="24"/>
        </w:rPr>
        <w:t>z такое, что &lt;х, z&gt;</w:t>
      </w:r>
      <w:r>
        <w:rPr>
          <w:rFonts w:eastAsia="Times New Roman" w:cs="Cambria Math" w:ascii="Cambria Math" w:hAnsi="Cambria Math"/>
          <w:iCs/>
          <w:sz w:val="24"/>
          <w:szCs w:val="24"/>
        </w:rPr>
        <w:t>∈</w:t>
      </w:r>
      <w:r>
        <w:rPr>
          <w:rFonts w:eastAsia="Times New Roman" w:cs="Times New Roman" w:ascii="Times New Roman" w:hAnsi="Times New Roman"/>
          <w:iCs/>
          <w:sz w:val="24"/>
          <w:szCs w:val="24"/>
        </w:rPr>
        <w:t>Р &amp;&lt;z, у&gt;</w:t>
      </w:r>
      <w:r>
        <w:rPr>
          <w:rFonts w:eastAsia="Times New Roman" w:cs="Cambria Math" w:ascii="Cambria Math" w:hAnsi="Cambria Math"/>
          <w:iCs/>
          <w:sz w:val="24"/>
          <w:szCs w:val="24"/>
        </w:rPr>
        <w:t>∈</w:t>
      </w:r>
      <w:r>
        <w:rPr>
          <w:rFonts w:eastAsia="Times New Roman" w:cs="Times New Roman" w:ascii="Times New Roman" w:hAnsi="Times New Roman"/>
          <w:iCs/>
          <w:sz w:val="24"/>
          <w:szCs w:val="24"/>
        </w:rPr>
        <w:t>Q.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2222500</wp:posOffset>
            </wp:positionH>
            <wp:positionV relativeFrom="paragraph">
              <wp:posOffset>3810</wp:posOffset>
            </wp:positionV>
            <wp:extent cx="2724150" cy="2786380"/>
            <wp:effectExtent l="0" t="0" r="0" b="0"/>
            <wp:wrapSquare wrapText="bothSides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8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sz w:val="24"/>
          <w:szCs w:val="24"/>
        </w:rPr>
        <w:t>Блок-схема: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ind w:firstLine="72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ind w:firstLine="360" w:start="360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ind w:firstLine="360" w:start="360"/>
        <w:rPr>
          <w:rFonts w:ascii="Times New Roman" w:hAnsi="Times New Roman" w:eastAsia="Times New Roman" w:cs="Times New Roman"/>
          <w:i/>
          <w:i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i/>
          <w:i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/>
          <w:sz w:val="24"/>
          <w:szCs w:val="24"/>
          <w:lang w:val="ru-RU"/>
        </w:rPr>
        <w:t>П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роекцией</w:t>
      </w:r>
      <w:r>
        <w:rPr>
          <w:rFonts w:eastAsia="Times New Roman" w:cs="Times New Roman" w:ascii="Times New Roman" w:hAnsi="Times New Roman"/>
          <w:iCs/>
          <w:sz w:val="24"/>
          <w:szCs w:val="24"/>
        </w:rPr>
        <w:t xml:space="preserve"> кортежа α на i-тую ось называется i-тая</w:t>
      </w:r>
      <w:r>
        <w:rPr>
          <w:rFonts w:eastAsia="Times New Roman" w:cs="Times New Roman" w:ascii="Times New Roman" w:hAnsi="Times New Roman"/>
          <w:i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iCs/>
          <w:sz w:val="24"/>
          <w:szCs w:val="24"/>
        </w:rPr>
        <w:t>компонента кортежа α.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Блок-схема: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margin">
              <wp:posOffset>2506980</wp:posOffset>
            </wp:positionH>
            <wp:positionV relativeFrom="paragraph">
              <wp:posOffset>-33020</wp:posOffset>
            </wp:positionV>
            <wp:extent cx="1866900" cy="2202180"/>
            <wp:effectExtent l="0" t="0" r="0" b="0"/>
            <wp:wrapSquare wrapText="bothSides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20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en-US"/>
        </w:rPr>
      </w:r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en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c6842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en-DE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c6842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LibreOffice/25.8.3.2$Linux_X86_64 LibreOffice_project/580$Build-2</Application>
  <AppVersion>15.0000</AppVersion>
  <Pages>3</Pages>
  <Words>115</Words>
  <Characters>778</Characters>
  <CharactersWithSpaces>883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2025-10-02T19:04:00Z</dcterms:created>
  <dc:creator/>
  <dc:description/>
  <dc:language>en-US</dc:language>
  <cp:lastModifiedBy/>
  <dcterms:modified xsi:type="dcterms:W3CDTF">2025-12-01T00:08:10Z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