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15282" w:rsidRPr="00B15282" w:rsidRDefault="00B15282" w:rsidP="00B152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B15282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correct(</w:t>
      </w:r>
      <w:r w:rsidRPr="00B15282">
        <w:rPr>
          <w:rFonts w:ascii="Courier New" w:eastAsia="Times New Roman" w:hAnsi="Courier New" w:cs="Courier New"/>
          <w:color w:val="A31515"/>
          <w:sz w:val="21"/>
          <w:szCs w:val="21"/>
          <w:lang w:eastAsia="ro-RO"/>
        </w:rPr>
        <w:t>"Alte mărci comerciale utilizate vreme îndelungată sunt Löwenbräu, deținătorii căreia spun că este folosită din 1383, și Stella Artois  din 1366."</w:t>
      </w:r>
      <w:r w:rsidRPr="00B15282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,</w:t>
      </w:r>
    </w:p>
    <w:p w:rsidR="00B15282" w:rsidRPr="00B15282" w:rsidRDefault="00B15282" w:rsidP="00B152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B15282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        real_sentence=</w:t>
      </w:r>
      <w:r w:rsidRPr="00B15282">
        <w:rPr>
          <w:rFonts w:ascii="Courier New" w:eastAsia="Times New Roman" w:hAnsi="Courier New" w:cs="Courier New"/>
          <w:color w:val="A31515"/>
          <w:sz w:val="21"/>
          <w:szCs w:val="21"/>
          <w:lang w:eastAsia="ro-RO"/>
        </w:rPr>
        <w:t>"Alte mărci comerciale utilizate vreme îndelungată sunt Löwenbräu, deținătorii căreia spun că este folosită din 1383, și Stella Artois  din 1366."</w:t>
      </w:r>
      <w:r w:rsidRPr="00B15282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,</w:t>
      </w:r>
    </w:p>
    <w:p w:rsidR="00B15282" w:rsidRPr="00B15282" w:rsidRDefault="00B15282" w:rsidP="00B152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B15282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        plot=</w:t>
      </w:r>
      <w:r w:rsidRPr="00B15282">
        <w:rPr>
          <w:rFonts w:ascii="Courier New" w:eastAsia="Times New Roman" w:hAnsi="Courier New" w:cs="Courier New"/>
          <w:color w:val="A31515"/>
          <w:sz w:val="21"/>
          <w:szCs w:val="21"/>
          <w:lang w:eastAsia="ro-RO"/>
        </w:rPr>
        <w:t>"decoder_layer2_block2"</w:t>
      </w:r>
      <w:r w:rsidRPr="00B15282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)</w:t>
      </w:r>
    </w:p>
    <w:p w:rsidR="00B15282" w:rsidRPr="00B15282" w:rsidRDefault="00B15282" w:rsidP="00B1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Input: Alte mărci comerciale utilizate vreme îndelungată sunt Löwenbräu, deținătorii căreia spun că este folosită din 1383, și Stella Artois  din 1366.</w:t>
      </w:r>
    </w:p>
    <w:p w:rsidR="00B15282" w:rsidRPr="00B15282" w:rsidRDefault="00B15282" w:rsidP="00B1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proofErr w:type="spellStart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Predicted</w:t>
      </w:r>
      <w:proofErr w:type="spellEnd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correction</w:t>
      </w:r>
      <w:proofErr w:type="spellEnd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: Alte mărci comerciale utilizate vreme îndelungată sunt Löwenbräu, deținătorii căreia spun că este folosită din 1383, și Stella Artois  din 1366.</w:t>
      </w:r>
    </w:p>
    <w:p w:rsidR="00B15282" w:rsidRPr="00B15282" w:rsidRDefault="00B15282" w:rsidP="00B1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Real </w:t>
      </w:r>
      <w:proofErr w:type="spellStart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correction</w:t>
      </w:r>
      <w:proofErr w:type="spellEnd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: Alte mărci comerciale utilizate vreme îndelungată sunt Löwenbräu, deținătorii căreia spun că este folosită din 1383, și Stella Artois  din 1366.</w:t>
      </w:r>
    </w:p>
    <w:p w:rsidR="00B15282" w:rsidRPr="00B15282" w:rsidRDefault="00B15282" w:rsidP="00B1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BLEU </w:t>
      </w:r>
      <w:proofErr w:type="spellStart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score</w:t>
      </w:r>
      <w:proofErr w:type="spellEnd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: 1.0000</w:t>
      </w:r>
    </w:p>
    <w:p w:rsidR="00B15282" w:rsidRPr="00B15282" w:rsidRDefault="00B15282" w:rsidP="00B15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B15282">
        <w:rPr>
          <w:noProof/>
        </w:rPr>
        <w:drawing>
          <wp:inline distT="0" distB="0" distL="0" distR="0">
            <wp:extent cx="5760720" cy="298577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282" w:rsidRPr="00B15282" w:rsidRDefault="00B15282" w:rsidP="00B1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1.0</w:t>
      </w:r>
    </w:p>
    <w:p w:rsidR="00B15282" w:rsidRDefault="00B15282"/>
    <w:p w:rsidR="00B15282" w:rsidRDefault="00B15282">
      <w:r>
        <w:br w:type="page"/>
      </w:r>
    </w:p>
    <w:p w:rsidR="00B15282" w:rsidRPr="00B15282" w:rsidRDefault="00B15282" w:rsidP="00B152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B15282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lastRenderedPageBreak/>
        <w:t>correct(</w:t>
      </w:r>
      <w:r w:rsidRPr="00B15282">
        <w:rPr>
          <w:rFonts w:ascii="Courier New" w:eastAsia="Times New Roman" w:hAnsi="Courier New" w:cs="Courier New"/>
          <w:color w:val="A31515"/>
          <w:sz w:val="21"/>
          <w:szCs w:val="21"/>
          <w:lang w:eastAsia="ro-RO"/>
        </w:rPr>
        <w:t>"Cea mai importantă este ceea surprinsă asupra luni Noiembrie."</w:t>
      </w:r>
      <w:r w:rsidRPr="00B15282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,</w:t>
      </w:r>
    </w:p>
    <w:p w:rsidR="00B15282" w:rsidRPr="00B15282" w:rsidRDefault="00B15282" w:rsidP="00B152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B15282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        real_sentence=</w:t>
      </w:r>
      <w:r w:rsidRPr="00B15282">
        <w:rPr>
          <w:rFonts w:ascii="Courier New" w:eastAsia="Times New Roman" w:hAnsi="Courier New" w:cs="Courier New"/>
          <w:color w:val="A31515"/>
          <w:sz w:val="21"/>
          <w:szCs w:val="21"/>
          <w:lang w:eastAsia="ro-RO"/>
        </w:rPr>
        <w:t>"Cea mai importantă este cea surprinsă asupra lunii Noiembrie."</w:t>
      </w:r>
      <w:r w:rsidRPr="00B15282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,</w:t>
      </w:r>
    </w:p>
    <w:p w:rsidR="00B15282" w:rsidRPr="00B15282" w:rsidRDefault="00B15282" w:rsidP="00B152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B15282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        plot=</w:t>
      </w:r>
      <w:r w:rsidRPr="00B15282">
        <w:rPr>
          <w:rFonts w:ascii="Courier New" w:eastAsia="Times New Roman" w:hAnsi="Courier New" w:cs="Courier New"/>
          <w:color w:val="A31515"/>
          <w:sz w:val="21"/>
          <w:szCs w:val="21"/>
          <w:lang w:eastAsia="ro-RO"/>
        </w:rPr>
        <w:t>"decoder_layer2_block2"</w:t>
      </w:r>
      <w:r w:rsidRPr="00B15282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)</w:t>
      </w:r>
    </w:p>
    <w:p w:rsidR="00B15282" w:rsidRPr="00B15282" w:rsidRDefault="00B15282" w:rsidP="00B1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Input: Cea mai importantă este ceea surprinsă asupra luni Noiembrie.</w:t>
      </w:r>
    </w:p>
    <w:p w:rsidR="00B15282" w:rsidRPr="00B15282" w:rsidRDefault="00B15282" w:rsidP="00B1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proofErr w:type="spellStart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Predicted</w:t>
      </w:r>
      <w:proofErr w:type="spellEnd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correction</w:t>
      </w:r>
      <w:proofErr w:type="spellEnd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: Cea mai importantă este cea surprinsă asupra lunii Noiembrie.</w:t>
      </w:r>
    </w:p>
    <w:p w:rsidR="00B15282" w:rsidRPr="00B15282" w:rsidRDefault="00B15282" w:rsidP="00B1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Real </w:t>
      </w:r>
      <w:proofErr w:type="spellStart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correction</w:t>
      </w:r>
      <w:proofErr w:type="spellEnd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: Cea mai importantă este cea surprinsă asupra lunii Noiembrie.</w:t>
      </w:r>
    </w:p>
    <w:p w:rsidR="00B15282" w:rsidRPr="00B15282" w:rsidRDefault="00B15282" w:rsidP="00B1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BLEU </w:t>
      </w:r>
      <w:proofErr w:type="spellStart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score</w:t>
      </w:r>
      <w:proofErr w:type="spellEnd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: 1.0000</w:t>
      </w:r>
    </w:p>
    <w:p w:rsidR="00B15282" w:rsidRPr="00B15282" w:rsidRDefault="00B15282" w:rsidP="00B15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B15282">
        <w:rPr>
          <w:noProof/>
        </w:rPr>
        <w:drawing>
          <wp:inline distT="0" distB="0" distL="0" distR="0">
            <wp:extent cx="5760720" cy="2712085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282" w:rsidRPr="00B15282" w:rsidRDefault="00B15282" w:rsidP="00B1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1.0</w:t>
      </w:r>
    </w:p>
    <w:p w:rsidR="00B15282" w:rsidRDefault="00B15282"/>
    <w:p w:rsidR="00B15282" w:rsidRDefault="00B15282">
      <w:r>
        <w:br w:type="page"/>
      </w:r>
    </w:p>
    <w:p w:rsidR="00B15282" w:rsidRPr="00B15282" w:rsidRDefault="00B15282" w:rsidP="00B152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proofErr w:type="spellStart"/>
      <w:r w:rsidRPr="00B15282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lastRenderedPageBreak/>
        <w:t>correct</w:t>
      </w:r>
      <w:proofErr w:type="spellEnd"/>
      <w:r w:rsidRPr="00B15282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(</w:t>
      </w:r>
      <w:r w:rsidRPr="00B15282">
        <w:rPr>
          <w:rFonts w:ascii="Courier New" w:eastAsia="Times New Roman" w:hAnsi="Courier New" w:cs="Courier New"/>
          <w:color w:val="A31515"/>
          <w:sz w:val="21"/>
          <w:szCs w:val="21"/>
          <w:lang w:eastAsia="ro-RO"/>
        </w:rPr>
        <w:t>"„Nici odată </w:t>
      </w:r>
      <w:proofErr w:type="spellStart"/>
      <w:r w:rsidRPr="00B15282">
        <w:rPr>
          <w:rFonts w:ascii="Courier New" w:eastAsia="Times New Roman" w:hAnsi="Courier New" w:cs="Courier New"/>
          <w:color w:val="A31515"/>
          <w:sz w:val="21"/>
          <w:szCs w:val="21"/>
          <w:lang w:eastAsia="ro-RO"/>
        </w:rPr>
        <w:t>nam</w:t>
      </w:r>
      <w:proofErr w:type="spellEnd"/>
      <w:r w:rsidRPr="00B15282">
        <w:rPr>
          <w:rFonts w:ascii="Courier New" w:eastAsia="Times New Roman" w:hAnsi="Courier New" w:cs="Courier New"/>
          <w:color w:val="A31515"/>
          <w:sz w:val="21"/>
          <w:szCs w:val="21"/>
          <w:lang w:eastAsia="ro-RO"/>
        </w:rPr>
        <w:t> văzut cartea așa” a mărturisit el."</w:t>
      </w:r>
      <w:r w:rsidRPr="00B15282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,</w:t>
      </w:r>
    </w:p>
    <w:p w:rsidR="00B15282" w:rsidRPr="00B15282" w:rsidRDefault="00B15282" w:rsidP="00B152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B15282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        real_sentence=</w:t>
      </w:r>
      <w:r w:rsidRPr="00B15282">
        <w:rPr>
          <w:rFonts w:ascii="Courier New" w:eastAsia="Times New Roman" w:hAnsi="Courier New" w:cs="Courier New"/>
          <w:color w:val="A31515"/>
          <w:sz w:val="21"/>
          <w:szCs w:val="21"/>
          <w:lang w:eastAsia="ro-RO"/>
        </w:rPr>
        <w:t>"„Niciodată n-am văzut cartea așa”, a mărturisit el."</w:t>
      </w:r>
      <w:r w:rsidRPr="00B15282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,</w:t>
      </w:r>
    </w:p>
    <w:p w:rsidR="00B15282" w:rsidRPr="00B15282" w:rsidRDefault="00B15282" w:rsidP="00B152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B15282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        plot=</w:t>
      </w:r>
      <w:r w:rsidRPr="00B15282">
        <w:rPr>
          <w:rFonts w:ascii="Courier New" w:eastAsia="Times New Roman" w:hAnsi="Courier New" w:cs="Courier New"/>
          <w:color w:val="A31515"/>
          <w:sz w:val="21"/>
          <w:szCs w:val="21"/>
          <w:lang w:eastAsia="ro-RO"/>
        </w:rPr>
        <w:t>"decoder_layer2_block2"</w:t>
      </w:r>
      <w:r w:rsidRPr="00B15282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)</w:t>
      </w:r>
    </w:p>
    <w:p w:rsidR="00B15282" w:rsidRPr="00B15282" w:rsidRDefault="00B15282" w:rsidP="00B1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Input: „Nici odată </w:t>
      </w:r>
      <w:proofErr w:type="spellStart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nam</w:t>
      </w:r>
      <w:proofErr w:type="spellEnd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văzut cartea așa” a mărturisit el.</w:t>
      </w:r>
    </w:p>
    <w:p w:rsidR="00B15282" w:rsidRPr="00B15282" w:rsidRDefault="00B15282" w:rsidP="00B1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proofErr w:type="spellStart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Predicted</w:t>
      </w:r>
      <w:proofErr w:type="spellEnd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correction</w:t>
      </w:r>
      <w:proofErr w:type="spellEnd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: „Nici odată </w:t>
      </w:r>
      <w:proofErr w:type="spellStart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nam</w:t>
      </w:r>
      <w:proofErr w:type="spellEnd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văzut cartea așa” a mărturisit el.</w:t>
      </w:r>
    </w:p>
    <w:p w:rsidR="00B15282" w:rsidRPr="00B15282" w:rsidRDefault="00B15282" w:rsidP="00B1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Real </w:t>
      </w:r>
      <w:proofErr w:type="spellStart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correction</w:t>
      </w:r>
      <w:proofErr w:type="spellEnd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: „Niciodată n-am văzut cartea așa”, a mărturisit el.</w:t>
      </w:r>
    </w:p>
    <w:p w:rsidR="00B15282" w:rsidRPr="00B15282" w:rsidRDefault="00B15282" w:rsidP="00B1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BLEU </w:t>
      </w:r>
      <w:proofErr w:type="spellStart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score</w:t>
      </w:r>
      <w:proofErr w:type="spellEnd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: 0.2741</w:t>
      </w:r>
    </w:p>
    <w:p w:rsidR="00B15282" w:rsidRPr="00B15282" w:rsidRDefault="00B15282" w:rsidP="00B15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B15282">
        <w:rPr>
          <w:noProof/>
        </w:rPr>
        <w:drawing>
          <wp:inline distT="0" distB="0" distL="0" distR="0">
            <wp:extent cx="5760720" cy="2859405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282" w:rsidRPr="00B15282" w:rsidRDefault="00B15282" w:rsidP="00B1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0.2740610110368523</w:t>
      </w:r>
    </w:p>
    <w:p w:rsidR="00B15282" w:rsidRDefault="00B15282"/>
    <w:p w:rsidR="00B15282" w:rsidRDefault="00B15282">
      <w:r>
        <w:br w:type="page"/>
      </w:r>
    </w:p>
    <w:p w:rsidR="00B15282" w:rsidRPr="00B15282" w:rsidRDefault="00B15282" w:rsidP="00B152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B15282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lastRenderedPageBreak/>
        <w:t>correct(</w:t>
      </w:r>
      <w:r w:rsidRPr="00B15282">
        <w:rPr>
          <w:rFonts w:ascii="Courier New" w:eastAsia="Times New Roman" w:hAnsi="Courier New" w:cs="Courier New"/>
          <w:color w:val="A31515"/>
          <w:sz w:val="21"/>
          <w:szCs w:val="21"/>
          <w:lang w:eastAsia="ro-RO"/>
        </w:rPr>
        <w:t>"Incinta exterioară în partea de est, astăzi goală, deținea altă dată, donjonul construit pentru Filip al II-lea  în 1219, cu ocazia unei confiscări a senioriei, ca Catedrala Colegială Saint-Ythier, mutată de Maximilien De Béthune  în interiorul orașului."</w:t>
      </w:r>
      <w:r w:rsidRPr="00B15282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,</w:t>
      </w:r>
    </w:p>
    <w:p w:rsidR="00B15282" w:rsidRPr="00B15282" w:rsidRDefault="00B15282" w:rsidP="00B152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B15282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        real_sentence=</w:t>
      </w:r>
      <w:r w:rsidRPr="00B15282">
        <w:rPr>
          <w:rFonts w:ascii="Courier New" w:eastAsia="Times New Roman" w:hAnsi="Courier New" w:cs="Courier New"/>
          <w:color w:val="A31515"/>
          <w:sz w:val="21"/>
          <w:szCs w:val="21"/>
          <w:lang w:eastAsia="ro-RO"/>
        </w:rPr>
        <w:t>"Incinta exterioară în partea de est, astăzi goală, deținea altădată, donjonul construit pentru Filip al II-lea  în 1219, cu ocazia unei confiscări a senioriei, ca și Catedrala Colegială Saint-Ythier, mutată de Maximilien De Béthune  în interiorul orașului."</w:t>
      </w:r>
      <w:r w:rsidRPr="00B15282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,</w:t>
      </w:r>
    </w:p>
    <w:p w:rsidR="00B15282" w:rsidRPr="00B15282" w:rsidRDefault="00B15282" w:rsidP="00B152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B15282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        plot=</w:t>
      </w:r>
      <w:r w:rsidRPr="00B15282">
        <w:rPr>
          <w:rFonts w:ascii="Courier New" w:eastAsia="Times New Roman" w:hAnsi="Courier New" w:cs="Courier New"/>
          <w:color w:val="A31515"/>
          <w:sz w:val="21"/>
          <w:szCs w:val="21"/>
          <w:lang w:eastAsia="ro-RO"/>
        </w:rPr>
        <w:t>"decoder_layer2_block2"</w:t>
      </w:r>
      <w:r w:rsidRPr="00B15282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)</w:t>
      </w:r>
    </w:p>
    <w:p w:rsidR="00B15282" w:rsidRPr="00B15282" w:rsidRDefault="00B15282" w:rsidP="00B1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Input: Incinta exterioară în partea de est, astăzi goală, deținea altă dată, donjonul construit pentru Filip al II-lea  în 1219, cu ocazia unei confiscări a senioriei, ca Catedrala Colegială Saint-</w:t>
      </w:r>
      <w:proofErr w:type="spellStart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Ythier</w:t>
      </w:r>
      <w:proofErr w:type="spellEnd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, mutată de </w:t>
      </w:r>
      <w:proofErr w:type="spellStart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Maximilien</w:t>
      </w:r>
      <w:proofErr w:type="spellEnd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De </w:t>
      </w:r>
      <w:proofErr w:type="spellStart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Béthune</w:t>
      </w:r>
      <w:proofErr w:type="spellEnd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în interiorul orașului.</w:t>
      </w:r>
    </w:p>
    <w:p w:rsidR="00B15282" w:rsidRPr="00B15282" w:rsidRDefault="00B15282" w:rsidP="00B1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proofErr w:type="spellStart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Predicted</w:t>
      </w:r>
      <w:proofErr w:type="spellEnd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correction</w:t>
      </w:r>
      <w:proofErr w:type="spellEnd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: Incinta exterioară în partea de est, astăzi goală, deținea altă dată, donjonul construit pentru Filip al II-lea  în 1219, cu ocazia unei confiscări a senioriei, ca Catedrala Colegială Saint-</w:t>
      </w:r>
      <w:proofErr w:type="spellStart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Ythier</w:t>
      </w:r>
      <w:proofErr w:type="spellEnd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, mutată de </w:t>
      </w:r>
      <w:proofErr w:type="spellStart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Maximilien</w:t>
      </w:r>
      <w:proofErr w:type="spellEnd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De </w:t>
      </w:r>
      <w:proofErr w:type="spellStart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Béthune</w:t>
      </w:r>
      <w:proofErr w:type="spellEnd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în interiorul orașului.</w:t>
      </w:r>
    </w:p>
    <w:p w:rsidR="00B15282" w:rsidRPr="00B15282" w:rsidRDefault="00B15282" w:rsidP="00B1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Real </w:t>
      </w:r>
      <w:proofErr w:type="spellStart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correction</w:t>
      </w:r>
      <w:proofErr w:type="spellEnd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: Incinta exterioară în partea de est, astăzi goală, deținea altădată, donjonul construit pentru Filip al II-lea  în 1219, cu ocazia unei confiscări a senioriei, ca și Catedrala Colegială Saint-</w:t>
      </w:r>
      <w:proofErr w:type="spellStart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Ythier</w:t>
      </w:r>
      <w:proofErr w:type="spellEnd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, mutată de </w:t>
      </w:r>
      <w:proofErr w:type="spellStart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Maximilien</w:t>
      </w:r>
      <w:proofErr w:type="spellEnd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De </w:t>
      </w:r>
      <w:proofErr w:type="spellStart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Béthune</w:t>
      </w:r>
      <w:proofErr w:type="spellEnd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în interiorul orașului.</w:t>
      </w:r>
    </w:p>
    <w:p w:rsidR="00B15282" w:rsidRPr="00B15282" w:rsidRDefault="00B15282" w:rsidP="00B1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BLEU </w:t>
      </w:r>
      <w:proofErr w:type="spellStart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score</w:t>
      </w:r>
      <w:proofErr w:type="spellEnd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: 0.8624</w:t>
      </w:r>
    </w:p>
    <w:p w:rsidR="00B15282" w:rsidRPr="00B15282" w:rsidRDefault="00B15282" w:rsidP="00B15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B15282">
        <w:rPr>
          <w:noProof/>
        </w:rPr>
        <w:drawing>
          <wp:inline distT="0" distB="0" distL="0" distR="0">
            <wp:extent cx="5760720" cy="2930525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282" w:rsidRPr="00B15282" w:rsidRDefault="00B15282" w:rsidP="00B1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0.8624064271190208</w:t>
      </w:r>
    </w:p>
    <w:p w:rsidR="00B15282" w:rsidRDefault="00B15282"/>
    <w:p w:rsidR="00B15282" w:rsidRDefault="00B15282">
      <w:r>
        <w:br w:type="page"/>
      </w:r>
    </w:p>
    <w:p w:rsidR="00B15282" w:rsidRPr="00B15282" w:rsidRDefault="00B15282" w:rsidP="00B152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B15282">
        <w:rPr>
          <w:rFonts w:ascii="Courier New" w:eastAsia="Times New Roman" w:hAnsi="Courier New" w:cs="Courier New"/>
          <w:color w:val="008000"/>
          <w:sz w:val="21"/>
          <w:szCs w:val="21"/>
          <w:lang w:eastAsia="ro-RO"/>
        </w:rPr>
        <w:lastRenderedPageBreak/>
        <w:t># You can pass different layers and attention blocks of the decoder to the `plot` parameter.</w:t>
      </w:r>
    </w:p>
    <w:p w:rsidR="00B15282" w:rsidRPr="00B15282" w:rsidRDefault="00B15282" w:rsidP="00B152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B15282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correct(</w:t>
      </w:r>
      <w:r w:rsidRPr="00B15282">
        <w:rPr>
          <w:rFonts w:ascii="Courier New" w:eastAsia="Times New Roman" w:hAnsi="Courier New" w:cs="Courier New"/>
          <w:color w:val="A31515"/>
          <w:sz w:val="21"/>
          <w:szCs w:val="21"/>
          <w:lang w:eastAsia="ro-RO"/>
        </w:rPr>
        <w:t>"În prezent, satul are 3.897 locuitori, prepoderent ucraineni."</w:t>
      </w:r>
      <w:r w:rsidRPr="00B15282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,</w:t>
      </w:r>
    </w:p>
    <w:p w:rsidR="00B15282" w:rsidRPr="00B15282" w:rsidRDefault="00B15282" w:rsidP="00B152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B15282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        real_sentence=</w:t>
      </w:r>
      <w:r w:rsidRPr="00B15282">
        <w:rPr>
          <w:rFonts w:ascii="Courier New" w:eastAsia="Times New Roman" w:hAnsi="Courier New" w:cs="Courier New"/>
          <w:color w:val="A31515"/>
          <w:sz w:val="21"/>
          <w:szCs w:val="21"/>
          <w:lang w:eastAsia="ro-RO"/>
        </w:rPr>
        <w:t>"În prezent, satul are 3.897 locuitori, preponderent ucraineni."</w:t>
      </w:r>
      <w:r w:rsidRPr="00B15282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,</w:t>
      </w:r>
    </w:p>
    <w:p w:rsidR="00B15282" w:rsidRPr="00B15282" w:rsidRDefault="00B15282" w:rsidP="00B152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B15282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        plot=</w:t>
      </w:r>
      <w:r w:rsidRPr="00B15282">
        <w:rPr>
          <w:rFonts w:ascii="Courier New" w:eastAsia="Times New Roman" w:hAnsi="Courier New" w:cs="Courier New"/>
          <w:color w:val="A31515"/>
          <w:sz w:val="21"/>
          <w:szCs w:val="21"/>
          <w:lang w:eastAsia="ro-RO"/>
        </w:rPr>
        <w:t>"decoder_layer2_block2"</w:t>
      </w:r>
      <w:r w:rsidRPr="00B15282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)</w:t>
      </w:r>
    </w:p>
    <w:p w:rsidR="00B15282" w:rsidRPr="00B15282" w:rsidRDefault="00B15282" w:rsidP="00B1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Input: În prezent, satul are 3.897 locuitori, </w:t>
      </w:r>
      <w:proofErr w:type="spellStart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prepoderent</w:t>
      </w:r>
      <w:proofErr w:type="spellEnd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ucraineni.</w:t>
      </w:r>
    </w:p>
    <w:p w:rsidR="00B15282" w:rsidRPr="00B15282" w:rsidRDefault="00B15282" w:rsidP="00B1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proofErr w:type="spellStart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Predicted</w:t>
      </w:r>
      <w:proofErr w:type="spellEnd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correction</w:t>
      </w:r>
      <w:proofErr w:type="spellEnd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: În prezent, satul are 3.897 locuitori, </w:t>
      </w:r>
      <w:proofErr w:type="spellStart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prepoderent</w:t>
      </w:r>
      <w:proofErr w:type="spellEnd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, ucraineni.</w:t>
      </w:r>
    </w:p>
    <w:p w:rsidR="00B15282" w:rsidRPr="00B15282" w:rsidRDefault="00B15282" w:rsidP="00B1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Real </w:t>
      </w:r>
      <w:proofErr w:type="spellStart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correction</w:t>
      </w:r>
      <w:proofErr w:type="spellEnd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: În prezent, satul are 3.897 locuitori, preponderent ucraineni.</w:t>
      </w:r>
    </w:p>
    <w:p w:rsidR="00B15282" w:rsidRPr="00B15282" w:rsidRDefault="00B15282" w:rsidP="00B1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BLEU </w:t>
      </w:r>
      <w:proofErr w:type="spellStart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score</w:t>
      </w:r>
      <w:proofErr w:type="spellEnd"/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: 0.7071</w:t>
      </w:r>
    </w:p>
    <w:p w:rsidR="00B15282" w:rsidRPr="00B15282" w:rsidRDefault="00B15282" w:rsidP="00B15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B15282">
        <w:rPr>
          <w:noProof/>
        </w:rPr>
        <w:drawing>
          <wp:inline distT="0" distB="0" distL="0" distR="0">
            <wp:extent cx="5760720" cy="2762885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282" w:rsidRPr="00B15282" w:rsidRDefault="00B15282" w:rsidP="00B1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15282">
        <w:rPr>
          <w:rFonts w:ascii="Courier New" w:eastAsia="Times New Roman" w:hAnsi="Courier New" w:cs="Courier New"/>
          <w:sz w:val="20"/>
          <w:szCs w:val="20"/>
          <w:lang w:eastAsia="ro-RO"/>
        </w:rPr>
        <w:t>0.7071067811865475</w:t>
      </w:r>
    </w:p>
    <w:p w:rsidR="006E4BF0" w:rsidRDefault="006E4BF0"/>
    <w:sectPr w:rsidR="006E4B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282"/>
    <w:rsid w:val="000A5C92"/>
    <w:rsid w:val="00152DE8"/>
    <w:rsid w:val="003E6812"/>
    <w:rsid w:val="003F0C4D"/>
    <w:rsid w:val="005B3C34"/>
    <w:rsid w:val="00640649"/>
    <w:rsid w:val="006E4BF0"/>
    <w:rsid w:val="00B15282"/>
    <w:rsid w:val="00DF6F04"/>
    <w:rsid w:val="00E5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461571-7ADF-42C5-8534-435F960D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B15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B15282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2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3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26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9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1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1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4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03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59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0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7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70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6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55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7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1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1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7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59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5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8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6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8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8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4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0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Nitu Ioan-Florin-Catalin</dc:creator>
  <cp:keywords/>
  <dc:description/>
  <cp:lastModifiedBy>Nitu Ioan-Florin-Catalin</cp:lastModifiedBy>
  <cp:revision>1</cp:revision>
  <dcterms:created xsi:type="dcterms:W3CDTF">2020-06-23T05:06:00Z</dcterms:created>
  <dcterms:modified xsi:type="dcterms:W3CDTF">2020-06-23T05:07:00Z</dcterms:modified>
</cp:coreProperties>
</file>