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977F3" w14:textId="21AF09C4" w:rsidR="001B278E" w:rsidRDefault="001B278E">
      <w:pPr>
        <w:rPr>
          <w:b/>
          <w:bCs/>
          <w:sz w:val="32"/>
          <w:szCs w:val="32"/>
          <w:u w:val="single"/>
        </w:rPr>
      </w:pPr>
      <w:proofErr w:type="spellStart"/>
      <w:r w:rsidRPr="001B278E">
        <w:rPr>
          <w:b/>
          <w:bCs/>
          <w:sz w:val="32"/>
          <w:szCs w:val="32"/>
          <w:u w:val="single"/>
        </w:rPr>
        <w:t>PyCity</w:t>
      </w:r>
      <w:proofErr w:type="spellEnd"/>
      <w:r w:rsidRPr="001B278E">
        <w:rPr>
          <w:b/>
          <w:bCs/>
          <w:sz w:val="32"/>
          <w:szCs w:val="32"/>
          <w:u w:val="single"/>
        </w:rPr>
        <w:t xml:space="preserve"> School Analysis</w:t>
      </w:r>
    </w:p>
    <w:p w14:paraId="1734C951" w14:textId="47C1500D" w:rsidR="00470AA5" w:rsidRPr="00470AA5" w:rsidRDefault="00470AA5">
      <w:pPr>
        <w:rPr>
          <w:rFonts w:cs="Times New Roman"/>
        </w:rPr>
      </w:pPr>
      <w:r>
        <w:rPr>
          <w:rFonts w:cs="Times New Roman"/>
        </w:rPr>
        <w:t xml:space="preserve">As </w:t>
      </w:r>
      <w:r w:rsidRPr="00470AA5">
        <w:rPr>
          <w:rFonts w:cs="Times New Roman"/>
        </w:rPr>
        <w:t xml:space="preserve">Chief Data Scientist for </w:t>
      </w:r>
      <w:r w:rsidR="00D01D65" w:rsidRPr="00470AA5">
        <w:rPr>
          <w:rFonts w:cs="Times New Roman"/>
        </w:rPr>
        <w:t>the city’s</w:t>
      </w:r>
      <w:r w:rsidRPr="00470AA5">
        <w:rPr>
          <w:rFonts w:cs="Times New Roman"/>
        </w:rPr>
        <w:t xml:space="preserve"> school </w:t>
      </w:r>
      <w:r w:rsidRPr="00470AA5">
        <w:rPr>
          <w:rFonts w:cs="Times New Roman"/>
        </w:rPr>
        <w:t>district</w:t>
      </w:r>
      <w:r>
        <w:rPr>
          <w:rFonts w:cs="Times New Roman"/>
        </w:rPr>
        <w:t xml:space="preserve">, we have been provided with </w:t>
      </w:r>
      <w:r w:rsidRPr="00470AA5">
        <w:rPr>
          <w:rFonts w:cs="Times New Roman"/>
        </w:rPr>
        <w:t>the district-wide standardized test results</w:t>
      </w:r>
      <w:r>
        <w:rPr>
          <w:rFonts w:cs="Times New Roman"/>
        </w:rPr>
        <w:t xml:space="preserve"> to analyze, here we are aggregating the results </w:t>
      </w:r>
      <w:r w:rsidRPr="00470AA5">
        <w:rPr>
          <w:rFonts w:cs="Times New Roman"/>
        </w:rPr>
        <w:t>the data to showcase obvious trends in school performance.</w:t>
      </w:r>
    </w:p>
    <w:p w14:paraId="52E95AC2" w14:textId="77777777" w:rsidR="00470AA5" w:rsidRDefault="00470AA5" w:rsidP="00470AA5">
      <w:pPr>
        <w:rPr>
          <w:b/>
          <w:bCs/>
          <w:sz w:val="32"/>
          <w:szCs w:val="32"/>
          <w:u w:val="single"/>
        </w:rPr>
      </w:pPr>
      <w:r w:rsidRPr="00470AA5">
        <w:rPr>
          <w:b/>
          <w:bCs/>
          <w:sz w:val="32"/>
          <w:szCs w:val="32"/>
          <w:u w:val="single"/>
        </w:rPr>
        <w:t>District Summary</w:t>
      </w:r>
    </w:p>
    <w:p w14:paraId="50B006A3" w14:textId="3DA0BFB1" w:rsidR="00470AA5" w:rsidRPr="00470AA5" w:rsidRDefault="00470AA5" w:rsidP="00470AA5">
      <w:r>
        <w:t>In the city’s school district, there are 15 schools</w:t>
      </w:r>
      <w:r w:rsidR="00CB2555">
        <w:t xml:space="preserve"> which </w:t>
      </w:r>
      <w:r w:rsidR="00D01D65">
        <w:t>include</w:t>
      </w:r>
      <w:r w:rsidR="00CB2555">
        <w:t xml:space="preserve"> two </w:t>
      </w:r>
      <w:r w:rsidR="00D01D65">
        <w:t>types of</w:t>
      </w:r>
      <w:r w:rsidR="00CB2555">
        <w:t xml:space="preserve"> district and charter schools with </w:t>
      </w:r>
      <w:r w:rsidR="00D01D65">
        <w:t>a total</w:t>
      </w:r>
      <w:r w:rsidR="00CB2555">
        <w:t xml:space="preserve"> of </w:t>
      </w:r>
      <w:r w:rsidR="00CB2555" w:rsidRPr="00CB2555">
        <w:t>39170</w:t>
      </w:r>
      <w:r w:rsidR="00CB2555">
        <w:t xml:space="preserve"> students. </w:t>
      </w:r>
      <w:r w:rsidR="00D01D65">
        <w:t>The total</w:t>
      </w:r>
      <w:r w:rsidR="00CB2555">
        <w:t xml:space="preserve"> budget of </w:t>
      </w:r>
      <w:r w:rsidR="00D01D65">
        <w:t>the given</w:t>
      </w:r>
      <w:r w:rsidR="00CB2555">
        <w:t xml:space="preserve"> district is calculated as   $</w:t>
      </w:r>
      <w:r w:rsidR="00CB2555" w:rsidRPr="00CB2555">
        <w:t>24649428</w:t>
      </w:r>
      <w:r w:rsidR="00CB2555">
        <w:t xml:space="preserve">. An average overall passing rate is </w:t>
      </w:r>
      <w:r w:rsidR="00CB2555" w:rsidRPr="00CB2555">
        <w:t>65.17</w:t>
      </w:r>
      <w:r w:rsidR="00CB2555">
        <w:t xml:space="preserve">% with </w:t>
      </w:r>
      <w:r w:rsidR="00D01D65">
        <w:t>a greater</w:t>
      </w:r>
      <w:r w:rsidR="00CB2555">
        <w:t xml:space="preserve"> average score in reading </w:t>
      </w:r>
      <w:r w:rsidR="00D01D65">
        <w:t>compared</w:t>
      </w:r>
      <w:r w:rsidR="00CB2555">
        <w:t xml:space="preserve"> to math score.</w:t>
      </w:r>
    </w:p>
    <w:p w14:paraId="0D8917EE" w14:textId="280BCAE5" w:rsidR="00CB2555" w:rsidRDefault="00470AA5" w:rsidP="00470AA5">
      <w:pPr>
        <w:rPr>
          <w:b/>
          <w:bCs/>
          <w:sz w:val="32"/>
          <w:szCs w:val="32"/>
          <w:u w:val="single"/>
        </w:rPr>
      </w:pPr>
      <w:r w:rsidRPr="00470AA5">
        <w:rPr>
          <w:b/>
          <w:bCs/>
          <w:sz w:val="32"/>
          <w:szCs w:val="32"/>
          <w:u w:val="single"/>
        </w:rPr>
        <w:t>School Summary</w:t>
      </w:r>
    </w:p>
    <w:p w14:paraId="545B6524" w14:textId="284CC52F" w:rsidR="00D01D65" w:rsidRPr="00D01D65" w:rsidRDefault="00CB2555" w:rsidP="00D01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school </w:t>
      </w:r>
      <w:r w:rsidR="00D01D65">
        <w:t>summary, we</w:t>
      </w:r>
      <w:r>
        <w:t xml:space="preserve"> have </w:t>
      </w:r>
      <w:r w:rsidR="00D01D65">
        <w:t xml:space="preserve">calculated the </w:t>
      </w:r>
      <w:r w:rsidR="00D01D65" w:rsidRPr="00D01D65">
        <w:rPr>
          <w:b/>
          <w:bCs/>
        </w:rPr>
        <w:t>total students</w:t>
      </w:r>
      <w:r w:rsidR="00D01D65">
        <w:t xml:space="preserve">, </w:t>
      </w:r>
      <w:r w:rsidR="00D01D65" w:rsidRPr="00D01D65">
        <w:rPr>
          <w:b/>
          <w:bCs/>
        </w:rPr>
        <w:t>total budget, per student budget</w:t>
      </w:r>
      <w:r w:rsidR="00D01D65">
        <w:t xml:space="preserve"> grouped by each school. We have aggregated the average math and reading scores and % passing math and reading grouped by each school,</w:t>
      </w:r>
    </w:p>
    <w:p w14:paraId="73FB14A2" w14:textId="61A5837F" w:rsidR="00D01D65" w:rsidRDefault="00D01D65" w:rsidP="00D01D6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14:ligatures w14:val="none"/>
        </w:rPr>
      </w:pPr>
      <w:r w:rsidRPr="00D01D65">
        <w:rPr>
          <w:rFonts w:eastAsia="Times New Roman" w:cs="Courier New"/>
          <w:color w:val="000000"/>
          <w:kern w:val="0"/>
          <w14:ligatures w14:val="none"/>
        </w:rPr>
        <w:t>The top</w:t>
      </w:r>
      <w:r w:rsidRPr="00D01D65">
        <w:rPr>
          <w:rFonts w:eastAsia="Times New Roman" w:cs="Courier New"/>
          <w:color w:val="000000"/>
          <w:kern w:val="0"/>
          <w14:ligatures w14:val="none"/>
        </w:rPr>
        <w:t xml:space="preserve"> five schools in </w:t>
      </w:r>
      <w:r w:rsidR="00AD2AA4" w:rsidRPr="00D01D65">
        <w:rPr>
          <w:rFonts w:eastAsia="Times New Roman" w:cs="Courier New"/>
          <w:color w:val="000000"/>
          <w:kern w:val="0"/>
          <w14:ligatures w14:val="none"/>
        </w:rPr>
        <w:t>the context</w:t>
      </w:r>
      <w:r w:rsidRPr="00D01D65">
        <w:rPr>
          <w:rFonts w:eastAsia="Times New Roman" w:cs="Courier New"/>
          <w:color w:val="000000"/>
          <w:kern w:val="0"/>
          <w14:ligatures w14:val="none"/>
        </w:rPr>
        <w:t xml:space="preserve"> of performance are Charter Schools while </w:t>
      </w:r>
      <w:r w:rsidR="00AD2AA4" w:rsidRPr="00D01D65">
        <w:rPr>
          <w:rFonts w:eastAsia="Times New Roman" w:cs="Courier New"/>
          <w:color w:val="000000"/>
          <w:kern w:val="0"/>
          <w14:ligatures w14:val="none"/>
        </w:rPr>
        <w:t>the bottom</w:t>
      </w:r>
      <w:r w:rsidRPr="00D01D65">
        <w:rPr>
          <w:rFonts w:eastAsia="Times New Roman" w:cs="Courier New"/>
          <w:color w:val="000000"/>
          <w:kern w:val="0"/>
          <w14:ligatures w14:val="none"/>
        </w:rPr>
        <w:t xml:space="preserve"> five are District Schools.</w:t>
      </w:r>
    </w:p>
    <w:p w14:paraId="0A49617A" w14:textId="7EF34212" w:rsidR="00CB2555" w:rsidRPr="00AD2AA4" w:rsidRDefault="00D01D65" w:rsidP="00A86B7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01D65">
        <w:rPr>
          <w:rFonts w:eastAsia="Times New Roman" w:cs="Courier New"/>
          <w:color w:val="000000"/>
          <w:kern w:val="0"/>
          <w14:ligatures w14:val="none"/>
        </w:rPr>
        <w:t>Average math and reading scores stay consistent across grade level when grouped by school.</w:t>
      </w:r>
    </w:p>
    <w:p w14:paraId="54F34B02" w14:textId="03862F2D" w:rsidR="00AD2AA4" w:rsidRPr="00AD2AA4" w:rsidRDefault="00AD2AA4" w:rsidP="00AD2AA4">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AD2AA4">
        <w:rPr>
          <w:rFonts w:ascii="Segoe UI" w:eastAsia="Times New Roman" w:hAnsi="Segoe UI" w:cs="Segoe UI"/>
          <w:color w:val="1F2328"/>
          <w:kern w:val="0"/>
          <w14:ligatures w14:val="none"/>
        </w:rPr>
        <w:t xml:space="preserve">Math passing rates are always consistently lower across every metric, but the difference between math and reading passing rates is greater </w:t>
      </w:r>
      <w:r w:rsidRPr="00AD2AA4">
        <w:rPr>
          <w:rFonts w:ascii="Segoe UI" w:eastAsia="Times New Roman" w:hAnsi="Segoe UI" w:cs="Segoe UI"/>
          <w:color w:val="1F2328"/>
          <w:kern w:val="0"/>
          <w14:ligatures w14:val="none"/>
        </w:rPr>
        <w:t>among</w:t>
      </w:r>
      <w:r w:rsidRPr="00AD2AA4">
        <w:rPr>
          <w:rFonts w:ascii="Segoe UI" w:eastAsia="Times New Roman" w:hAnsi="Segoe UI" w:cs="Segoe UI"/>
          <w:color w:val="1F2328"/>
          <w:kern w:val="0"/>
          <w14:ligatures w14:val="none"/>
        </w:rPr>
        <w:t xml:space="preserve"> lower performing schools, large schools, and higher spending per student which all seem to correlate.</w:t>
      </w:r>
    </w:p>
    <w:p w14:paraId="68CA4DAD" w14:textId="0A8D762D" w:rsidR="00D01D65" w:rsidRPr="00470AA5" w:rsidRDefault="00AD2AA4" w:rsidP="00470AA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Clear difference can be seen in overall passing percentage between district school and charter school type is </w:t>
      </w:r>
      <w:r w:rsidRPr="00AD2AA4">
        <w:t>53.672208</w:t>
      </w:r>
      <w:r>
        <w:t xml:space="preserve">% and </w:t>
      </w:r>
      <w:r w:rsidRPr="00AD2AA4">
        <w:t>90.432244</w:t>
      </w:r>
      <w:r>
        <w:t xml:space="preserve"> % respectively</w:t>
      </w:r>
    </w:p>
    <w:p w14:paraId="53CBA20C" w14:textId="727B967E" w:rsidR="00CB2555" w:rsidRPr="00470AA5" w:rsidRDefault="00CB2555" w:rsidP="00470AA5"/>
    <w:p w14:paraId="712D01E3" w14:textId="1628CA94" w:rsidR="00470AA5" w:rsidRPr="001B278E" w:rsidRDefault="00470AA5">
      <w:pPr>
        <w:rPr>
          <w:b/>
          <w:bCs/>
          <w:sz w:val="32"/>
          <w:szCs w:val="32"/>
          <w:u w:val="single"/>
        </w:rPr>
      </w:pPr>
      <w:r>
        <w:rPr>
          <w:b/>
          <w:bCs/>
          <w:sz w:val="32"/>
          <w:szCs w:val="32"/>
          <w:u w:val="single"/>
        </w:rPr>
        <w:t xml:space="preserve">Conclusions </w:t>
      </w:r>
    </w:p>
    <w:p w14:paraId="415D9E2C" w14:textId="77777777" w:rsidR="006E7427" w:rsidRPr="006E7427" w:rsidRDefault="006E7427" w:rsidP="006E7427">
      <w:pPr>
        <w:numPr>
          <w:ilvl w:val="0"/>
          <w:numId w:val="1"/>
        </w:numPr>
      </w:pPr>
      <w:r w:rsidRPr="006E7427">
        <w:t xml:space="preserve">The students of </w:t>
      </w:r>
      <w:proofErr w:type="spellStart"/>
      <w:r w:rsidRPr="006E7427">
        <w:t>PyCity</w:t>
      </w:r>
      <w:proofErr w:type="spellEnd"/>
      <w:r w:rsidRPr="006E7427">
        <w:t xml:space="preserve"> School District tend to </w:t>
      </w:r>
      <w:r w:rsidRPr="006E7427">
        <w:rPr>
          <w:b/>
          <w:bCs/>
        </w:rPr>
        <w:t>perform better on Reading tests</w:t>
      </w:r>
      <w:r w:rsidRPr="006E7427">
        <w:t> than on Math test; and a higher percentage of students earn a passing grade on Reading.</w:t>
      </w:r>
    </w:p>
    <w:p w14:paraId="3F89D80C" w14:textId="1FAC2367" w:rsidR="006E7427" w:rsidRPr="006E7427" w:rsidRDefault="006E7427" w:rsidP="006E7427">
      <w:pPr>
        <w:numPr>
          <w:ilvl w:val="0"/>
          <w:numId w:val="1"/>
        </w:numPr>
      </w:pPr>
      <w:r w:rsidRPr="006E7427">
        <w:rPr>
          <w:b/>
          <w:bCs/>
        </w:rPr>
        <w:t xml:space="preserve">Charter Schools </w:t>
      </w:r>
      <w:r w:rsidR="00AD2AA4" w:rsidRPr="006E7427">
        <w:rPr>
          <w:b/>
          <w:bCs/>
        </w:rPr>
        <w:t>performed</w:t>
      </w:r>
      <w:r w:rsidRPr="006E7427">
        <w:rPr>
          <w:b/>
          <w:bCs/>
        </w:rPr>
        <w:t xml:space="preserve"> better than District Schools</w:t>
      </w:r>
      <w:r w:rsidRPr="006E7427">
        <w:t xml:space="preserve"> on the standardized math and reading tests and had a higher overall passing percentage. In fact, all the top 5 schools were all Charter and all the bottom 5 were District. </w:t>
      </w:r>
      <w:r>
        <w:t xml:space="preserve">Furthermore, </w:t>
      </w:r>
      <w:r w:rsidR="00AD2AA4" w:rsidRPr="006E7427">
        <w:t>A</w:t>
      </w:r>
      <w:r w:rsidR="00AD2AA4">
        <w:t>ll</w:t>
      </w:r>
      <w:r w:rsidRPr="006E7427">
        <w:t xml:space="preserve"> the Charter-type schools (Rank 1</w:t>
      </w:r>
      <w:r w:rsidR="00AD2AA4">
        <w:t>-</w:t>
      </w:r>
      <w:r w:rsidRPr="006E7427">
        <w:t xml:space="preserve">8) outperformed </w:t>
      </w:r>
      <w:proofErr w:type="gramStart"/>
      <w:r w:rsidRPr="006E7427">
        <w:t>ALL of</w:t>
      </w:r>
      <w:proofErr w:type="gramEnd"/>
      <w:r w:rsidRPr="006E7427">
        <w:t xml:space="preserve"> the District-type schools (Rank 9</w:t>
      </w:r>
      <w:r w:rsidR="00AD2AA4">
        <w:t>-</w:t>
      </w:r>
      <w:r w:rsidRPr="006E7427">
        <w:t>15).</w:t>
      </w:r>
    </w:p>
    <w:p w14:paraId="26322AF0" w14:textId="256CD705" w:rsidR="006E7427" w:rsidRPr="006E7427" w:rsidRDefault="006E7427" w:rsidP="006E7427">
      <w:pPr>
        <w:numPr>
          <w:ilvl w:val="0"/>
          <w:numId w:val="1"/>
        </w:numPr>
      </w:pPr>
      <w:r w:rsidRPr="006E7427">
        <w:rPr>
          <w:b/>
          <w:bCs/>
        </w:rPr>
        <w:lastRenderedPageBreak/>
        <w:t>More budget dollars per student does not determine test performance</w:t>
      </w:r>
      <w:r w:rsidRPr="006E7427">
        <w:t>. In fact, we see an inverse relationship; the fewer budget dollars per student the higher their scores and percent of students passing. However, it is not clear what portion of the budget dollars per student is going towards curriculum versus non-</w:t>
      </w:r>
      <w:r w:rsidR="00470AA5" w:rsidRPr="006E7427">
        <w:t>curriculum</w:t>
      </w:r>
      <w:r w:rsidRPr="006E7427">
        <w:t xml:space="preserve"> expenses (i.e. facilities), or what additional, outside funding made be contributing to the curriculum to contradict this relationship.</w:t>
      </w:r>
    </w:p>
    <w:p w14:paraId="1CEC14A4" w14:textId="77777777" w:rsidR="006E7427" w:rsidRDefault="006E7427" w:rsidP="006E7427">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Schools with 2,000 or Fewer students</w:t>
      </w:r>
      <w:r>
        <w:rPr>
          <w:rFonts w:ascii="Segoe UI" w:hAnsi="Segoe UI" w:cs="Segoe UI"/>
          <w:color w:val="1F2328"/>
        </w:rPr>
        <w:t> seem to perform better on these standardized tests than the larger schools. Only 1 of the 8 schools with an enrollment of more than 2,000 students is in the top 50% of schools; and that school is a Charter-type school!</w:t>
      </w:r>
    </w:p>
    <w:p w14:paraId="1D144A07" w14:textId="77777777" w:rsidR="001B278E" w:rsidRDefault="001B278E"/>
    <w:sectPr w:rsidR="001B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21F8B"/>
    <w:multiLevelType w:val="multilevel"/>
    <w:tmpl w:val="936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40A26"/>
    <w:multiLevelType w:val="multilevel"/>
    <w:tmpl w:val="F0A0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07E70"/>
    <w:multiLevelType w:val="multilevel"/>
    <w:tmpl w:val="DA58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943C5"/>
    <w:multiLevelType w:val="hybridMultilevel"/>
    <w:tmpl w:val="61BCE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744181257">
    <w:abstractNumId w:val="2"/>
  </w:num>
  <w:num w:numId="2" w16cid:durableId="916791336">
    <w:abstractNumId w:val="1"/>
  </w:num>
  <w:num w:numId="3" w16cid:durableId="599293786">
    <w:abstractNumId w:val="3"/>
  </w:num>
  <w:num w:numId="4" w16cid:durableId="80944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8E"/>
    <w:rsid w:val="001B278E"/>
    <w:rsid w:val="00470AA5"/>
    <w:rsid w:val="006E7427"/>
    <w:rsid w:val="00713107"/>
    <w:rsid w:val="00AD2AA4"/>
    <w:rsid w:val="00BA691B"/>
    <w:rsid w:val="00CB2555"/>
    <w:rsid w:val="00D01D65"/>
    <w:rsid w:val="00D72DEC"/>
    <w:rsid w:val="00FE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7BA1"/>
  <w15:chartTrackingRefBased/>
  <w15:docId w15:val="{9E1A5A72-15D0-4BD7-AE6B-A6138782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8E"/>
    <w:rPr>
      <w:rFonts w:eastAsiaTheme="majorEastAsia" w:cstheme="majorBidi"/>
      <w:color w:val="272727" w:themeColor="text1" w:themeTint="D8"/>
    </w:rPr>
  </w:style>
  <w:style w:type="paragraph" w:styleId="Title">
    <w:name w:val="Title"/>
    <w:basedOn w:val="Normal"/>
    <w:next w:val="Normal"/>
    <w:link w:val="TitleChar"/>
    <w:uiPriority w:val="10"/>
    <w:qFormat/>
    <w:rsid w:val="001B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8E"/>
    <w:pPr>
      <w:spacing w:before="160"/>
      <w:jc w:val="center"/>
    </w:pPr>
    <w:rPr>
      <w:i/>
      <w:iCs/>
      <w:color w:val="404040" w:themeColor="text1" w:themeTint="BF"/>
    </w:rPr>
  </w:style>
  <w:style w:type="character" w:customStyle="1" w:styleId="QuoteChar">
    <w:name w:val="Quote Char"/>
    <w:basedOn w:val="DefaultParagraphFont"/>
    <w:link w:val="Quote"/>
    <w:uiPriority w:val="29"/>
    <w:rsid w:val="001B278E"/>
    <w:rPr>
      <w:i/>
      <w:iCs/>
      <w:color w:val="404040" w:themeColor="text1" w:themeTint="BF"/>
    </w:rPr>
  </w:style>
  <w:style w:type="paragraph" w:styleId="ListParagraph">
    <w:name w:val="List Paragraph"/>
    <w:basedOn w:val="Normal"/>
    <w:uiPriority w:val="34"/>
    <w:qFormat/>
    <w:rsid w:val="001B278E"/>
    <w:pPr>
      <w:ind w:left="720"/>
      <w:contextualSpacing/>
    </w:pPr>
  </w:style>
  <w:style w:type="character" w:styleId="IntenseEmphasis">
    <w:name w:val="Intense Emphasis"/>
    <w:basedOn w:val="DefaultParagraphFont"/>
    <w:uiPriority w:val="21"/>
    <w:qFormat/>
    <w:rsid w:val="001B278E"/>
    <w:rPr>
      <w:i/>
      <w:iCs/>
      <w:color w:val="0F4761" w:themeColor="accent1" w:themeShade="BF"/>
    </w:rPr>
  </w:style>
  <w:style w:type="paragraph" w:styleId="IntenseQuote">
    <w:name w:val="Intense Quote"/>
    <w:basedOn w:val="Normal"/>
    <w:next w:val="Normal"/>
    <w:link w:val="IntenseQuoteChar"/>
    <w:uiPriority w:val="30"/>
    <w:qFormat/>
    <w:rsid w:val="001B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78E"/>
    <w:rPr>
      <w:i/>
      <w:iCs/>
      <w:color w:val="0F4761" w:themeColor="accent1" w:themeShade="BF"/>
    </w:rPr>
  </w:style>
  <w:style w:type="character" w:styleId="IntenseReference">
    <w:name w:val="Intense Reference"/>
    <w:basedOn w:val="DefaultParagraphFont"/>
    <w:uiPriority w:val="32"/>
    <w:qFormat/>
    <w:rsid w:val="001B278E"/>
    <w:rPr>
      <w:b/>
      <w:bCs/>
      <w:smallCaps/>
      <w:color w:val="0F4761" w:themeColor="accent1" w:themeShade="BF"/>
      <w:spacing w:val="5"/>
    </w:rPr>
  </w:style>
  <w:style w:type="paragraph" w:styleId="NormalWeb">
    <w:name w:val="Normal (Web)"/>
    <w:basedOn w:val="Normal"/>
    <w:uiPriority w:val="99"/>
    <w:semiHidden/>
    <w:unhideWhenUsed/>
    <w:rsid w:val="006E74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7427"/>
    <w:rPr>
      <w:b/>
      <w:bCs/>
    </w:rPr>
  </w:style>
  <w:style w:type="paragraph" w:styleId="HTMLPreformatted">
    <w:name w:val="HTML Preformatted"/>
    <w:basedOn w:val="Normal"/>
    <w:link w:val="HTMLPreformattedChar"/>
    <w:uiPriority w:val="99"/>
    <w:semiHidden/>
    <w:unhideWhenUsed/>
    <w:rsid w:val="00CB25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25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5125">
      <w:bodyDiv w:val="1"/>
      <w:marLeft w:val="0"/>
      <w:marRight w:val="0"/>
      <w:marTop w:val="0"/>
      <w:marBottom w:val="0"/>
      <w:divBdr>
        <w:top w:val="none" w:sz="0" w:space="0" w:color="auto"/>
        <w:left w:val="none" w:sz="0" w:space="0" w:color="auto"/>
        <w:bottom w:val="none" w:sz="0" w:space="0" w:color="auto"/>
        <w:right w:val="none" w:sz="0" w:space="0" w:color="auto"/>
      </w:divBdr>
    </w:div>
    <w:div w:id="244463859">
      <w:bodyDiv w:val="1"/>
      <w:marLeft w:val="0"/>
      <w:marRight w:val="0"/>
      <w:marTop w:val="0"/>
      <w:marBottom w:val="0"/>
      <w:divBdr>
        <w:top w:val="none" w:sz="0" w:space="0" w:color="auto"/>
        <w:left w:val="none" w:sz="0" w:space="0" w:color="auto"/>
        <w:bottom w:val="none" w:sz="0" w:space="0" w:color="auto"/>
        <w:right w:val="none" w:sz="0" w:space="0" w:color="auto"/>
      </w:divBdr>
    </w:div>
    <w:div w:id="288584915">
      <w:bodyDiv w:val="1"/>
      <w:marLeft w:val="0"/>
      <w:marRight w:val="0"/>
      <w:marTop w:val="0"/>
      <w:marBottom w:val="0"/>
      <w:divBdr>
        <w:top w:val="none" w:sz="0" w:space="0" w:color="auto"/>
        <w:left w:val="none" w:sz="0" w:space="0" w:color="auto"/>
        <w:bottom w:val="none" w:sz="0" w:space="0" w:color="auto"/>
        <w:right w:val="none" w:sz="0" w:space="0" w:color="auto"/>
      </w:divBdr>
    </w:div>
    <w:div w:id="307168604">
      <w:bodyDiv w:val="1"/>
      <w:marLeft w:val="0"/>
      <w:marRight w:val="0"/>
      <w:marTop w:val="0"/>
      <w:marBottom w:val="0"/>
      <w:divBdr>
        <w:top w:val="none" w:sz="0" w:space="0" w:color="auto"/>
        <w:left w:val="none" w:sz="0" w:space="0" w:color="auto"/>
        <w:bottom w:val="none" w:sz="0" w:space="0" w:color="auto"/>
        <w:right w:val="none" w:sz="0" w:space="0" w:color="auto"/>
      </w:divBdr>
    </w:div>
    <w:div w:id="598637000">
      <w:bodyDiv w:val="1"/>
      <w:marLeft w:val="0"/>
      <w:marRight w:val="0"/>
      <w:marTop w:val="0"/>
      <w:marBottom w:val="0"/>
      <w:divBdr>
        <w:top w:val="none" w:sz="0" w:space="0" w:color="auto"/>
        <w:left w:val="none" w:sz="0" w:space="0" w:color="auto"/>
        <w:bottom w:val="none" w:sz="0" w:space="0" w:color="auto"/>
        <w:right w:val="none" w:sz="0" w:space="0" w:color="auto"/>
      </w:divBdr>
    </w:div>
    <w:div w:id="940600615">
      <w:bodyDiv w:val="1"/>
      <w:marLeft w:val="0"/>
      <w:marRight w:val="0"/>
      <w:marTop w:val="0"/>
      <w:marBottom w:val="0"/>
      <w:divBdr>
        <w:top w:val="none" w:sz="0" w:space="0" w:color="auto"/>
        <w:left w:val="none" w:sz="0" w:space="0" w:color="auto"/>
        <w:bottom w:val="none" w:sz="0" w:space="0" w:color="auto"/>
        <w:right w:val="none" w:sz="0" w:space="0" w:color="auto"/>
      </w:divBdr>
    </w:div>
    <w:div w:id="948201579">
      <w:bodyDiv w:val="1"/>
      <w:marLeft w:val="0"/>
      <w:marRight w:val="0"/>
      <w:marTop w:val="0"/>
      <w:marBottom w:val="0"/>
      <w:divBdr>
        <w:top w:val="none" w:sz="0" w:space="0" w:color="auto"/>
        <w:left w:val="none" w:sz="0" w:space="0" w:color="auto"/>
        <w:bottom w:val="none" w:sz="0" w:space="0" w:color="auto"/>
        <w:right w:val="none" w:sz="0" w:space="0" w:color="auto"/>
      </w:divBdr>
    </w:div>
    <w:div w:id="1518426274">
      <w:bodyDiv w:val="1"/>
      <w:marLeft w:val="0"/>
      <w:marRight w:val="0"/>
      <w:marTop w:val="0"/>
      <w:marBottom w:val="0"/>
      <w:divBdr>
        <w:top w:val="none" w:sz="0" w:space="0" w:color="auto"/>
        <w:left w:val="none" w:sz="0" w:space="0" w:color="auto"/>
        <w:bottom w:val="none" w:sz="0" w:space="0" w:color="auto"/>
        <w:right w:val="none" w:sz="0" w:space="0" w:color="auto"/>
      </w:divBdr>
    </w:div>
    <w:div w:id="1626960426">
      <w:bodyDiv w:val="1"/>
      <w:marLeft w:val="0"/>
      <w:marRight w:val="0"/>
      <w:marTop w:val="0"/>
      <w:marBottom w:val="0"/>
      <w:divBdr>
        <w:top w:val="none" w:sz="0" w:space="0" w:color="auto"/>
        <w:left w:val="none" w:sz="0" w:space="0" w:color="auto"/>
        <w:bottom w:val="none" w:sz="0" w:space="0" w:color="auto"/>
        <w:right w:val="none" w:sz="0" w:space="0" w:color="auto"/>
      </w:divBdr>
    </w:div>
    <w:div w:id="1653868633">
      <w:bodyDiv w:val="1"/>
      <w:marLeft w:val="0"/>
      <w:marRight w:val="0"/>
      <w:marTop w:val="0"/>
      <w:marBottom w:val="0"/>
      <w:divBdr>
        <w:top w:val="none" w:sz="0" w:space="0" w:color="auto"/>
        <w:left w:val="none" w:sz="0" w:space="0" w:color="auto"/>
        <w:bottom w:val="none" w:sz="0" w:space="0" w:color="auto"/>
        <w:right w:val="none" w:sz="0" w:space="0" w:color="auto"/>
      </w:divBdr>
    </w:div>
    <w:div w:id="1783458800">
      <w:bodyDiv w:val="1"/>
      <w:marLeft w:val="0"/>
      <w:marRight w:val="0"/>
      <w:marTop w:val="0"/>
      <w:marBottom w:val="0"/>
      <w:divBdr>
        <w:top w:val="none" w:sz="0" w:space="0" w:color="auto"/>
        <w:left w:val="none" w:sz="0" w:space="0" w:color="auto"/>
        <w:bottom w:val="none" w:sz="0" w:space="0" w:color="auto"/>
        <w:right w:val="none" w:sz="0" w:space="0" w:color="auto"/>
      </w:divBdr>
    </w:div>
    <w:div w:id="1966500004">
      <w:bodyDiv w:val="1"/>
      <w:marLeft w:val="0"/>
      <w:marRight w:val="0"/>
      <w:marTop w:val="0"/>
      <w:marBottom w:val="0"/>
      <w:divBdr>
        <w:top w:val="none" w:sz="0" w:space="0" w:color="auto"/>
        <w:left w:val="none" w:sz="0" w:space="0" w:color="auto"/>
        <w:bottom w:val="none" w:sz="0" w:space="0" w:color="auto"/>
        <w:right w:val="none" w:sz="0" w:space="0" w:color="auto"/>
      </w:divBdr>
    </w:div>
    <w:div w:id="1996226898">
      <w:bodyDiv w:val="1"/>
      <w:marLeft w:val="0"/>
      <w:marRight w:val="0"/>
      <w:marTop w:val="0"/>
      <w:marBottom w:val="0"/>
      <w:divBdr>
        <w:top w:val="none" w:sz="0" w:space="0" w:color="auto"/>
        <w:left w:val="none" w:sz="0" w:space="0" w:color="auto"/>
        <w:bottom w:val="none" w:sz="0" w:space="0" w:color="auto"/>
        <w:right w:val="none" w:sz="0" w:space="0" w:color="auto"/>
      </w:divBdr>
    </w:div>
    <w:div w:id="21014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bola</dc:creator>
  <cp:keywords/>
  <dc:description/>
  <cp:lastModifiedBy>nitu bola</cp:lastModifiedBy>
  <cp:revision>2</cp:revision>
  <dcterms:created xsi:type="dcterms:W3CDTF">2024-10-18T08:09:00Z</dcterms:created>
  <dcterms:modified xsi:type="dcterms:W3CDTF">2024-10-18T08:09:00Z</dcterms:modified>
</cp:coreProperties>
</file>