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DF8FF" w14:textId="37A05D2A" w:rsidR="00721EDE" w:rsidRDefault="00E50E0B">
      <w:pPr>
        <w:rPr>
          <w:b/>
          <w:bCs/>
          <w:sz w:val="32"/>
          <w:szCs w:val="32"/>
        </w:rPr>
      </w:pPr>
      <w:r>
        <w:t xml:space="preserve">                                                                         </w:t>
      </w:r>
      <w:r w:rsidRPr="00E50E0B">
        <w:rPr>
          <w:b/>
          <w:bCs/>
          <w:sz w:val="32"/>
          <w:szCs w:val="32"/>
        </w:rPr>
        <w:t>Automation Document</w:t>
      </w:r>
    </w:p>
    <w:p w14:paraId="1E22D872" w14:textId="39D64C21" w:rsidR="00BC0E9A" w:rsidRDefault="00BC0E9A">
      <w:pPr>
        <w:rPr>
          <w:b/>
          <w:bCs/>
          <w:sz w:val="32"/>
          <w:szCs w:val="32"/>
        </w:rPr>
      </w:pPr>
    </w:p>
    <w:p w14:paraId="6D336919" w14:textId="21F13304" w:rsidR="00BC0E9A" w:rsidRDefault="00BC0E9A">
      <w:pPr>
        <w:rPr>
          <w:b/>
          <w:bCs/>
          <w:sz w:val="24"/>
          <w:szCs w:val="24"/>
        </w:rPr>
      </w:pPr>
      <w:r w:rsidRPr="00BC0E9A">
        <w:rPr>
          <w:b/>
          <w:bCs/>
          <w:sz w:val="24"/>
          <w:szCs w:val="24"/>
        </w:rPr>
        <w:t>CONTENT</w:t>
      </w:r>
    </w:p>
    <w:p w14:paraId="3D3EDFC5" w14:textId="301B4EB3" w:rsidR="00BC0E9A" w:rsidRDefault="00BC0E9A">
      <w:pPr>
        <w:rPr>
          <w:b/>
          <w:bCs/>
          <w:sz w:val="24"/>
          <w:szCs w:val="24"/>
        </w:rPr>
      </w:pPr>
    </w:p>
    <w:p w14:paraId="22A70378" w14:textId="1B62E968" w:rsidR="00BC0E9A" w:rsidRPr="00BC0E9A" w:rsidRDefault="00BC0E9A" w:rsidP="00BC0E9A">
      <w:pPr>
        <w:pStyle w:val="ListParagraph"/>
        <w:numPr>
          <w:ilvl w:val="0"/>
          <w:numId w:val="1"/>
        </w:numPr>
        <w:rPr>
          <w:b/>
          <w:bCs/>
        </w:rPr>
      </w:pPr>
      <w:r w:rsidRPr="00BC0E9A">
        <w:rPr>
          <w:b/>
          <w:bCs/>
        </w:rPr>
        <w:t>Introduction to Automation</w:t>
      </w:r>
    </w:p>
    <w:p w14:paraId="510DD9A1" w14:textId="62FABA65" w:rsidR="00BC0E9A" w:rsidRDefault="00BC0E9A" w:rsidP="00BC0E9A">
      <w:pPr>
        <w:pStyle w:val="ListParagraph"/>
        <w:numPr>
          <w:ilvl w:val="1"/>
          <w:numId w:val="1"/>
        </w:numPr>
      </w:pPr>
      <w:r>
        <w:t>Automation</w:t>
      </w:r>
      <w:r>
        <w:t xml:space="preserve"> Testing</w:t>
      </w:r>
    </w:p>
    <w:p w14:paraId="2DA903CB" w14:textId="77E9D09D" w:rsidR="00BC0E9A" w:rsidRPr="00BC0E9A" w:rsidRDefault="00BC0E9A" w:rsidP="00BC0E9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t>Introducing Selenium</w:t>
      </w:r>
    </w:p>
    <w:p w14:paraId="32C775ED" w14:textId="2903C2D7" w:rsidR="00482E6C" w:rsidRDefault="00482E6C">
      <w:pPr>
        <w:rPr>
          <w:b/>
          <w:bCs/>
          <w:sz w:val="32"/>
          <w:szCs w:val="32"/>
        </w:rPr>
      </w:pPr>
    </w:p>
    <w:p w14:paraId="10567F5C" w14:textId="466904F6" w:rsidR="00482E6C" w:rsidRDefault="00482E6C">
      <w:pPr>
        <w:rPr>
          <w:b/>
          <w:bCs/>
          <w:sz w:val="32"/>
          <w:szCs w:val="32"/>
        </w:rPr>
      </w:pPr>
    </w:p>
    <w:p w14:paraId="45F03971" w14:textId="2BD8895B" w:rsidR="00BC0E9A" w:rsidRDefault="00BC0E9A">
      <w:pPr>
        <w:rPr>
          <w:b/>
          <w:bCs/>
          <w:sz w:val="32"/>
          <w:szCs w:val="32"/>
        </w:rPr>
      </w:pPr>
    </w:p>
    <w:p w14:paraId="2D1A31B7" w14:textId="60F20229" w:rsidR="00BC0E9A" w:rsidRDefault="00BC0E9A">
      <w:pPr>
        <w:rPr>
          <w:b/>
          <w:bCs/>
          <w:sz w:val="32"/>
          <w:szCs w:val="32"/>
        </w:rPr>
      </w:pPr>
    </w:p>
    <w:p w14:paraId="3F49C014" w14:textId="0B5A894C" w:rsidR="00BC0E9A" w:rsidRDefault="00BC0E9A">
      <w:pPr>
        <w:rPr>
          <w:b/>
          <w:bCs/>
          <w:sz w:val="32"/>
          <w:szCs w:val="32"/>
        </w:rPr>
      </w:pPr>
    </w:p>
    <w:p w14:paraId="2B51EDC5" w14:textId="011B6B26" w:rsidR="00BC0E9A" w:rsidRDefault="00BC0E9A">
      <w:pPr>
        <w:rPr>
          <w:b/>
          <w:bCs/>
          <w:sz w:val="32"/>
          <w:szCs w:val="32"/>
        </w:rPr>
      </w:pPr>
    </w:p>
    <w:p w14:paraId="13EA3659" w14:textId="1B33A7E3" w:rsidR="00BC0E9A" w:rsidRDefault="00BC0E9A">
      <w:pPr>
        <w:rPr>
          <w:b/>
          <w:bCs/>
          <w:sz w:val="32"/>
          <w:szCs w:val="32"/>
        </w:rPr>
      </w:pPr>
    </w:p>
    <w:p w14:paraId="27BC6D3F" w14:textId="02B7C772" w:rsidR="00BC0E9A" w:rsidRDefault="00BC0E9A">
      <w:pPr>
        <w:rPr>
          <w:b/>
          <w:bCs/>
          <w:sz w:val="32"/>
          <w:szCs w:val="32"/>
        </w:rPr>
      </w:pPr>
    </w:p>
    <w:p w14:paraId="5F6B0910" w14:textId="26D4D8AA" w:rsidR="00BC0E9A" w:rsidRDefault="00BC0E9A">
      <w:pPr>
        <w:rPr>
          <w:b/>
          <w:bCs/>
          <w:sz w:val="32"/>
          <w:szCs w:val="32"/>
        </w:rPr>
      </w:pPr>
    </w:p>
    <w:p w14:paraId="4E88C201" w14:textId="6F878ECE" w:rsidR="007B6077" w:rsidRDefault="007B6077">
      <w:pPr>
        <w:rPr>
          <w:b/>
          <w:bCs/>
          <w:sz w:val="32"/>
          <w:szCs w:val="32"/>
        </w:rPr>
      </w:pPr>
    </w:p>
    <w:p w14:paraId="3E7E6B00" w14:textId="12DBA3B6" w:rsidR="007B6077" w:rsidRDefault="007B6077">
      <w:pPr>
        <w:rPr>
          <w:b/>
          <w:bCs/>
          <w:sz w:val="32"/>
          <w:szCs w:val="32"/>
        </w:rPr>
      </w:pPr>
    </w:p>
    <w:p w14:paraId="0F244640" w14:textId="7DA7C383" w:rsidR="007B6077" w:rsidRDefault="007B6077">
      <w:pPr>
        <w:rPr>
          <w:b/>
          <w:bCs/>
          <w:sz w:val="32"/>
          <w:szCs w:val="32"/>
        </w:rPr>
      </w:pPr>
    </w:p>
    <w:p w14:paraId="2804769F" w14:textId="4E477951" w:rsidR="007B6077" w:rsidRDefault="007B6077">
      <w:pPr>
        <w:rPr>
          <w:b/>
          <w:bCs/>
          <w:sz w:val="32"/>
          <w:szCs w:val="32"/>
        </w:rPr>
      </w:pPr>
    </w:p>
    <w:p w14:paraId="2706042D" w14:textId="2CDAED78" w:rsidR="007B6077" w:rsidRDefault="007B6077">
      <w:pPr>
        <w:rPr>
          <w:b/>
          <w:bCs/>
          <w:sz w:val="32"/>
          <w:szCs w:val="32"/>
        </w:rPr>
      </w:pPr>
    </w:p>
    <w:p w14:paraId="65D4D422" w14:textId="30DAF764" w:rsidR="007B6077" w:rsidRDefault="007B6077">
      <w:pPr>
        <w:rPr>
          <w:b/>
          <w:bCs/>
          <w:sz w:val="32"/>
          <w:szCs w:val="32"/>
        </w:rPr>
      </w:pPr>
    </w:p>
    <w:p w14:paraId="5B518567" w14:textId="6177A498" w:rsidR="007B6077" w:rsidRDefault="007B6077">
      <w:pPr>
        <w:rPr>
          <w:b/>
          <w:bCs/>
          <w:sz w:val="32"/>
          <w:szCs w:val="32"/>
        </w:rPr>
      </w:pPr>
    </w:p>
    <w:p w14:paraId="45F255CD" w14:textId="77777777" w:rsidR="007B6077" w:rsidRDefault="007B6077">
      <w:pPr>
        <w:rPr>
          <w:b/>
          <w:bCs/>
          <w:sz w:val="32"/>
          <w:szCs w:val="32"/>
        </w:rPr>
      </w:pPr>
    </w:p>
    <w:p w14:paraId="5AF3D0A7" w14:textId="5BA07625" w:rsidR="00BC0E9A" w:rsidRPr="00BC0E9A" w:rsidRDefault="00BC0E9A">
      <w:pPr>
        <w:rPr>
          <w:b/>
          <w:bCs/>
        </w:rPr>
      </w:pPr>
      <w:r w:rsidRPr="00BC0E9A">
        <w:rPr>
          <w:b/>
          <w:bCs/>
        </w:rPr>
        <w:lastRenderedPageBreak/>
        <w:t>Automation Testing</w:t>
      </w:r>
    </w:p>
    <w:p w14:paraId="33C47E82" w14:textId="7BCDAFE6" w:rsidR="00BC0E9A" w:rsidRPr="00BC0E9A" w:rsidRDefault="00BC0E9A" w:rsidP="00BC0E9A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t>Automation testing is to automate the execution of manually designed test cases without any human intervention.</w:t>
      </w:r>
      <w:r w:rsidRPr="00BC0E9A">
        <w:t xml:space="preserve"> </w:t>
      </w:r>
      <w:r>
        <w:t>The purpose of automated testing is to execute manual functional tests quickly and in a cost-effective manner.</w:t>
      </w:r>
    </w:p>
    <w:p w14:paraId="1CE205F7" w14:textId="686090D0" w:rsidR="00BC0E9A" w:rsidRPr="00BC0E9A" w:rsidRDefault="00BC0E9A" w:rsidP="00BC0E9A">
      <w:pPr>
        <w:rPr>
          <w:b/>
          <w:bCs/>
          <w:sz w:val="24"/>
          <w:szCs w:val="24"/>
        </w:rPr>
      </w:pPr>
      <w:r w:rsidRPr="00BC0E9A">
        <w:rPr>
          <w:b/>
          <w:bCs/>
        </w:rPr>
        <w:t>Introducing Selenium</w:t>
      </w:r>
    </w:p>
    <w:p w14:paraId="3C0E434E" w14:textId="6D90C911" w:rsidR="00BC0E9A" w:rsidRPr="007B6077" w:rsidRDefault="00BC0E9A" w:rsidP="00BC0E9A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t>Selenium is an Open Source tool for automating browser-based applications. Selenium is a set of different software tools</w:t>
      </w:r>
      <w:r>
        <w:t>.</w:t>
      </w:r>
      <w:r w:rsidRPr="00BC0E9A">
        <w:t xml:space="preserve"> </w:t>
      </w:r>
      <w:r>
        <w:t>It has four components.</w:t>
      </w:r>
    </w:p>
    <w:p w14:paraId="667E9246" w14:textId="06EFB24E" w:rsidR="007B6077" w:rsidRDefault="007B6077" w:rsidP="007B607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D0706D2" wp14:editId="31B92533">
            <wp:extent cx="4810125" cy="2280184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344" cy="231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D3B7" w14:textId="4B87D6B2" w:rsidR="007B6077" w:rsidRPr="00893698" w:rsidRDefault="007B6077" w:rsidP="00893698">
      <w:pPr>
        <w:rPr>
          <w:rFonts w:cstheme="minorHAnsi"/>
          <w:color w:val="444444"/>
          <w:shd w:val="clear" w:color="auto" w:fill="FFFFFF"/>
        </w:rPr>
      </w:pPr>
      <w:r w:rsidRPr="00025A21">
        <w:rPr>
          <w:rFonts w:cstheme="minorHAnsi"/>
          <w:b/>
          <w:bCs/>
        </w:rPr>
        <w:t xml:space="preserve">Selenium IDE : </w:t>
      </w:r>
      <w:r w:rsidRPr="00025A21">
        <w:rPr>
          <w:rFonts w:cstheme="minorHAnsi"/>
          <w:color w:val="444444"/>
          <w:shd w:val="clear" w:color="auto" w:fill="FFFFFF"/>
        </w:rPr>
        <w:t>Selenium IDE is a simple record and playback kind of tool which comes as an add-on for Mozilla Firefox only. It is used for prototype testing. Test cases written in IDE can be exported in many programming languages like Ruby, Java, C#, etc. Edit and Debug options along with record are also available. </w:t>
      </w:r>
    </w:p>
    <w:p w14:paraId="090B5865" w14:textId="3A523C95" w:rsidR="00893698" w:rsidRDefault="007B6077" w:rsidP="00893698">
      <w:pPr>
        <w:pStyle w:val="NormalWeb"/>
        <w:shd w:val="clear" w:color="auto" w:fill="FFFFFF"/>
        <w:spacing w:before="0" w:beforeAutospacing="0" w:after="525" w:afterAutospacing="0" w:line="360" w:lineRule="atLeast"/>
        <w:jc w:val="both"/>
        <w:textAlignment w:val="baseline"/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</w:pPr>
      <w:r w:rsidRPr="00025A21">
        <w:rPr>
          <w:rFonts w:asciiTheme="minorHAnsi" w:hAnsiTheme="minorHAnsi" w:cstheme="minorHAnsi"/>
          <w:b/>
          <w:bCs/>
          <w:sz w:val="22"/>
          <w:szCs w:val="22"/>
        </w:rPr>
        <w:t xml:space="preserve">Selenium </w:t>
      </w:r>
      <w:r w:rsidR="00893698" w:rsidRPr="00025A21">
        <w:rPr>
          <w:rFonts w:asciiTheme="minorHAnsi" w:hAnsiTheme="minorHAnsi" w:cstheme="minorHAnsi"/>
          <w:b/>
          <w:bCs/>
          <w:sz w:val="22"/>
          <w:szCs w:val="22"/>
        </w:rPr>
        <w:t>RC:</w:t>
      </w:r>
      <w:r w:rsidRPr="00025A21">
        <w:rPr>
          <w:rFonts w:asciiTheme="minorHAnsi" w:hAnsiTheme="minorHAnsi" w:cstheme="minorHAnsi"/>
          <w:sz w:val="22"/>
          <w:szCs w:val="22"/>
        </w:rPr>
        <w:t xml:space="preserve"> </w:t>
      </w:r>
      <w:r w:rsidR="00025A21" w:rsidRPr="00025A21">
        <w:rPr>
          <w:rFonts w:asciiTheme="minorHAnsi" w:hAnsiTheme="minorHAnsi" w:cstheme="minorHAnsi"/>
          <w:color w:val="444444"/>
          <w:sz w:val="22"/>
          <w:szCs w:val="22"/>
        </w:rPr>
        <w:t xml:space="preserve">Selenium RC (Remote Control) was the first tool of Selenium Suite. Earlier it was known as JavaScript Executor. RC was the tool which made </w:t>
      </w:r>
      <w:r w:rsidR="00025A21" w:rsidRPr="00025A21">
        <w:rPr>
          <w:rFonts w:asciiTheme="minorHAnsi" w:hAnsiTheme="minorHAnsi" w:cstheme="minorHAnsi"/>
          <w:color w:val="444444"/>
          <w:sz w:val="22"/>
          <w:szCs w:val="22"/>
        </w:rPr>
        <w:t>Selenium</w:t>
      </w:r>
      <w:r w:rsidR="00025A21">
        <w:rPr>
          <w:rFonts w:asciiTheme="minorHAnsi" w:hAnsiTheme="minorHAnsi" w:cstheme="minorHAnsi"/>
          <w:color w:val="444444"/>
          <w:sz w:val="22"/>
          <w:szCs w:val="22"/>
        </w:rPr>
        <w:t xml:space="preserve">. </w:t>
      </w:r>
      <w:r w:rsidR="00025A21" w:rsidRPr="00025A21">
        <w:rPr>
          <w:rFonts w:asciiTheme="minorHAnsi" w:hAnsiTheme="minorHAnsi" w:cstheme="minorHAnsi"/>
          <w:color w:val="444444"/>
          <w:sz w:val="22"/>
          <w:szCs w:val="22"/>
        </w:rPr>
        <w:t>It was the first tool which provided the support for multiple programming languages (JAVA, Ruby, Perl, PHP, Python, and C#).</w:t>
      </w:r>
      <w:r w:rsidR="00025A21" w:rsidRPr="00025A21"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 </w:t>
      </w:r>
      <w:r w:rsidR="00025A21" w:rsidRPr="00893698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It also supported almost all the major vendors of Browsers like Mozilla Firefox, Google Chrome, Internet Explorer. All the browsers which support JavaScript can be automated using this tool.</w:t>
      </w:r>
    </w:p>
    <w:p w14:paraId="64A06AE9" w14:textId="401A2A48" w:rsidR="00893698" w:rsidRDefault="00893698" w:rsidP="00893698">
      <w:pPr>
        <w:pStyle w:val="NormalWeb"/>
        <w:shd w:val="clear" w:color="auto" w:fill="FFFFFF"/>
        <w:spacing w:before="0" w:beforeAutospacing="0" w:after="525" w:afterAutospacing="0" w:line="360" w:lineRule="atLeast"/>
        <w:jc w:val="both"/>
        <w:textAlignment w:val="baseline"/>
        <w:rPr>
          <w:rFonts w:asciiTheme="minorHAnsi" w:hAnsiTheme="minorHAnsi" w:cstheme="minorHAnsi"/>
          <w:color w:val="444444"/>
          <w:sz w:val="22"/>
          <w:szCs w:val="22"/>
        </w:rPr>
      </w:pPr>
      <w:r w:rsidRPr="00893698">
        <w:rPr>
          <w:rFonts w:asciiTheme="minorHAnsi" w:hAnsiTheme="minorHAnsi" w:cstheme="minorHAnsi"/>
          <w:b/>
          <w:bCs/>
          <w:color w:val="444444"/>
          <w:sz w:val="22"/>
          <w:szCs w:val="22"/>
          <w:shd w:val="clear" w:color="auto" w:fill="FFFFFF"/>
        </w:rPr>
        <w:t xml:space="preserve">Selenium </w:t>
      </w:r>
      <w:r w:rsidRPr="00893698">
        <w:rPr>
          <w:rFonts w:cstheme="minorHAnsi"/>
          <w:b/>
          <w:bCs/>
          <w:color w:val="444444"/>
          <w:shd w:val="clear" w:color="auto" w:fill="FFFFFF"/>
        </w:rPr>
        <w:t>Web driver</w:t>
      </w:r>
      <w:r w:rsidRPr="00893698">
        <w:rPr>
          <w:rFonts w:asciiTheme="minorHAnsi" w:hAnsiTheme="minorHAnsi" w:cstheme="minorHAnsi"/>
          <w:b/>
          <w:bCs/>
          <w:color w:val="444444"/>
          <w:sz w:val="22"/>
          <w:szCs w:val="22"/>
          <w:shd w:val="clear" w:color="auto" w:fill="FFFFFF"/>
        </w:rPr>
        <w:t>:</w:t>
      </w:r>
      <w:r w:rsidRPr="00893698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 xml:space="preserve"> </w:t>
      </w:r>
      <w:r w:rsidRPr="00893698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Selenium WebDriver is the most important tool of the Selenium suite. Because of many limitations with RC, WebDriver was developed.</w:t>
      </w:r>
      <w:r w:rsidRPr="00893698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 xml:space="preserve"> It is </w:t>
      </w:r>
      <w:r w:rsidRPr="00893698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Open source</w:t>
      </w:r>
      <w:r w:rsidRPr="00893698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 xml:space="preserve">. </w:t>
      </w:r>
      <w:r w:rsidRPr="00893698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Supports all the key vendors of the browser like Mozilla Firefox, Internet Explorer, Google Chrome, Safari, etc.</w:t>
      </w:r>
      <w:r w:rsidRPr="00893698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 xml:space="preserve"> </w:t>
      </w:r>
      <w:r w:rsidRPr="00893698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Support Multiple languages like C#, JAVA, Ruby, Perl, Python, and PHP.</w:t>
      </w:r>
      <w:r w:rsidRPr="00893698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 xml:space="preserve"> </w:t>
      </w:r>
      <w:r w:rsidRPr="00893698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Easy to integrate with Testing frameworks.</w:t>
      </w:r>
      <w:r w:rsidRPr="00893698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 xml:space="preserve"> It has </w:t>
      </w:r>
      <w:r w:rsidRPr="00893698">
        <w:rPr>
          <w:rFonts w:asciiTheme="minorHAnsi" w:hAnsiTheme="minorHAnsi" w:cstheme="minorHAnsi"/>
          <w:color w:val="444444"/>
          <w:sz w:val="22"/>
          <w:szCs w:val="22"/>
        </w:rPr>
        <w:t>Parallel Testing capabilities.</w:t>
      </w:r>
    </w:p>
    <w:p w14:paraId="7737978A" w14:textId="05BEDEF9" w:rsidR="006824A0" w:rsidRPr="006824A0" w:rsidRDefault="006824A0" w:rsidP="006824A0">
      <w:pPr>
        <w:pStyle w:val="NormalWeb"/>
        <w:shd w:val="clear" w:color="auto" w:fill="FFFFFF"/>
        <w:spacing w:before="0" w:beforeAutospacing="0" w:after="525" w:afterAutospacing="0" w:line="360" w:lineRule="atLeast"/>
        <w:jc w:val="both"/>
        <w:textAlignment w:val="baseline"/>
        <w:rPr>
          <w:rFonts w:asciiTheme="minorHAnsi" w:hAnsiTheme="minorHAnsi" w:cstheme="minorHAnsi"/>
          <w:color w:val="444444"/>
          <w:sz w:val="22"/>
          <w:szCs w:val="22"/>
        </w:rPr>
      </w:pPr>
      <w:r w:rsidRPr="006824A0">
        <w:rPr>
          <w:rFonts w:asciiTheme="minorHAnsi" w:hAnsiTheme="minorHAnsi" w:cstheme="minorHAnsi"/>
          <w:b/>
          <w:bCs/>
          <w:color w:val="444444"/>
          <w:sz w:val="22"/>
          <w:szCs w:val="22"/>
        </w:rPr>
        <w:lastRenderedPageBreak/>
        <w:t>Selenium Grid:</w:t>
      </w:r>
      <w:r w:rsidRPr="006824A0">
        <w:rPr>
          <w:rFonts w:asciiTheme="minorHAnsi" w:hAnsiTheme="minorHAnsi" w:cstheme="minorHAnsi"/>
          <w:color w:val="444444"/>
          <w:sz w:val="22"/>
          <w:szCs w:val="22"/>
        </w:rPr>
        <w:t xml:space="preserve"> </w:t>
      </w:r>
      <w:r w:rsidRPr="006824A0">
        <w:rPr>
          <w:rFonts w:asciiTheme="minorHAnsi" w:hAnsiTheme="minorHAnsi" w:cstheme="minorHAnsi"/>
          <w:color w:val="444444"/>
          <w:sz w:val="22"/>
          <w:szCs w:val="22"/>
        </w:rPr>
        <w:t xml:space="preserve">It is the last component of the selenium suite and is used for parallel testing or distributive testing. It allows us to execute test scripts on different machines at same </w:t>
      </w:r>
      <w:r w:rsidRPr="006824A0">
        <w:rPr>
          <w:rFonts w:asciiTheme="minorHAnsi" w:hAnsiTheme="minorHAnsi" w:cstheme="minorHAnsi"/>
          <w:color w:val="444444"/>
          <w:sz w:val="22"/>
          <w:szCs w:val="22"/>
        </w:rPr>
        <w:t>time. There</w:t>
      </w:r>
      <w:r w:rsidRPr="006824A0">
        <w:rPr>
          <w:rFonts w:asciiTheme="minorHAnsi" w:hAnsiTheme="minorHAnsi" w:cstheme="minorHAnsi"/>
          <w:color w:val="444444"/>
          <w:sz w:val="22"/>
          <w:szCs w:val="22"/>
        </w:rPr>
        <w:t xml:space="preserve"> is a Hub which controls the execution on various machines, and there are multiple nodes on which actual implementation is done.</w:t>
      </w:r>
    </w:p>
    <w:p w14:paraId="46D4D61C" w14:textId="4D8D8D2C" w:rsidR="006824A0" w:rsidRPr="006824A0" w:rsidRDefault="006824A0" w:rsidP="006824A0">
      <w:pPr>
        <w:shd w:val="clear" w:color="auto" w:fill="FFFFFF"/>
        <w:spacing w:after="0" w:line="240" w:lineRule="atLeast"/>
        <w:jc w:val="both"/>
        <w:outlineLvl w:val="3"/>
        <w:rPr>
          <w:rFonts w:eastAsia="Times New Roman" w:cstheme="minorHAnsi"/>
          <w:b/>
          <w:bCs/>
          <w:color w:val="0A0A0A"/>
        </w:rPr>
      </w:pPr>
      <w:r w:rsidRPr="006824A0">
        <w:rPr>
          <w:rFonts w:eastAsia="Times New Roman" w:cstheme="minorHAnsi"/>
          <w:b/>
          <w:bCs/>
          <w:color w:val="0A0A0A"/>
          <w:bdr w:val="none" w:sz="0" w:space="0" w:color="auto" w:frame="1"/>
        </w:rPr>
        <w:t>Features of the Grid:</w:t>
      </w:r>
    </w:p>
    <w:p w14:paraId="01EF5350" w14:textId="77777777" w:rsidR="006824A0" w:rsidRDefault="006824A0" w:rsidP="006824A0">
      <w:pPr>
        <w:numPr>
          <w:ilvl w:val="0"/>
          <w:numId w:val="4"/>
        </w:numPr>
        <w:spacing w:after="225" w:line="450" w:lineRule="atLeast"/>
        <w:ind w:left="300"/>
        <w:jc w:val="both"/>
        <w:textAlignment w:val="baseline"/>
        <w:rPr>
          <w:rFonts w:eastAsia="Times New Roman" w:cstheme="minorHAnsi"/>
          <w:color w:val="444444"/>
        </w:rPr>
      </w:pPr>
      <w:r w:rsidRPr="006824A0">
        <w:rPr>
          <w:rFonts w:eastAsia="Times New Roman" w:cstheme="minorHAnsi"/>
          <w:color w:val="444444"/>
        </w:rPr>
        <w:t>Parallel Execution on multiple nodes</w:t>
      </w:r>
    </w:p>
    <w:p w14:paraId="3899DB87" w14:textId="79F332C3" w:rsidR="006824A0" w:rsidRPr="006824A0" w:rsidRDefault="006824A0" w:rsidP="006824A0">
      <w:pPr>
        <w:numPr>
          <w:ilvl w:val="0"/>
          <w:numId w:val="4"/>
        </w:numPr>
        <w:spacing w:after="225" w:line="450" w:lineRule="atLeast"/>
        <w:ind w:left="300"/>
        <w:jc w:val="both"/>
        <w:textAlignment w:val="baseline"/>
        <w:rPr>
          <w:rFonts w:eastAsia="Times New Roman" w:cstheme="minorHAnsi"/>
          <w:color w:val="444444"/>
        </w:rPr>
      </w:pPr>
      <w:r w:rsidRPr="006824A0">
        <w:rPr>
          <w:rFonts w:eastAsia="Times New Roman" w:cstheme="minorHAnsi"/>
          <w:color w:val="444444"/>
        </w:rPr>
        <w:t>Platform Independent, support almost all Operating System</w:t>
      </w:r>
    </w:p>
    <w:p w14:paraId="01879B6C" w14:textId="77777777" w:rsidR="006824A0" w:rsidRPr="006824A0" w:rsidRDefault="006824A0" w:rsidP="006824A0">
      <w:pPr>
        <w:numPr>
          <w:ilvl w:val="0"/>
          <w:numId w:val="4"/>
        </w:numPr>
        <w:spacing w:after="225" w:line="450" w:lineRule="atLeast"/>
        <w:ind w:left="300"/>
        <w:jc w:val="both"/>
        <w:textAlignment w:val="baseline"/>
        <w:rPr>
          <w:rFonts w:eastAsia="Times New Roman" w:cstheme="minorHAnsi"/>
          <w:color w:val="444444"/>
        </w:rPr>
      </w:pPr>
      <w:r w:rsidRPr="006824A0">
        <w:rPr>
          <w:rFonts w:eastAsia="Times New Roman" w:cstheme="minorHAnsi"/>
          <w:color w:val="444444"/>
        </w:rPr>
        <w:t>Language Independent.</w:t>
      </w:r>
    </w:p>
    <w:p w14:paraId="4A6220DA" w14:textId="77777777" w:rsidR="006824A0" w:rsidRPr="006824A0" w:rsidRDefault="006824A0" w:rsidP="006824A0">
      <w:pPr>
        <w:numPr>
          <w:ilvl w:val="0"/>
          <w:numId w:val="4"/>
        </w:numPr>
        <w:spacing w:after="225" w:line="450" w:lineRule="atLeast"/>
        <w:ind w:left="300"/>
        <w:jc w:val="both"/>
        <w:textAlignment w:val="baseline"/>
        <w:rPr>
          <w:rFonts w:eastAsia="Times New Roman" w:cstheme="minorHAnsi"/>
          <w:color w:val="444444"/>
        </w:rPr>
      </w:pPr>
      <w:r w:rsidRPr="006824A0">
        <w:rPr>
          <w:rFonts w:eastAsia="Times New Roman" w:cstheme="minorHAnsi"/>
          <w:color w:val="444444"/>
        </w:rPr>
        <w:t>Browser Independent supports almost all the main vendors of Browser.</w:t>
      </w:r>
    </w:p>
    <w:p w14:paraId="319321E4" w14:textId="75C13C51" w:rsidR="006824A0" w:rsidRPr="006824A0" w:rsidRDefault="006824A0" w:rsidP="006824A0">
      <w:pPr>
        <w:numPr>
          <w:ilvl w:val="0"/>
          <w:numId w:val="4"/>
        </w:numPr>
        <w:spacing w:after="225" w:line="450" w:lineRule="atLeast"/>
        <w:ind w:left="300"/>
        <w:jc w:val="both"/>
        <w:textAlignment w:val="baseline"/>
        <w:rPr>
          <w:rFonts w:eastAsia="Times New Roman" w:cstheme="minorHAnsi"/>
          <w:color w:val="444444"/>
        </w:rPr>
      </w:pPr>
      <w:r w:rsidRPr="006824A0">
        <w:rPr>
          <w:rFonts w:eastAsia="Times New Roman" w:cstheme="minorHAnsi"/>
          <w:color w:val="444444"/>
        </w:rPr>
        <w:t>Fast Execution</w:t>
      </w:r>
      <w:bookmarkStart w:id="0" w:name="_GoBack"/>
      <w:bookmarkEnd w:id="0"/>
      <w:r w:rsidRPr="006824A0">
        <w:rPr>
          <w:rFonts w:eastAsia="Times New Roman" w:cstheme="minorHAnsi"/>
          <w:color w:val="444444"/>
        </w:rPr>
        <w:t xml:space="preserve"> reduces the execution time as test cases are executed parallelly.</w:t>
      </w:r>
    </w:p>
    <w:p w14:paraId="65CF9D18" w14:textId="7F3F9987" w:rsidR="00893698" w:rsidRDefault="00893698" w:rsidP="00025A21">
      <w:pPr>
        <w:pStyle w:val="NormalWeb"/>
        <w:shd w:val="clear" w:color="auto" w:fill="FFFFFF"/>
        <w:spacing w:before="0" w:beforeAutospacing="0" w:after="525" w:afterAutospacing="0" w:line="360" w:lineRule="atLeast"/>
        <w:jc w:val="both"/>
        <w:textAlignment w:val="baseline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14:paraId="3CDA6EFA" w14:textId="0A03E045" w:rsidR="00893698" w:rsidRPr="00893698" w:rsidRDefault="00893698" w:rsidP="00025A21">
      <w:pPr>
        <w:pStyle w:val="NormalWeb"/>
        <w:shd w:val="clear" w:color="auto" w:fill="FFFFFF"/>
        <w:spacing w:before="0" w:beforeAutospacing="0" w:after="525" w:afterAutospacing="0" w:line="360" w:lineRule="atLeast"/>
        <w:jc w:val="both"/>
        <w:textAlignment w:val="baseline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14:paraId="42B485F0" w14:textId="77777777" w:rsidR="00893698" w:rsidRPr="00893698" w:rsidRDefault="00893698" w:rsidP="00025A21">
      <w:pPr>
        <w:pStyle w:val="NormalWeb"/>
        <w:shd w:val="clear" w:color="auto" w:fill="FFFFFF"/>
        <w:spacing w:before="0" w:beforeAutospacing="0" w:after="525" w:afterAutospacing="0" w:line="360" w:lineRule="atLeast"/>
        <w:jc w:val="both"/>
        <w:textAlignment w:val="baseline"/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</w:pPr>
    </w:p>
    <w:p w14:paraId="7816EBA8" w14:textId="77777777" w:rsidR="00025A21" w:rsidRPr="00025A21" w:rsidRDefault="00025A21" w:rsidP="00025A21">
      <w:pPr>
        <w:pStyle w:val="NormalWeb"/>
        <w:shd w:val="clear" w:color="auto" w:fill="FFFFFF"/>
        <w:spacing w:before="0" w:beforeAutospacing="0" w:after="525" w:afterAutospacing="0" w:line="360" w:lineRule="atLeast"/>
        <w:jc w:val="both"/>
        <w:textAlignment w:val="baseline"/>
        <w:rPr>
          <w:rFonts w:asciiTheme="minorHAnsi" w:hAnsiTheme="minorHAnsi" w:cstheme="minorHAnsi"/>
          <w:color w:val="444444"/>
          <w:sz w:val="22"/>
          <w:szCs w:val="22"/>
        </w:rPr>
      </w:pPr>
    </w:p>
    <w:p w14:paraId="3E2BFC7B" w14:textId="5EE9507A" w:rsidR="007B6077" w:rsidRPr="007B6077" w:rsidRDefault="007B6077" w:rsidP="007B6077">
      <w:pPr>
        <w:pStyle w:val="ListParagraph"/>
        <w:rPr>
          <w:rFonts w:cstheme="minorHAnsi"/>
        </w:rPr>
      </w:pPr>
    </w:p>
    <w:sectPr w:rsidR="007B6077" w:rsidRPr="007B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2A4FC" w14:textId="77777777" w:rsidR="002F643E" w:rsidRDefault="002F643E" w:rsidP="00E50E0B">
      <w:pPr>
        <w:spacing w:after="0" w:line="240" w:lineRule="auto"/>
      </w:pPr>
      <w:r>
        <w:separator/>
      </w:r>
    </w:p>
  </w:endnote>
  <w:endnote w:type="continuationSeparator" w:id="0">
    <w:p w14:paraId="0E5A6D74" w14:textId="77777777" w:rsidR="002F643E" w:rsidRDefault="002F643E" w:rsidP="00E50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DC65B" w14:textId="77777777" w:rsidR="002F643E" w:rsidRDefault="002F643E" w:rsidP="00E50E0B">
      <w:pPr>
        <w:spacing w:after="0" w:line="240" w:lineRule="auto"/>
      </w:pPr>
      <w:r>
        <w:separator/>
      </w:r>
    </w:p>
  </w:footnote>
  <w:footnote w:type="continuationSeparator" w:id="0">
    <w:p w14:paraId="60F64AC4" w14:textId="77777777" w:rsidR="002F643E" w:rsidRDefault="002F643E" w:rsidP="00E50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20851"/>
    <w:multiLevelType w:val="multilevel"/>
    <w:tmpl w:val="52A042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sz w:val="22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  <w:sz w:val="22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b w:val="0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b w:val="0"/>
        <w:sz w:val="22"/>
      </w:rPr>
    </w:lvl>
  </w:abstractNum>
  <w:abstractNum w:abstractNumId="1" w15:restartNumberingAfterBreak="0">
    <w:nsid w:val="4B8E3DC1"/>
    <w:multiLevelType w:val="multilevel"/>
    <w:tmpl w:val="9C38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1A466A"/>
    <w:multiLevelType w:val="multilevel"/>
    <w:tmpl w:val="4D1C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0D348E"/>
    <w:multiLevelType w:val="multilevel"/>
    <w:tmpl w:val="7E8C2B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sz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  <w:sz w:val="24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0B"/>
    <w:rsid w:val="00025A21"/>
    <w:rsid w:val="002F643E"/>
    <w:rsid w:val="00482E6C"/>
    <w:rsid w:val="006824A0"/>
    <w:rsid w:val="00721EDE"/>
    <w:rsid w:val="007B6077"/>
    <w:rsid w:val="00893698"/>
    <w:rsid w:val="00A15D16"/>
    <w:rsid w:val="00BC0E9A"/>
    <w:rsid w:val="00E5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158C7"/>
  <w15:chartTrackingRefBased/>
  <w15:docId w15:val="{551D18FF-D007-4690-9CF0-E08071DA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824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E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5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824A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824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Ajitesh</dc:creator>
  <cp:keywords/>
  <dc:description/>
  <cp:lastModifiedBy>Raj, Ajitesh</cp:lastModifiedBy>
  <cp:revision>6</cp:revision>
  <dcterms:created xsi:type="dcterms:W3CDTF">2020-05-27T04:52:00Z</dcterms:created>
  <dcterms:modified xsi:type="dcterms:W3CDTF">2020-05-27T05:31:00Z</dcterms:modified>
</cp:coreProperties>
</file>