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System Design / API Interview Question</w:t>
        <w:br/>
        <w:t>Cart Service ↔ Shipping Service</w:t>
      </w:r>
    </w:p>
    <w:p>
      <w:pPr>
        <w:pStyle w:val="Heading1"/>
      </w:pPr>
      <w:r>
        <w:t>Question</w:t>
      </w:r>
    </w:p>
    <w:p>
      <w:r>
        <w:t>Design a REST API interaction between an e-commerce Cart Service and a Shipping Service. When a customer reaches checkout, the Cart Service should call the Shipping Service to retrieve available shipping methods, prices, and estimated delivery dates for the items in the cart and the customer's destination. Show a sample request and response, and state your assumptions.</w:t>
      </w:r>
    </w:p>
    <w:p>
      <w:pPr>
        <w:pStyle w:val="Heading1"/>
      </w:pPr>
      <w:r>
        <w:t>Solution</w:t>
      </w:r>
    </w:p>
    <w:p>
      <w:r>
        <w:t>The Cart Service is the caller and owns the shopping cart. The Shipping Service owns shipping logic, including shipping methods, carrier selection, rates, and delivery estimates.</w:t>
      </w:r>
    </w:p>
    <w:p>
      <w:pPr>
        <w:pStyle w:val="Heading2"/>
      </w:pPr>
      <w:r>
        <w:t>Assumptions</w:t>
      </w:r>
    </w:p>
    <w:p>
      <w:pPr>
        <w:pStyle w:val="ListBullet"/>
      </w:pPr>
      <w:r>
        <w:t>Cart Service owns cart contents, quantities, and item information.</w:t>
      </w:r>
    </w:p>
    <w:p>
      <w:pPr>
        <w:pStyle w:val="ListBullet"/>
      </w:pPr>
      <w:r>
        <w:t>Shipping Service owns shipping rates, methods, carrier selection, and delivery estimates.</w:t>
      </w:r>
    </w:p>
    <w:p>
      <w:pPr>
        <w:pStyle w:val="ListBullet"/>
      </w:pPr>
      <w:r>
        <w:t>Communication is synchronous REST over HTTPS.</w:t>
      </w:r>
    </w:p>
    <w:p>
      <w:pPr>
        <w:pStyle w:val="ListBullet"/>
      </w:pPr>
      <w:r>
        <w:t>The call is made during checkout when the customer requests shipping options.</w:t>
      </w:r>
    </w:p>
    <w:p>
      <w:pPr>
        <w:pStyle w:val="ListBullet"/>
      </w:pPr>
      <w:r>
        <w:t>The destination address is supplied by the Cart/Checkout layer.</w:t>
      </w:r>
    </w:p>
    <w:p>
      <w:pPr>
        <w:pStyle w:val="ListBullet"/>
      </w:pPr>
      <w:r>
        <w:t>Service-to-service authentication uses an OAuth2/JWT bearer token.</w:t>
      </w:r>
    </w:p>
    <w:p>
      <w:pPr>
        <w:pStyle w:val="ListBullet"/>
      </w:pPr>
      <w:r>
        <w:t>X-Correlation-ID is used for distributed tracing.</w:t>
      </w:r>
    </w:p>
    <w:p>
      <w:pPr>
        <w:pStyle w:val="ListBullet"/>
      </w:pPr>
      <w:r>
        <w:t>Prices are returned in the customer's requested currency.</w:t>
      </w:r>
    </w:p>
    <w:p>
      <w:pPr>
        <w:pStyle w:val="ListBullet"/>
      </w:pPr>
      <w:r>
        <w:t>Shipping Service does not modify the cart; it only returns shipping options.</w:t>
      </w:r>
    </w:p>
    <w:p>
      <w:pPr>
        <w:pStyle w:val="ListBullet"/>
      </w:pPr>
      <w:r>
        <w:t>The API is versioned using /api/v1.</w:t>
      </w:r>
    </w:p>
    <w:p>
      <w:pPr>
        <w:pStyle w:val="Heading2"/>
      </w:pPr>
      <w:r>
        <w:t>1. Cart Service → Shipping Service</w:t>
      </w:r>
    </w:p>
    <w:p>
      <w:r>
        <w:t>HTTP request:</w:t>
      </w:r>
    </w:p>
    <w:p>
      <w:pPr/>
      <w:r>
        <w:rPr>
          <w:rFonts w:ascii="Courier New" w:hAnsi="Courier New"/>
          <w:sz w:val="18"/>
        </w:rPr>
        <w:t>POST /api/v1/shipping/quotes</w:t>
        <w:br/>
        <w:t>Host: shipping-service.example.com</w:t>
        <w:br/>
        <w:t>Content-Type: application/json</w:t>
        <w:br/>
        <w:t>Authorization: Bearer &lt;service-token&gt;</w:t>
        <w:br/>
        <w:t>X-Correlation-ID: 8f42c1a7-92e4-4f7c-a123-987654321abc</w:t>
      </w:r>
    </w:p>
    <w:p>
      <w:r>
        <w:t>Request body:</w:t>
      </w:r>
    </w:p>
    <w:p>
      <w:r>
        <w:rPr>
          <w:rFonts w:ascii="Courier New" w:hAnsi="Courier New"/>
          <w:sz w:val="18"/>
        </w:rPr>
        <w:t>{</w:t>
        <w:br/>
        <w:t xml:space="preserve">  "cartId": "CART-12345",</w:t>
        <w:br/>
        <w:t xml:space="preserve">  "destination": {</w:t>
        <w:br/>
        <w:t xml:space="preserve">    "country": "US",</w:t>
        <w:br/>
        <w:t xml:space="preserve">    "state": "CA",</w:t>
        <w:br/>
        <w:t xml:space="preserve">    "city": "San Jose",</w:t>
        <w:br/>
        <w:t xml:space="preserve">    "postalCode": "95110"</w:t>
        <w:br/>
        <w:t xml:space="preserve">  },</w:t>
        <w:br/>
        <w:t xml:space="preserve">  "items": [</w:t>
        <w:br/>
        <w:t xml:space="preserve">    {</w:t>
        <w:br/>
        <w:t xml:space="preserve">      "productId": "SKU-1001",</w:t>
        <w:br/>
        <w:t xml:space="preserve">      "quantity": 2,</w:t>
        <w:br/>
        <w:t xml:space="preserve">      "weight": {</w:t>
        <w:br/>
        <w:t xml:space="preserve">        "value": 1.5,</w:t>
        <w:br/>
        <w:t xml:space="preserve">        "unit": "kg"</w:t>
        <w:br/>
        <w:t xml:space="preserve">      }</w:t>
        <w:br/>
        <w:t xml:space="preserve">    },</w:t>
        <w:br/>
        <w:t xml:space="preserve">    {</w:t>
        <w:br/>
        <w:t xml:space="preserve">      "productId": "SKU-2002",</w:t>
        <w:br/>
        <w:t xml:space="preserve">      "quantity": 1,</w:t>
        <w:br/>
        <w:t xml:space="preserve">      "weight": {</w:t>
        <w:br/>
        <w:t xml:space="preserve">        "value": 0.5,</w:t>
        <w:br/>
        <w:t xml:space="preserve">        "unit": "kg"</w:t>
        <w:br/>
        <w:t xml:space="preserve">      }</w:t>
        <w:br/>
        <w:t xml:space="preserve">    }</w:t>
        <w:br/>
        <w:t xml:space="preserve">  ]</w:t>
        <w:br/>
        <w:t>}</w:t>
      </w:r>
    </w:p>
    <w:p>
      <w:pPr>
        <w:pStyle w:val="Heading2"/>
      </w:pPr>
      <w:r>
        <w:t>2. Shipping Service → Cart Service</w:t>
      </w:r>
    </w:p>
    <w:p>
      <w:r>
        <w:t>Successful response:</w:t>
      </w:r>
    </w:p>
    <w:p>
      <w:r>
        <w:rPr>
          <w:rFonts w:ascii="Courier New" w:hAnsi="Courier New"/>
          <w:sz w:val="18"/>
        </w:rPr>
        <w:t>HTTP/1.1 200 OK</w:t>
        <w:br/>
        <w:t>Content-Type: application/json</w:t>
        <w:br/>
        <w:t>X-Correlation-ID: 8f42c1a7-92e4-4f7c-a123-987654321abc</w:t>
      </w:r>
    </w:p>
    <w:p>
      <w:r>
        <w:t>Response body:</w:t>
      </w:r>
    </w:p>
    <w:p>
      <w:r>
        <w:rPr>
          <w:rFonts w:ascii="Courier New" w:hAnsi="Courier New"/>
          <w:sz w:val="18"/>
        </w:rPr>
        <w:t>{</w:t>
        <w:br/>
        <w:t xml:space="preserve">  "cartId": "CART-12345",</w:t>
        <w:br/>
        <w:t xml:space="preserve">  "currency": "USD",</w:t>
        <w:br/>
        <w:t xml:space="preserve">  "shippingOptions": [</w:t>
        <w:br/>
        <w:t xml:space="preserve">    {</w:t>
        <w:br/>
        <w:t xml:space="preserve">      "shippingMethodId": "STANDARD",</w:t>
        <w:br/>
        <w:t xml:space="preserve">      "carrier": "UPS",</w:t>
        <w:br/>
        <w:t xml:space="preserve">      "service": "UPS Ground",</w:t>
        <w:br/>
        <w:t xml:space="preserve">      "price": 8.99,</w:t>
        <w:br/>
        <w:t xml:space="preserve">      "estimatedDelivery": "2026-09-09"</w:t>
        <w:br/>
        <w:t xml:space="preserve">    },</w:t>
        <w:br/>
        <w:t xml:space="preserve">    {</w:t>
        <w:br/>
        <w:t xml:space="preserve">      "shippingMethodId": "EXPRESS",</w:t>
        <w:br/>
        <w:t xml:space="preserve">      "carrier": "FedEx",</w:t>
        <w:br/>
        <w:t xml:space="preserve">      "service": "FedEx 2Day",</w:t>
        <w:br/>
        <w:t xml:space="preserve">      "price": 18.99,</w:t>
        <w:br/>
        <w:t xml:space="preserve">      "estimatedDelivery": "2026-09-07"</w:t>
        <w:br/>
        <w:t xml:space="preserve">    },</w:t>
        <w:br/>
        <w:t xml:space="preserve">    {</w:t>
        <w:br/>
        <w:t xml:space="preserve">      "shippingMethodId": "OVERNIGHT",</w:t>
        <w:br/>
        <w:t xml:space="preserve">      "carrier": "FedEx",</w:t>
        <w:br/>
        <w:t xml:space="preserve">      "service": "FedEx Overnight",</w:t>
        <w:br/>
        <w:t xml:space="preserve">      "price": 34.99,</w:t>
        <w:br/>
        <w:t xml:space="preserve">      "estimatedDelivery": "2026-09-05"</w:t>
        <w:br/>
        <w:t xml:space="preserve">    }</w:t>
        <w:br/>
        <w:t xml:space="preserve">  ]</w:t>
        <w:br/>
        <w:t>}</w:t>
      </w:r>
    </w:p>
    <w:p>
      <w:pPr>
        <w:pStyle w:val="Heading2"/>
      </w:pPr>
      <w:r>
        <w:t>3. Error Response</w:t>
      </w:r>
    </w:p>
    <w:p>
      <w:r>
        <w:t>Example: unsupported or invalid destination.</w:t>
      </w:r>
    </w:p>
    <w:p>
      <w:r>
        <w:rPr>
          <w:rFonts w:ascii="Courier New" w:hAnsi="Courier New"/>
          <w:sz w:val="18"/>
        </w:rPr>
        <w:t>HTTP/1.1 400 Bad Request</w:t>
        <w:br/>
        <w:t>Content-Type: application/json</w:t>
        <w:br/>
        <w:br/>
        <w:t>{</w:t>
        <w:br/>
        <w:t xml:space="preserve">  "error": {</w:t>
        <w:br/>
        <w:t xml:space="preserve">    "code": "INVALID_DESTINATION",</w:t>
        <w:br/>
        <w:t xml:space="preserve">    "message": "Shipping is not available for the provided destination."</w:t>
        <w:br/>
        <w:t xml:space="preserve">  },</w:t>
        <w:br/>
        <w:t xml:space="preserve">  "correlationId": "8f42c1a7-92e4-4f7c-a123-987654321abc"</w:t>
        <w:br/>
        <w:t>}</w:t>
      </w:r>
    </w:p>
    <w:p>
      <w:pPr>
        <w:pStyle w:val="Heading2"/>
      </w:pPr>
      <w:r>
        <w:t>4. High-Level Architecture</w:t>
      </w:r>
    </w:p>
    <w:p>
      <w:r>
        <w:t>Customer → Cart Service → Shipping Service → Carrier APIs / Rate Engine / Delivery Calculator</w:t>
      </w:r>
    </w:p>
    <w:p>
      <w:pPr>
        <w:pStyle w:val="Heading2"/>
      </w:pPr>
      <w:r>
        <w:t>5. Key Design Considerations</w:t>
      </w:r>
    </w:p>
    <w:p>
      <w:pPr>
        <w:pStyle w:val="ListBullet"/>
      </w:pPr>
      <w:r>
        <w:t>Timeouts: Cart Service should use a bounded timeout when calling Shipping Service.</w:t>
      </w:r>
    </w:p>
    <w:p>
      <w:pPr>
        <w:pStyle w:val="ListBullet"/>
      </w:pPr>
      <w:r>
        <w:t>Retries: Retry only transient failures and use exponential backoff; avoid retry storms.</w:t>
      </w:r>
    </w:p>
    <w:p>
      <w:pPr>
        <w:pStyle w:val="ListBullet"/>
      </w:pPr>
      <w:r>
        <w:t>Idempotency: For a quote operation, use a request/correlation identifier where appropriate so repeated calls do not create side effects.</w:t>
      </w:r>
    </w:p>
    <w:p>
      <w:pPr>
        <w:pStyle w:val="ListBullet"/>
      </w:pPr>
      <w:r>
        <w:t>Caching: Shipping quotes may be cached briefly when rates and delivery estimates allow it.</w:t>
      </w:r>
    </w:p>
    <w:p>
      <w:pPr>
        <w:pStyle w:val="ListBullet"/>
      </w:pPr>
      <w:r>
        <w:t>Observability: Propagate correlation IDs and record latency, error rate, and downstream carrier failures.</w:t>
      </w:r>
    </w:p>
    <w:p>
      <w:pPr>
        <w:pStyle w:val="ListBullet"/>
      </w:pPr>
      <w:r>
        <w:t>Security: Use TLS and service-to-service authentication; validate the destination and item payload.</w:t>
      </w:r>
    </w:p>
    <w:p>
      <w:pPr>
        <w:pStyle w:val="ListBullet"/>
      </w:pPr>
      <w:r>
        <w:t>Resilience: If Shipping Service is unavailable, the checkout flow should return a controlled error or an explicitly defined fallback.</w:t>
      </w:r>
    </w:p>
    <w:p>
      <w:pPr>
        <w:pStyle w:val="ListBullet"/>
      </w:pPr>
      <w:r>
        <w:t>Contract versioning: Keep /api/v1 stable and introduce a new version for breaking changes.</w:t>
      </w:r>
    </w:p>
    <w:p>
      <w:pPr>
        <w:pStyle w:val="Heading2"/>
      </w:pPr>
      <w:r>
        <w:t>Interview Summary</w:t>
      </w:r>
    </w:p>
    <w:p>
      <w:r>
        <w:t>A strong answer separates ownership clearly: Cart Service owns the cart, while Shipping Service owns shipping calculation. The Cart Service sends the minimum information needed—cart ID, destination, and item details—and receives shipping options with price and delivery estimates. In a production system, timeouts, retries, authentication, observability, versioning, and failure handling should also be addressed.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