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62BA" w:rsidRDefault="002062BA">
      <w:pPr>
        <w:pStyle w:val="Title"/>
        <w:spacing w:before="360" w:after="120" w:line="360" w:lineRule="auto"/>
        <w:jc w:val="center"/>
        <w:rPr>
          <w:b/>
        </w:rPr>
      </w:pPr>
      <w:bookmarkStart w:id="0" w:name="_heading=h.gjdgxs" w:colFirst="0" w:colLast="0"/>
      <w:bookmarkEnd w:id="0"/>
    </w:p>
    <w:p w:rsidR="002062BA" w:rsidRDefault="002062BA">
      <w:pPr>
        <w:pStyle w:val="Title"/>
        <w:spacing w:before="360" w:after="120" w:line="360" w:lineRule="auto"/>
        <w:jc w:val="center"/>
        <w:rPr>
          <w:b/>
        </w:rPr>
      </w:pPr>
    </w:p>
    <w:p w:rsidR="002062BA" w:rsidRDefault="00A47EB2">
      <w:pPr>
        <w:pStyle w:val="Title"/>
        <w:spacing w:before="360" w:after="120" w:line="360" w:lineRule="auto"/>
        <w:jc w:val="center"/>
      </w:pPr>
      <w:r>
        <w:t>Integration Solution Design</w:t>
      </w:r>
    </w:p>
    <w:p w:rsidR="002062BA" w:rsidRDefault="002062BA">
      <w:pPr>
        <w:keepNext/>
        <w:spacing w:before="360" w:after="120" w:line="360" w:lineRule="auto"/>
        <w:jc w:val="center"/>
        <w:rPr>
          <w:b/>
          <w:sz w:val="21"/>
          <w:szCs w:val="21"/>
        </w:rPr>
      </w:pPr>
      <w:bookmarkStart w:id="1" w:name="_heading=h.30j0zll" w:colFirst="0" w:colLast="0"/>
      <w:bookmarkEnd w:id="1"/>
    </w:p>
    <w:p w:rsidR="002062BA" w:rsidRDefault="002062BA">
      <w:pPr>
        <w:spacing w:after="120" w:line="240" w:lineRule="auto"/>
        <w:jc w:val="center"/>
        <w:rPr>
          <w:sz w:val="21"/>
          <w:szCs w:val="21"/>
        </w:rPr>
      </w:pPr>
    </w:p>
    <w:tbl>
      <w:tblPr>
        <w:tblStyle w:val="af2"/>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6280"/>
        <w:gridCol w:w="3080"/>
      </w:tblGrid>
      <w:tr w:rsidR="002062BA">
        <w:trPr>
          <w:jc w:val="center"/>
        </w:trPr>
        <w:tc>
          <w:tcPr>
            <w:tcW w:w="6280" w:type="dxa"/>
            <w:shd w:val="clear" w:color="auto" w:fill="auto"/>
            <w:tcMar>
              <w:top w:w="100" w:type="dxa"/>
              <w:left w:w="100" w:type="dxa"/>
              <w:bottom w:w="100" w:type="dxa"/>
              <w:right w:w="100" w:type="dxa"/>
            </w:tcMar>
          </w:tcPr>
          <w:p w:rsidR="002062BA" w:rsidRDefault="00750C52">
            <w:pPr>
              <w:widowControl w:val="0"/>
              <w:jc w:val="right"/>
              <w:rPr>
                <w:b/>
                <w:sz w:val="21"/>
                <w:szCs w:val="21"/>
              </w:rPr>
            </w:pPr>
            <w:r>
              <w:rPr>
                <w:b/>
                <w:sz w:val="21"/>
                <w:szCs w:val="21"/>
              </w:rPr>
              <w:t xml:space="preserve">          </w:t>
            </w:r>
            <w:r w:rsidR="00A47EB2">
              <w:rPr>
                <w:b/>
                <w:sz w:val="21"/>
                <w:szCs w:val="21"/>
              </w:rPr>
              <w:t>Prepared by:</w:t>
            </w:r>
            <w:r>
              <w:rPr>
                <w:b/>
                <w:sz w:val="21"/>
                <w:szCs w:val="21"/>
              </w:rPr>
              <w:t xml:space="preserve"> </w:t>
            </w:r>
          </w:p>
        </w:tc>
        <w:tc>
          <w:tcPr>
            <w:tcW w:w="3080" w:type="dxa"/>
            <w:shd w:val="clear" w:color="auto" w:fill="auto"/>
            <w:tcMar>
              <w:top w:w="100" w:type="dxa"/>
              <w:left w:w="100" w:type="dxa"/>
              <w:bottom w:w="100" w:type="dxa"/>
              <w:right w:w="100" w:type="dxa"/>
            </w:tcMar>
          </w:tcPr>
          <w:p w:rsidR="002062BA" w:rsidRPr="00750C52" w:rsidRDefault="00750C52">
            <w:pPr>
              <w:widowControl w:val="0"/>
              <w:rPr>
                <w:bCs/>
                <w:sz w:val="21"/>
                <w:szCs w:val="21"/>
              </w:rPr>
            </w:pPr>
            <w:r w:rsidRPr="00750C52">
              <w:rPr>
                <w:bCs/>
                <w:sz w:val="21"/>
                <w:szCs w:val="21"/>
              </w:rPr>
              <w:t>Nitu Saksena</w:t>
            </w:r>
          </w:p>
        </w:tc>
      </w:tr>
      <w:tr w:rsidR="002062BA">
        <w:trPr>
          <w:jc w:val="center"/>
        </w:trPr>
        <w:tc>
          <w:tcPr>
            <w:tcW w:w="6280" w:type="dxa"/>
            <w:shd w:val="clear" w:color="auto" w:fill="auto"/>
            <w:tcMar>
              <w:top w:w="100" w:type="dxa"/>
              <w:left w:w="100" w:type="dxa"/>
              <w:bottom w:w="100" w:type="dxa"/>
              <w:right w:w="100" w:type="dxa"/>
            </w:tcMar>
          </w:tcPr>
          <w:p w:rsidR="002062BA" w:rsidRDefault="00750C52">
            <w:pPr>
              <w:widowControl w:val="0"/>
              <w:jc w:val="right"/>
              <w:rPr>
                <w:b/>
                <w:sz w:val="21"/>
                <w:szCs w:val="21"/>
              </w:rPr>
            </w:pPr>
            <w:r>
              <w:rPr>
                <w:b/>
                <w:sz w:val="21"/>
                <w:szCs w:val="21"/>
              </w:rPr>
              <w:t>Integration</w:t>
            </w:r>
            <w:r w:rsidR="00A47EB2">
              <w:rPr>
                <w:b/>
                <w:sz w:val="21"/>
                <w:szCs w:val="21"/>
              </w:rPr>
              <w:t xml:space="preserve"> Architect:</w:t>
            </w:r>
          </w:p>
        </w:tc>
        <w:tc>
          <w:tcPr>
            <w:tcW w:w="3080" w:type="dxa"/>
            <w:shd w:val="clear" w:color="auto" w:fill="auto"/>
            <w:tcMar>
              <w:top w:w="100" w:type="dxa"/>
              <w:left w:w="100" w:type="dxa"/>
              <w:bottom w:w="100" w:type="dxa"/>
              <w:right w:w="100" w:type="dxa"/>
            </w:tcMar>
          </w:tcPr>
          <w:p w:rsidR="002062BA" w:rsidRPr="00750C52" w:rsidRDefault="00750C52">
            <w:pPr>
              <w:widowControl w:val="0"/>
              <w:jc w:val="both"/>
              <w:rPr>
                <w:bCs/>
                <w:sz w:val="21"/>
                <w:szCs w:val="21"/>
              </w:rPr>
            </w:pPr>
            <w:r w:rsidRPr="00750C52">
              <w:rPr>
                <w:bCs/>
                <w:sz w:val="21"/>
                <w:szCs w:val="21"/>
              </w:rPr>
              <w:t>Nitu Saksena</w:t>
            </w:r>
          </w:p>
        </w:tc>
      </w:tr>
      <w:tr w:rsidR="002062BA">
        <w:trPr>
          <w:jc w:val="center"/>
        </w:trPr>
        <w:tc>
          <w:tcPr>
            <w:tcW w:w="6280" w:type="dxa"/>
            <w:shd w:val="clear" w:color="auto" w:fill="auto"/>
            <w:tcMar>
              <w:top w:w="100" w:type="dxa"/>
              <w:left w:w="100" w:type="dxa"/>
              <w:bottom w:w="100" w:type="dxa"/>
              <w:right w:w="100" w:type="dxa"/>
            </w:tcMar>
          </w:tcPr>
          <w:p w:rsidR="002062BA" w:rsidRDefault="00A47EB2">
            <w:pPr>
              <w:widowControl w:val="0"/>
              <w:jc w:val="right"/>
              <w:rPr>
                <w:b/>
                <w:sz w:val="21"/>
                <w:szCs w:val="21"/>
              </w:rPr>
            </w:pPr>
            <w:r>
              <w:rPr>
                <w:b/>
                <w:sz w:val="21"/>
                <w:szCs w:val="21"/>
              </w:rPr>
              <w:t>Project Manager</w:t>
            </w:r>
          </w:p>
        </w:tc>
        <w:tc>
          <w:tcPr>
            <w:tcW w:w="3080" w:type="dxa"/>
            <w:shd w:val="clear" w:color="auto" w:fill="auto"/>
            <w:tcMar>
              <w:top w:w="100" w:type="dxa"/>
              <w:left w:w="100" w:type="dxa"/>
              <w:bottom w:w="100" w:type="dxa"/>
              <w:right w:w="100" w:type="dxa"/>
            </w:tcMar>
          </w:tcPr>
          <w:p w:rsidR="002062BA" w:rsidRDefault="000D4B53">
            <w:pPr>
              <w:widowControl w:val="0"/>
              <w:jc w:val="both"/>
              <w:rPr>
                <w:sz w:val="21"/>
                <w:szCs w:val="21"/>
              </w:rPr>
            </w:pPr>
            <w:r>
              <w:rPr>
                <w:sz w:val="21"/>
                <w:szCs w:val="21"/>
              </w:rPr>
              <w:t>Nitu Saksena</w:t>
            </w:r>
          </w:p>
        </w:tc>
      </w:tr>
      <w:tr w:rsidR="002062BA">
        <w:trPr>
          <w:jc w:val="center"/>
        </w:trPr>
        <w:tc>
          <w:tcPr>
            <w:tcW w:w="6280" w:type="dxa"/>
            <w:shd w:val="clear" w:color="auto" w:fill="auto"/>
            <w:tcMar>
              <w:top w:w="100" w:type="dxa"/>
              <w:left w:w="100" w:type="dxa"/>
              <w:bottom w:w="100" w:type="dxa"/>
              <w:right w:w="100" w:type="dxa"/>
            </w:tcMar>
          </w:tcPr>
          <w:p w:rsidR="002062BA" w:rsidRDefault="00A47EB2">
            <w:pPr>
              <w:widowControl w:val="0"/>
              <w:jc w:val="right"/>
              <w:rPr>
                <w:b/>
                <w:sz w:val="21"/>
                <w:szCs w:val="21"/>
              </w:rPr>
            </w:pPr>
            <w:r>
              <w:rPr>
                <w:b/>
                <w:sz w:val="21"/>
                <w:szCs w:val="21"/>
              </w:rPr>
              <w:t>Version:</w:t>
            </w:r>
          </w:p>
        </w:tc>
        <w:tc>
          <w:tcPr>
            <w:tcW w:w="3080" w:type="dxa"/>
            <w:shd w:val="clear" w:color="auto" w:fill="auto"/>
            <w:tcMar>
              <w:top w:w="100" w:type="dxa"/>
              <w:left w:w="100" w:type="dxa"/>
              <w:bottom w:w="100" w:type="dxa"/>
              <w:right w:w="100" w:type="dxa"/>
            </w:tcMar>
          </w:tcPr>
          <w:p w:rsidR="002062BA" w:rsidRDefault="00750C52">
            <w:pPr>
              <w:widowControl w:val="0"/>
              <w:jc w:val="both"/>
              <w:rPr>
                <w:sz w:val="21"/>
                <w:szCs w:val="21"/>
              </w:rPr>
            </w:pPr>
            <w:r>
              <w:rPr>
                <w:sz w:val="21"/>
                <w:szCs w:val="21"/>
              </w:rPr>
              <w:t>1</w:t>
            </w:r>
            <w:r w:rsidR="00E36623">
              <w:rPr>
                <w:sz w:val="21"/>
                <w:szCs w:val="21"/>
              </w:rPr>
              <w:t>.</w:t>
            </w:r>
            <w:r w:rsidR="00C45638">
              <w:rPr>
                <w:sz w:val="21"/>
                <w:szCs w:val="21"/>
              </w:rPr>
              <w:t>1</w:t>
            </w:r>
          </w:p>
        </w:tc>
      </w:tr>
      <w:tr w:rsidR="002062BA">
        <w:trPr>
          <w:jc w:val="center"/>
        </w:trPr>
        <w:tc>
          <w:tcPr>
            <w:tcW w:w="6280" w:type="dxa"/>
            <w:shd w:val="clear" w:color="auto" w:fill="auto"/>
            <w:tcMar>
              <w:top w:w="100" w:type="dxa"/>
              <w:left w:w="100" w:type="dxa"/>
              <w:bottom w:w="100" w:type="dxa"/>
              <w:right w:w="100" w:type="dxa"/>
            </w:tcMar>
          </w:tcPr>
          <w:p w:rsidR="002062BA" w:rsidRDefault="00A47EB2">
            <w:pPr>
              <w:widowControl w:val="0"/>
              <w:jc w:val="right"/>
              <w:rPr>
                <w:b/>
                <w:sz w:val="21"/>
                <w:szCs w:val="21"/>
              </w:rPr>
            </w:pPr>
            <w:r>
              <w:rPr>
                <w:b/>
                <w:sz w:val="21"/>
                <w:szCs w:val="21"/>
              </w:rPr>
              <w:t>Date:</w:t>
            </w:r>
          </w:p>
        </w:tc>
        <w:tc>
          <w:tcPr>
            <w:tcW w:w="3080" w:type="dxa"/>
            <w:shd w:val="clear" w:color="auto" w:fill="auto"/>
            <w:tcMar>
              <w:top w:w="100" w:type="dxa"/>
              <w:left w:w="100" w:type="dxa"/>
              <w:bottom w:w="100" w:type="dxa"/>
              <w:right w:w="100" w:type="dxa"/>
            </w:tcMar>
          </w:tcPr>
          <w:p w:rsidR="002062BA" w:rsidRDefault="000D4B53">
            <w:pPr>
              <w:spacing w:after="120"/>
              <w:jc w:val="both"/>
              <w:rPr>
                <w:sz w:val="21"/>
                <w:szCs w:val="21"/>
              </w:rPr>
            </w:pPr>
            <w:r>
              <w:rPr>
                <w:sz w:val="21"/>
                <w:szCs w:val="21"/>
              </w:rPr>
              <w:t>25- Mar – 2020</w:t>
            </w:r>
          </w:p>
        </w:tc>
      </w:tr>
    </w:tbl>
    <w:p w:rsidR="002062BA" w:rsidRDefault="002062BA">
      <w:pPr>
        <w:jc w:val="both"/>
      </w:pPr>
    </w:p>
    <w:p w:rsidR="002062BA" w:rsidRDefault="00A47EB2">
      <w:r>
        <w:br w:type="page"/>
      </w:r>
    </w:p>
    <w:p w:rsidR="002062BA" w:rsidRDefault="002062BA">
      <w:pPr>
        <w:jc w:val="both"/>
      </w:pPr>
    </w:p>
    <w:p w:rsidR="002062BA" w:rsidRDefault="002062BA">
      <w:pPr>
        <w:jc w:val="center"/>
        <w:rPr>
          <w:sz w:val="28"/>
          <w:szCs w:val="28"/>
          <w:u w:val="single"/>
        </w:rPr>
      </w:pPr>
    </w:p>
    <w:p w:rsidR="002062BA" w:rsidRDefault="00A47EB2">
      <w:pPr>
        <w:jc w:val="center"/>
        <w:rPr>
          <w:sz w:val="28"/>
          <w:szCs w:val="28"/>
          <w:u w:val="single"/>
        </w:rPr>
      </w:pPr>
      <w:r>
        <w:rPr>
          <w:sz w:val="28"/>
          <w:szCs w:val="28"/>
          <w:u w:val="single"/>
        </w:rPr>
        <w:t>TABLE OF CONTENTS</w:t>
      </w:r>
    </w:p>
    <w:p w:rsidR="002062BA" w:rsidRDefault="002062BA">
      <w:pPr>
        <w:jc w:val="both"/>
      </w:pPr>
    </w:p>
    <w:sdt>
      <w:sdtPr>
        <w:id w:val="498629299"/>
        <w:docPartObj>
          <w:docPartGallery w:val="Table of Contents"/>
          <w:docPartUnique/>
        </w:docPartObj>
      </w:sdtPr>
      <w:sdtEndPr/>
      <w:sdtContent>
        <w:p w:rsidR="007A183E" w:rsidRDefault="00A47EB2">
          <w:pPr>
            <w:pStyle w:val="TOC1"/>
            <w:tabs>
              <w:tab w:val="left" w:pos="440"/>
              <w:tab w:val="right" w:leader="dot" w:pos="9350"/>
            </w:tabs>
            <w:rPr>
              <w:rFonts w:asciiTheme="minorHAnsi" w:eastAsiaTheme="minorEastAsia" w:hAnsiTheme="minorHAnsi" w:cstheme="minorBidi"/>
              <w:noProof/>
              <w:lang w:val="en-AU"/>
            </w:rPr>
          </w:pPr>
          <w:r>
            <w:fldChar w:fldCharType="begin"/>
          </w:r>
          <w:r>
            <w:instrText xml:space="preserve"> TOC \h \u \z \n </w:instrText>
          </w:r>
          <w:r>
            <w:fldChar w:fldCharType="separate"/>
          </w:r>
          <w:hyperlink w:anchor="_Toc36138433" w:history="1">
            <w:r w:rsidR="007A183E" w:rsidRPr="00C16FD3">
              <w:rPr>
                <w:rStyle w:val="Hyperlink"/>
                <w:noProof/>
              </w:rPr>
              <w:t>1.</w:t>
            </w:r>
            <w:r w:rsidR="007A183E">
              <w:rPr>
                <w:rFonts w:asciiTheme="minorHAnsi" w:eastAsiaTheme="minorEastAsia" w:hAnsiTheme="minorHAnsi" w:cstheme="minorBidi"/>
                <w:noProof/>
                <w:lang w:val="en-AU"/>
              </w:rPr>
              <w:tab/>
            </w:r>
            <w:r w:rsidR="007A183E" w:rsidRPr="00C16FD3">
              <w:rPr>
                <w:rStyle w:val="Hyperlink"/>
                <w:noProof/>
              </w:rPr>
              <w:t>Document Control</w:t>
            </w:r>
          </w:hyperlink>
        </w:p>
        <w:p w:rsidR="007A183E" w:rsidRDefault="007A183E">
          <w:pPr>
            <w:pStyle w:val="TOC2"/>
            <w:tabs>
              <w:tab w:val="left" w:pos="880"/>
              <w:tab w:val="right" w:leader="dot" w:pos="9350"/>
            </w:tabs>
            <w:rPr>
              <w:rFonts w:asciiTheme="minorHAnsi" w:eastAsiaTheme="minorEastAsia" w:hAnsiTheme="minorHAnsi" w:cstheme="minorBidi"/>
              <w:noProof/>
              <w:lang w:val="en-AU"/>
            </w:rPr>
          </w:pPr>
          <w:hyperlink w:anchor="_Toc36138434" w:history="1">
            <w:r w:rsidRPr="00C16FD3">
              <w:rPr>
                <w:rStyle w:val="Hyperlink"/>
                <w:noProof/>
              </w:rPr>
              <w:t>1.1.</w:t>
            </w:r>
            <w:r>
              <w:rPr>
                <w:rFonts w:asciiTheme="minorHAnsi" w:eastAsiaTheme="minorEastAsia" w:hAnsiTheme="minorHAnsi" w:cstheme="minorBidi"/>
                <w:noProof/>
                <w:lang w:val="en-AU"/>
              </w:rPr>
              <w:tab/>
            </w:r>
            <w:r w:rsidRPr="00C16FD3">
              <w:rPr>
                <w:rStyle w:val="Hyperlink"/>
                <w:noProof/>
              </w:rPr>
              <w:t>Document History</w:t>
            </w:r>
          </w:hyperlink>
        </w:p>
        <w:p w:rsidR="007A183E" w:rsidRDefault="007A183E">
          <w:pPr>
            <w:pStyle w:val="TOC2"/>
            <w:tabs>
              <w:tab w:val="left" w:pos="880"/>
              <w:tab w:val="right" w:leader="dot" w:pos="9350"/>
            </w:tabs>
            <w:rPr>
              <w:rFonts w:asciiTheme="minorHAnsi" w:eastAsiaTheme="minorEastAsia" w:hAnsiTheme="minorHAnsi" w:cstheme="minorBidi"/>
              <w:noProof/>
              <w:lang w:val="en-AU"/>
            </w:rPr>
          </w:pPr>
          <w:hyperlink w:anchor="_Toc36138435" w:history="1">
            <w:r w:rsidRPr="00C16FD3">
              <w:rPr>
                <w:rStyle w:val="Hyperlink"/>
                <w:noProof/>
              </w:rPr>
              <w:t>1.2.</w:t>
            </w:r>
            <w:r>
              <w:rPr>
                <w:rFonts w:asciiTheme="minorHAnsi" w:eastAsiaTheme="minorEastAsia" w:hAnsiTheme="minorHAnsi" w:cstheme="minorBidi"/>
                <w:noProof/>
                <w:lang w:val="en-AU"/>
              </w:rPr>
              <w:tab/>
            </w:r>
            <w:r w:rsidRPr="00C16FD3">
              <w:rPr>
                <w:rStyle w:val="Hyperlink"/>
                <w:noProof/>
              </w:rPr>
              <w:t>Document Milestones</w:t>
            </w:r>
          </w:hyperlink>
        </w:p>
        <w:p w:rsidR="007A183E" w:rsidRDefault="007A183E">
          <w:pPr>
            <w:pStyle w:val="TOC2"/>
            <w:tabs>
              <w:tab w:val="left" w:pos="880"/>
              <w:tab w:val="right" w:leader="dot" w:pos="9350"/>
            </w:tabs>
            <w:rPr>
              <w:rFonts w:asciiTheme="minorHAnsi" w:eastAsiaTheme="minorEastAsia" w:hAnsiTheme="minorHAnsi" w:cstheme="minorBidi"/>
              <w:noProof/>
              <w:lang w:val="en-AU"/>
            </w:rPr>
          </w:pPr>
          <w:hyperlink w:anchor="_Toc36138436" w:history="1">
            <w:r w:rsidRPr="00C16FD3">
              <w:rPr>
                <w:rStyle w:val="Hyperlink"/>
                <w:noProof/>
              </w:rPr>
              <w:t>1.3.</w:t>
            </w:r>
            <w:r>
              <w:rPr>
                <w:rFonts w:asciiTheme="minorHAnsi" w:eastAsiaTheme="minorEastAsia" w:hAnsiTheme="minorHAnsi" w:cstheme="minorBidi"/>
                <w:noProof/>
                <w:lang w:val="en-AU"/>
              </w:rPr>
              <w:tab/>
            </w:r>
            <w:r w:rsidRPr="00C16FD3">
              <w:rPr>
                <w:rStyle w:val="Hyperlink"/>
                <w:noProof/>
              </w:rPr>
              <w:t>Reviewers</w:t>
            </w:r>
          </w:hyperlink>
        </w:p>
        <w:p w:rsidR="007A183E" w:rsidRDefault="007A183E">
          <w:pPr>
            <w:pStyle w:val="TOC2"/>
            <w:tabs>
              <w:tab w:val="left" w:pos="880"/>
              <w:tab w:val="right" w:leader="dot" w:pos="9350"/>
            </w:tabs>
            <w:rPr>
              <w:rFonts w:asciiTheme="minorHAnsi" w:eastAsiaTheme="minorEastAsia" w:hAnsiTheme="minorHAnsi" w:cstheme="minorBidi"/>
              <w:noProof/>
              <w:lang w:val="en-AU"/>
            </w:rPr>
          </w:pPr>
          <w:hyperlink w:anchor="_Toc36138437" w:history="1">
            <w:r w:rsidRPr="00C16FD3">
              <w:rPr>
                <w:rStyle w:val="Hyperlink"/>
                <w:noProof/>
              </w:rPr>
              <w:t>1.4.</w:t>
            </w:r>
            <w:r>
              <w:rPr>
                <w:rFonts w:asciiTheme="minorHAnsi" w:eastAsiaTheme="minorEastAsia" w:hAnsiTheme="minorHAnsi" w:cstheme="minorBidi"/>
                <w:noProof/>
                <w:lang w:val="en-AU"/>
              </w:rPr>
              <w:tab/>
            </w:r>
            <w:r w:rsidRPr="00C16FD3">
              <w:rPr>
                <w:rStyle w:val="Hyperlink"/>
                <w:noProof/>
              </w:rPr>
              <w:t>Approvers</w:t>
            </w:r>
          </w:hyperlink>
        </w:p>
        <w:p w:rsidR="007A183E" w:rsidRDefault="007A183E">
          <w:pPr>
            <w:pStyle w:val="TOC2"/>
            <w:tabs>
              <w:tab w:val="left" w:pos="880"/>
              <w:tab w:val="right" w:leader="dot" w:pos="9350"/>
            </w:tabs>
            <w:rPr>
              <w:rFonts w:asciiTheme="minorHAnsi" w:eastAsiaTheme="minorEastAsia" w:hAnsiTheme="minorHAnsi" w:cstheme="minorBidi"/>
              <w:noProof/>
              <w:lang w:val="en-AU"/>
            </w:rPr>
          </w:pPr>
          <w:hyperlink w:anchor="_Toc36138438" w:history="1">
            <w:r w:rsidRPr="00C16FD3">
              <w:rPr>
                <w:rStyle w:val="Hyperlink"/>
                <w:noProof/>
              </w:rPr>
              <w:t>1.5.</w:t>
            </w:r>
            <w:r>
              <w:rPr>
                <w:rFonts w:asciiTheme="minorHAnsi" w:eastAsiaTheme="minorEastAsia" w:hAnsiTheme="minorHAnsi" w:cstheme="minorBidi"/>
                <w:noProof/>
                <w:lang w:val="en-AU"/>
              </w:rPr>
              <w:tab/>
            </w:r>
            <w:r w:rsidRPr="00C16FD3">
              <w:rPr>
                <w:rStyle w:val="Hyperlink"/>
                <w:noProof/>
              </w:rPr>
              <w:t>Distribution List</w:t>
            </w:r>
          </w:hyperlink>
        </w:p>
        <w:p w:rsidR="007A183E" w:rsidRDefault="007A183E">
          <w:pPr>
            <w:pStyle w:val="TOC2"/>
            <w:tabs>
              <w:tab w:val="left" w:pos="880"/>
              <w:tab w:val="right" w:leader="dot" w:pos="9350"/>
            </w:tabs>
            <w:rPr>
              <w:rFonts w:asciiTheme="minorHAnsi" w:eastAsiaTheme="minorEastAsia" w:hAnsiTheme="minorHAnsi" w:cstheme="minorBidi"/>
              <w:noProof/>
              <w:lang w:val="en-AU"/>
            </w:rPr>
          </w:pPr>
          <w:hyperlink w:anchor="_Toc36138439" w:history="1">
            <w:r w:rsidRPr="00C16FD3">
              <w:rPr>
                <w:rStyle w:val="Hyperlink"/>
                <w:noProof/>
              </w:rPr>
              <w:t>1.6.</w:t>
            </w:r>
            <w:r>
              <w:rPr>
                <w:rFonts w:asciiTheme="minorHAnsi" w:eastAsiaTheme="minorEastAsia" w:hAnsiTheme="minorHAnsi" w:cstheme="minorBidi"/>
                <w:noProof/>
                <w:lang w:val="en-AU"/>
              </w:rPr>
              <w:tab/>
            </w:r>
            <w:r w:rsidRPr="00C16FD3">
              <w:rPr>
                <w:rStyle w:val="Hyperlink"/>
                <w:noProof/>
              </w:rPr>
              <w:t>Related Documents</w:t>
            </w:r>
          </w:hyperlink>
        </w:p>
        <w:p w:rsidR="007A183E" w:rsidRDefault="007A183E">
          <w:pPr>
            <w:pStyle w:val="TOC1"/>
            <w:tabs>
              <w:tab w:val="left" w:pos="440"/>
              <w:tab w:val="right" w:leader="dot" w:pos="9350"/>
            </w:tabs>
            <w:rPr>
              <w:rFonts w:asciiTheme="minorHAnsi" w:eastAsiaTheme="minorEastAsia" w:hAnsiTheme="minorHAnsi" w:cstheme="minorBidi"/>
              <w:noProof/>
              <w:lang w:val="en-AU"/>
            </w:rPr>
          </w:pPr>
          <w:hyperlink w:anchor="_Toc36138440" w:history="1">
            <w:r w:rsidRPr="00C16FD3">
              <w:rPr>
                <w:rStyle w:val="Hyperlink"/>
                <w:noProof/>
              </w:rPr>
              <w:t>4.</w:t>
            </w:r>
            <w:r>
              <w:rPr>
                <w:rFonts w:asciiTheme="minorHAnsi" w:eastAsiaTheme="minorEastAsia" w:hAnsiTheme="minorHAnsi" w:cstheme="minorBidi"/>
                <w:noProof/>
                <w:lang w:val="en-AU"/>
              </w:rPr>
              <w:tab/>
            </w:r>
            <w:r w:rsidRPr="00C16FD3">
              <w:rPr>
                <w:rStyle w:val="Hyperlink"/>
                <w:noProof/>
              </w:rPr>
              <w:t>Introduction</w:t>
            </w:r>
          </w:hyperlink>
        </w:p>
        <w:p w:rsidR="007A183E" w:rsidRDefault="007A183E">
          <w:pPr>
            <w:pStyle w:val="TOC2"/>
            <w:tabs>
              <w:tab w:val="left" w:pos="880"/>
              <w:tab w:val="right" w:leader="dot" w:pos="9350"/>
            </w:tabs>
            <w:rPr>
              <w:rFonts w:asciiTheme="minorHAnsi" w:eastAsiaTheme="minorEastAsia" w:hAnsiTheme="minorHAnsi" w:cstheme="minorBidi"/>
              <w:noProof/>
              <w:lang w:val="en-AU"/>
            </w:rPr>
          </w:pPr>
          <w:hyperlink w:anchor="_Toc36138441" w:history="1">
            <w:r w:rsidRPr="00C16FD3">
              <w:rPr>
                <w:rStyle w:val="Hyperlink"/>
                <w:noProof/>
              </w:rPr>
              <w:t>4.1.</w:t>
            </w:r>
            <w:r>
              <w:rPr>
                <w:rFonts w:asciiTheme="minorHAnsi" w:eastAsiaTheme="minorEastAsia" w:hAnsiTheme="minorHAnsi" w:cstheme="minorBidi"/>
                <w:noProof/>
                <w:lang w:val="en-AU"/>
              </w:rPr>
              <w:tab/>
            </w:r>
            <w:r w:rsidRPr="00C16FD3">
              <w:rPr>
                <w:rStyle w:val="Hyperlink"/>
                <w:noProof/>
              </w:rPr>
              <w:t>Acronyms and Glossary</w:t>
            </w:r>
          </w:hyperlink>
        </w:p>
        <w:p w:rsidR="007A183E" w:rsidRDefault="007A183E">
          <w:pPr>
            <w:pStyle w:val="TOC1"/>
            <w:tabs>
              <w:tab w:val="left" w:pos="440"/>
              <w:tab w:val="right" w:leader="dot" w:pos="9350"/>
            </w:tabs>
            <w:rPr>
              <w:rFonts w:asciiTheme="minorHAnsi" w:eastAsiaTheme="minorEastAsia" w:hAnsiTheme="minorHAnsi" w:cstheme="minorBidi"/>
              <w:noProof/>
              <w:lang w:val="en-AU"/>
            </w:rPr>
          </w:pPr>
          <w:hyperlink w:anchor="_Toc36138442" w:history="1">
            <w:r w:rsidRPr="00C16FD3">
              <w:rPr>
                <w:rStyle w:val="Hyperlink"/>
                <w:noProof/>
              </w:rPr>
              <w:t>5.</w:t>
            </w:r>
            <w:r>
              <w:rPr>
                <w:rFonts w:asciiTheme="minorHAnsi" w:eastAsiaTheme="minorEastAsia" w:hAnsiTheme="minorHAnsi" w:cstheme="minorBidi"/>
                <w:noProof/>
                <w:lang w:val="en-AU"/>
              </w:rPr>
              <w:tab/>
            </w:r>
            <w:r w:rsidRPr="00C16FD3">
              <w:rPr>
                <w:rStyle w:val="Hyperlink"/>
                <w:noProof/>
              </w:rPr>
              <w:t>Solution Architecture</w:t>
            </w:r>
          </w:hyperlink>
        </w:p>
        <w:p w:rsidR="007A183E" w:rsidRDefault="007A183E">
          <w:pPr>
            <w:pStyle w:val="TOC1"/>
            <w:tabs>
              <w:tab w:val="left" w:pos="440"/>
              <w:tab w:val="right" w:leader="dot" w:pos="9350"/>
            </w:tabs>
            <w:rPr>
              <w:rFonts w:asciiTheme="minorHAnsi" w:eastAsiaTheme="minorEastAsia" w:hAnsiTheme="minorHAnsi" w:cstheme="minorBidi"/>
              <w:noProof/>
              <w:lang w:val="en-AU"/>
            </w:rPr>
          </w:pPr>
          <w:hyperlink w:anchor="_Toc36138443" w:history="1">
            <w:r w:rsidRPr="00C16FD3">
              <w:rPr>
                <w:rStyle w:val="Hyperlink"/>
                <w:noProof/>
              </w:rPr>
              <w:t>6.</w:t>
            </w:r>
            <w:r>
              <w:rPr>
                <w:rFonts w:asciiTheme="minorHAnsi" w:eastAsiaTheme="minorEastAsia" w:hAnsiTheme="minorHAnsi" w:cstheme="minorBidi"/>
                <w:noProof/>
                <w:lang w:val="en-AU"/>
              </w:rPr>
              <w:tab/>
            </w:r>
            <w:r w:rsidRPr="00C16FD3">
              <w:rPr>
                <w:rStyle w:val="Hyperlink"/>
                <w:noProof/>
              </w:rPr>
              <w:t>Functional Requirements</w:t>
            </w:r>
          </w:hyperlink>
        </w:p>
        <w:p w:rsidR="007A183E" w:rsidRDefault="007A183E">
          <w:pPr>
            <w:pStyle w:val="TOC2"/>
            <w:tabs>
              <w:tab w:val="left" w:pos="880"/>
              <w:tab w:val="right" w:leader="dot" w:pos="9350"/>
            </w:tabs>
            <w:rPr>
              <w:rFonts w:asciiTheme="minorHAnsi" w:eastAsiaTheme="minorEastAsia" w:hAnsiTheme="minorHAnsi" w:cstheme="minorBidi"/>
              <w:noProof/>
              <w:lang w:val="en-AU"/>
            </w:rPr>
          </w:pPr>
          <w:hyperlink w:anchor="_Toc36138444" w:history="1">
            <w:r w:rsidRPr="00C16FD3">
              <w:rPr>
                <w:rStyle w:val="Hyperlink"/>
                <w:noProof/>
              </w:rPr>
              <w:t>6.1.</w:t>
            </w:r>
            <w:r>
              <w:rPr>
                <w:rFonts w:asciiTheme="minorHAnsi" w:eastAsiaTheme="minorEastAsia" w:hAnsiTheme="minorHAnsi" w:cstheme="minorBidi"/>
                <w:noProof/>
                <w:lang w:val="en-AU"/>
              </w:rPr>
              <w:tab/>
            </w:r>
            <w:r w:rsidRPr="00C16FD3">
              <w:rPr>
                <w:rStyle w:val="Hyperlink"/>
                <w:noProof/>
              </w:rPr>
              <w:t>Context.</w:t>
            </w:r>
          </w:hyperlink>
        </w:p>
        <w:p w:rsidR="007A183E" w:rsidRDefault="007A183E">
          <w:pPr>
            <w:pStyle w:val="TOC2"/>
            <w:tabs>
              <w:tab w:val="left" w:pos="880"/>
              <w:tab w:val="right" w:leader="dot" w:pos="9350"/>
            </w:tabs>
            <w:rPr>
              <w:rFonts w:asciiTheme="minorHAnsi" w:eastAsiaTheme="minorEastAsia" w:hAnsiTheme="minorHAnsi" w:cstheme="minorBidi"/>
              <w:noProof/>
              <w:lang w:val="en-AU"/>
            </w:rPr>
          </w:pPr>
          <w:hyperlink w:anchor="_Toc36138445" w:history="1">
            <w:r w:rsidRPr="00C16FD3">
              <w:rPr>
                <w:rStyle w:val="Hyperlink"/>
                <w:noProof/>
              </w:rPr>
              <w:t>6.2.</w:t>
            </w:r>
            <w:r>
              <w:rPr>
                <w:rFonts w:asciiTheme="minorHAnsi" w:eastAsiaTheme="minorEastAsia" w:hAnsiTheme="minorHAnsi" w:cstheme="minorBidi"/>
                <w:noProof/>
                <w:lang w:val="en-AU"/>
              </w:rPr>
              <w:tab/>
            </w:r>
            <w:r w:rsidRPr="00C16FD3">
              <w:rPr>
                <w:rStyle w:val="Hyperlink"/>
                <w:noProof/>
              </w:rPr>
              <w:t>Actors</w:t>
            </w:r>
          </w:hyperlink>
        </w:p>
        <w:p w:rsidR="007A183E" w:rsidRDefault="007A183E">
          <w:pPr>
            <w:pStyle w:val="TOC2"/>
            <w:tabs>
              <w:tab w:val="left" w:pos="880"/>
              <w:tab w:val="right" w:leader="dot" w:pos="9350"/>
            </w:tabs>
            <w:rPr>
              <w:rFonts w:asciiTheme="minorHAnsi" w:eastAsiaTheme="minorEastAsia" w:hAnsiTheme="minorHAnsi" w:cstheme="minorBidi"/>
              <w:noProof/>
              <w:lang w:val="en-AU"/>
            </w:rPr>
          </w:pPr>
          <w:hyperlink w:anchor="_Toc36138446" w:history="1">
            <w:r w:rsidRPr="00C16FD3">
              <w:rPr>
                <w:rStyle w:val="Hyperlink"/>
                <w:noProof/>
              </w:rPr>
              <w:t>6.3.</w:t>
            </w:r>
            <w:r>
              <w:rPr>
                <w:rFonts w:asciiTheme="minorHAnsi" w:eastAsiaTheme="minorEastAsia" w:hAnsiTheme="minorHAnsi" w:cstheme="minorBidi"/>
                <w:noProof/>
                <w:lang w:val="en-AU"/>
              </w:rPr>
              <w:tab/>
            </w:r>
            <w:r w:rsidRPr="00C16FD3">
              <w:rPr>
                <w:rStyle w:val="Hyperlink"/>
                <w:noProof/>
              </w:rPr>
              <w:t>Approaches Taken</w:t>
            </w:r>
          </w:hyperlink>
        </w:p>
        <w:p w:rsidR="007A183E" w:rsidRDefault="007A183E">
          <w:pPr>
            <w:pStyle w:val="TOC2"/>
            <w:tabs>
              <w:tab w:val="left" w:pos="880"/>
              <w:tab w:val="right" w:leader="dot" w:pos="9350"/>
            </w:tabs>
            <w:rPr>
              <w:rFonts w:asciiTheme="minorHAnsi" w:eastAsiaTheme="minorEastAsia" w:hAnsiTheme="minorHAnsi" w:cstheme="minorBidi"/>
              <w:noProof/>
              <w:lang w:val="en-AU"/>
            </w:rPr>
          </w:pPr>
          <w:hyperlink w:anchor="_Toc36138447" w:history="1">
            <w:r w:rsidRPr="00C16FD3">
              <w:rPr>
                <w:rStyle w:val="Hyperlink"/>
                <w:noProof/>
              </w:rPr>
              <w:t>6.4.</w:t>
            </w:r>
            <w:r>
              <w:rPr>
                <w:rFonts w:asciiTheme="minorHAnsi" w:eastAsiaTheme="minorEastAsia" w:hAnsiTheme="minorHAnsi" w:cstheme="minorBidi"/>
                <w:noProof/>
                <w:lang w:val="en-AU"/>
              </w:rPr>
              <w:tab/>
            </w:r>
            <w:r w:rsidRPr="00C16FD3">
              <w:rPr>
                <w:rStyle w:val="Hyperlink"/>
                <w:noProof/>
              </w:rPr>
              <w:t>Challenges</w:t>
            </w:r>
          </w:hyperlink>
        </w:p>
        <w:p w:rsidR="007A183E" w:rsidRDefault="007A183E">
          <w:pPr>
            <w:pStyle w:val="TOC3"/>
            <w:tabs>
              <w:tab w:val="right" w:leader="dot" w:pos="9350"/>
            </w:tabs>
            <w:rPr>
              <w:rFonts w:asciiTheme="minorHAnsi" w:eastAsiaTheme="minorEastAsia" w:hAnsiTheme="minorHAnsi" w:cstheme="minorBidi"/>
              <w:noProof/>
              <w:lang w:val="en-AU"/>
            </w:rPr>
          </w:pPr>
          <w:hyperlink w:anchor="_Toc36138448" w:history="1">
            <w:r w:rsidRPr="00C16FD3">
              <w:rPr>
                <w:rStyle w:val="Hyperlink"/>
                <w:noProof/>
              </w:rPr>
              <w:t>6.4.1 Setup Challenges</w:t>
            </w:r>
          </w:hyperlink>
        </w:p>
        <w:p w:rsidR="007A183E" w:rsidRDefault="007A183E">
          <w:pPr>
            <w:pStyle w:val="TOC3"/>
            <w:tabs>
              <w:tab w:val="right" w:leader="dot" w:pos="9350"/>
            </w:tabs>
            <w:rPr>
              <w:rFonts w:asciiTheme="minorHAnsi" w:eastAsiaTheme="minorEastAsia" w:hAnsiTheme="minorHAnsi" w:cstheme="minorBidi"/>
              <w:noProof/>
              <w:lang w:val="en-AU"/>
            </w:rPr>
          </w:pPr>
          <w:hyperlink w:anchor="_Toc36138449" w:history="1">
            <w:r w:rsidRPr="00C16FD3">
              <w:rPr>
                <w:rStyle w:val="Hyperlink"/>
                <w:noProof/>
                <w:lang w:val="en-AU"/>
              </w:rPr>
              <w:t>6.4.2 Webservices challenge</w:t>
            </w:r>
          </w:hyperlink>
        </w:p>
        <w:p w:rsidR="007A183E" w:rsidRDefault="007A183E">
          <w:pPr>
            <w:pStyle w:val="TOC1"/>
            <w:tabs>
              <w:tab w:val="left" w:pos="440"/>
              <w:tab w:val="right" w:leader="dot" w:pos="9350"/>
            </w:tabs>
            <w:rPr>
              <w:rFonts w:asciiTheme="minorHAnsi" w:eastAsiaTheme="minorEastAsia" w:hAnsiTheme="minorHAnsi" w:cstheme="minorBidi"/>
              <w:noProof/>
              <w:lang w:val="en-AU"/>
            </w:rPr>
          </w:pPr>
          <w:hyperlink w:anchor="_Toc36138450" w:history="1">
            <w:r w:rsidRPr="00C16FD3">
              <w:rPr>
                <w:rStyle w:val="Hyperlink"/>
                <w:noProof/>
              </w:rPr>
              <w:t>7.</w:t>
            </w:r>
            <w:r>
              <w:rPr>
                <w:rFonts w:asciiTheme="minorHAnsi" w:eastAsiaTheme="minorEastAsia" w:hAnsiTheme="minorHAnsi" w:cstheme="minorBidi"/>
                <w:noProof/>
                <w:lang w:val="en-AU"/>
              </w:rPr>
              <w:tab/>
            </w:r>
            <w:r w:rsidRPr="00C16FD3">
              <w:rPr>
                <w:rStyle w:val="Hyperlink"/>
                <w:noProof/>
              </w:rPr>
              <w:t>Design Decisions</w:t>
            </w:r>
          </w:hyperlink>
        </w:p>
        <w:p w:rsidR="007A183E" w:rsidRDefault="007A183E">
          <w:pPr>
            <w:pStyle w:val="TOC1"/>
            <w:tabs>
              <w:tab w:val="left" w:pos="440"/>
              <w:tab w:val="right" w:leader="dot" w:pos="9350"/>
            </w:tabs>
            <w:rPr>
              <w:rFonts w:asciiTheme="minorHAnsi" w:eastAsiaTheme="minorEastAsia" w:hAnsiTheme="minorHAnsi" w:cstheme="minorBidi"/>
              <w:noProof/>
              <w:lang w:val="en-AU"/>
            </w:rPr>
          </w:pPr>
          <w:hyperlink w:anchor="_Toc36138451" w:history="1">
            <w:r w:rsidRPr="00C16FD3">
              <w:rPr>
                <w:rStyle w:val="Hyperlink"/>
                <w:noProof/>
              </w:rPr>
              <w:t>9.</w:t>
            </w:r>
            <w:r>
              <w:rPr>
                <w:rFonts w:asciiTheme="minorHAnsi" w:eastAsiaTheme="minorEastAsia" w:hAnsiTheme="minorHAnsi" w:cstheme="minorBidi"/>
                <w:noProof/>
                <w:lang w:val="en-AU"/>
              </w:rPr>
              <w:tab/>
            </w:r>
            <w:r w:rsidRPr="00C16FD3">
              <w:rPr>
                <w:rStyle w:val="Hyperlink"/>
                <w:noProof/>
              </w:rPr>
              <w:t>Solution Design</w:t>
            </w:r>
          </w:hyperlink>
        </w:p>
        <w:p w:rsidR="007A183E" w:rsidRDefault="007A183E">
          <w:pPr>
            <w:pStyle w:val="TOC3"/>
            <w:tabs>
              <w:tab w:val="left" w:pos="1320"/>
              <w:tab w:val="right" w:leader="dot" w:pos="9350"/>
            </w:tabs>
            <w:rPr>
              <w:rFonts w:asciiTheme="minorHAnsi" w:eastAsiaTheme="minorEastAsia" w:hAnsiTheme="minorHAnsi" w:cstheme="minorBidi"/>
              <w:noProof/>
              <w:lang w:val="en-AU"/>
            </w:rPr>
          </w:pPr>
          <w:hyperlink w:anchor="_Toc36138452" w:history="1">
            <w:r w:rsidRPr="00C16FD3">
              <w:rPr>
                <w:rStyle w:val="Hyperlink"/>
                <w:noProof/>
              </w:rPr>
              <w:t>9.2.3.</w:t>
            </w:r>
            <w:r>
              <w:rPr>
                <w:rFonts w:asciiTheme="minorHAnsi" w:eastAsiaTheme="minorEastAsia" w:hAnsiTheme="minorHAnsi" w:cstheme="minorBidi"/>
                <w:noProof/>
                <w:lang w:val="en-AU"/>
              </w:rPr>
              <w:tab/>
            </w:r>
            <w:r w:rsidRPr="00C16FD3">
              <w:rPr>
                <w:rStyle w:val="Hyperlink"/>
                <w:noProof/>
              </w:rPr>
              <w:t>Use Case Traceability Matrix</w:t>
            </w:r>
          </w:hyperlink>
        </w:p>
        <w:p w:rsidR="007A183E" w:rsidRDefault="007A183E">
          <w:pPr>
            <w:pStyle w:val="TOC2"/>
            <w:tabs>
              <w:tab w:val="left" w:pos="880"/>
              <w:tab w:val="right" w:leader="dot" w:pos="9350"/>
            </w:tabs>
            <w:rPr>
              <w:rFonts w:asciiTheme="minorHAnsi" w:eastAsiaTheme="minorEastAsia" w:hAnsiTheme="minorHAnsi" w:cstheme="minorBidi"/>
              <w:noProof/>
              <w:lang w:val="en-AU"/>
            </w:rPr>
          </w:pPr>
          <w:hyperlink w:anchor="_Toc36138453" w:history="1">
            <w:r w:rsidRPr="00C16FD3">
              <w:rPr>
                <w:rStyle w:val="Hyperlink"/>
                <w:noProof/>
              </w:rPr>
              <w:t>9.5.</w:t>
            </w:r>
            <w:r>
              <w:rPr>
                <w:rFonts w:asciiTheme="minorHAnsi" w:eastAsiaTheme="minorEastAsia" w:hAnsiTheme="minorHAnsi" w:cstheme="minorBidi"/>
                <w:noProof/>
                <w:lang w:val="en-AU"/>
              </w:rPr>
              <w:tab/>
            </w:r>
            <w:r w:rsidRPr="00C16FD3">
              <w:rPr>
                <w:rStyle w:val="Hyperlink"/>
                <w:noProof/>
              </w:rPr>
              <w:t>Data Architecture</w:t>
            </w:r>
          </w:hyperlink>
        </w:p>
        <w:p w:rsidR="007A183E" w:rsidRDefault="007A183E">
          <w:pPr>
            <w:pStyle w:val="TOC2"/>
            <w:tabs>
              <w:tab w:val="right" w:leader="dot" w:pos="9350"/>
            </w:tabs>
            <w:rPr>
              <w:rFonts w:asciiTheme="minorHAnsi" w:eastAsiaTheme="minorEastAsia" w:hAnsiTheme="minorHAnsi" w:cstheme="minorBidi"/>
              <w:noProof/>
              <w:lang w:val="en-AU"/>
            </w:rPr>
          </w:pPr>
          <w:hyperlink w:anchor="_Toc36138454" w:history="1">
            <w:r w:rsidRPr="00C16FD3">
              <w:rPr>
                <w:rStyle w:val="Hyperlink"/>
                <w:noProof/>
              </w:rPr>
              <w:t>9.6. Network Archite</w:t>
            </w:r>
            <w:r w:rsidRPr="00C16FD3">
              <w:rPr>
                <w:rStyle w:val="Hyperlink"/>
                <w:noProof/>
              </w:rPr>
              <w:t>c</w:t>
            </w:r>
            <w:r w:rsidRPr="00C16FD3">
              <w:rPr>
                <w:rStyle w:val="Hyperlink"/>
                <w:noProof/>
              </w:rPr>
              <w:t>ture</w:t>
            </w:r>
          </w:hyperlink>
        </w:p>
        <w:p w:rsidR="007A183E" w:rsidRDefault="007A183E">
          <w:pPr>
            <w:pStyle w:val="TOC3"/>
            <w:tabs>
              <w:tab w:val="left" w:pos="1320"/>
              <w:tab w:val="right" w:leader="dot" w:pos="9350"/>
            </w:tabs>
            <w:rPr>
              <w:rFonts w:asciiTheme="minorHAnsi" w:eastAsiaTheme="minorEastAsia" w:hAnsiTheme="minorHAnsi" w:cstheme="minorBidi"/>
              <w:noProof/>
              <w:lang w:val="en-AU"/>
            </w:rPr>
          </w:pPr>
          <w:hyperlink w:anchor="_Toc36138455" w:history="1">
            <w:r w:rsidRPr="00C16FD3">
              <w:rPr>
                <w:rStyle w:val="Hyperlink"/>
                <w:noProof/>
              </w:rPr>
              <w:t>9.6.1.</w:t>
            </w:r>
            <w:r>
              <w:rPr>
                <w:rFonts w:asciiTheme="minorHAnsi" w:eastAsiaTheme="minorEastAsia" w:hAnsiTheme="minorHAnsi" w:cstheme="minorBidi"/>
                <w:noProof/>
                <w:lang w:val="en-AU"/>
              </w:rPr>
              <w:tab/>
            </w:r>
            <w:r w:rsidRPr="00C16FD3">
              <w:rPr>
                <w:rStyle w:val="Hyperlink"/>
                <w:noProof/>
              </w:rPr>
              <w:t>Network Configuration</w:t>
            </w:r>
          </w:hyperlink>
        </w:p>
        <w:p w:rsidR="007A183E" w:rsidRDefault="007A183E">
          <w:pPr>
            <w:pStyle w:val="TOC3"/>
            <w:tabs>
              <w:tab w:val="left" w:pos="1320"/>
              <w:tab w:val="right" w:leader="dot" w:pos="9350"/>
            </w:tabs>
            <w:rPr>
              <w:rFonts w:asciiTheme="minorHAnsi" w:eastAsiaTheme="minorEastAsia" w:hAnsiTheme="minorHAnsi" w:cstheme="minorBidi"/>
              <w:noProof/>
              <w:lang w:val="en-AU"/>
            </w:rPr>
          </w:pPr>
          <w:hyperlink w:anchor="_Toc36138456" w:history="1">
            <w:r w:rsidRPr="00C16FD3">
              <w:rPr>
                <w:rStyle w:val="Hyperlink"/>
                <w:noProof/>
              </w:rPr>
              <w:t>9.6.4.</w:t>
            </w:r>
            <w:r>
              <w:rPr>
                <w:rFonts w:asciiTheme="minorHAnsi" w:eastAsiaTheme="minorEastAsia" w:hAnsiTheme="minorHAnsi" w:cstheme="minorBidi"/>
                <w:noProof/>
                <w:lang w:val="en-AU"/>
              </w:rPr>
              <w:tab/>
            </w:r>
            <w:r w:rsidRPr="00C16FD3">
              <w:rPr>
                <w:rStyle w:val="Hyperlink"/>
                <w:noProof/>
              </w:rPr>
              <w:t>Environment Mapping</w:t>
            </w:r>
          </w:hyperlink>
        </w:p>
        <w:p w:rsidR="007A183E" w:rsidRDefault="007A183E">
          <w:pPr>
            <w:pStyle w:val="TOC2"/>
            <w:tabs>
              <w:tab w:val="left" w:pos="880"/>
              <w:tab w:val="right" w:leader="dot" w:pos="9350"/>
            </w:tabs>
            <w:rPr>
              <w:rFonts w:asciiTheme="minorHAnsi" w:eastAsiaTheme="minorEastAsia" w:hAnsiTheme="minorHAnsi" w:cstheme="minorBidi"/>
              <w:noProof/>
              <w:lang w:val="en-AU"/>
            </w:rPr>
          </w:pPr>
          <w:hyperlink w:anchor="_Toc36138457" w:history="1">
            <w:r w:rsidRPr="00C16FD3">
              <w:rPr>
                <w:rStyle w:val="Hyperlink"/>
                <w:noProof/>
              </w:rPr>
              <w:t>9.7.</w:t>
            </w:r>
            <w:r>
              <w:rPr>
                <w:rFonts w:asciiTheme="minorHAnsi" w:eastAsiaTheme="minorEastAsia" w:hAnsiTheme="minorHAnsi" w:cstheme="minorBidi"/>
                <w:noProof/>
                <w:lang w:val="en-AU"/>
              </w:rPr>
              <w:tab/>
            </w:r>
            <w:r w:rsidRPr="00C16FD3">
              <w:rPr>
                <w:rStyle w:val="Hyperlink"/>
                <w:noProof/>
              </w:rPr>
              <w:t>Security Ar</w:t>
            </w:r>
            <w:r w:rsidRPr="00C16FD3">
              <w:rPr>
                <w:rStyle w:val="Hyperlink"/>
                <w:noProof/>
              </w:rPr>
              <w:t>c</w:t>
            </w:r>
            <w:r w:rsidRPr="00C16FD3">
              <w:rPr>
                <w:rStyle w:val="Hyperlink"/>
                <w:noProof/>
              </w:rPr>
              <w:t>hitecture</w:t>
            </w:r>
          </w:hyperlink>
        </w:p>
        <w:p w:rsidR="007A183E" w:rsidRDefault="007A183E">
          <w:pPr>
            <w:pStyle w:val="TOC3"/>
            <w:tabs>
              <w:tab w:val="left" w:pos="1320"/>
              <w:tab w:val="right" w:leader="dot" w:pos="9350"/>
            </w:tabs>
            <w:rPr>
              <w:rFonts w:asciiTheme="minorHAnsi" w:eastAsiaTheme="minorEastAsia" w:hAnsiTheme="minorHAnsi" w:cstheme="minorBidi"/>
              <w:noProof/>
              <w:lang w:val="en-AU"/>
            </w:rPr>
          </w:pPr>
          <w:hyperlink w:anchor="_Toc36138458" w:history="1">
            <w:r w:rsidRPr="00C16FD3">
              <w:rPr>
                <w:rStyle w:val="Hyperlink"/>
                <w:noProof/>
              </w:rPr>
              <w:t>9.7.1.</w:t>
            </w:r>
            <w:r>
              <w:rPr>
                <w:rFonts w:asciiTheme="minorHAnsi" w:eastAsiaTheme="minorEastAsia" w:hAnsiTheme="minorHAnsi" w:cstheme="minorBidi"/>
                <w:noProof/>
                <w:lang w:val="en-AU"/>
              </w:rPr>
              <w:tab/>
            </w:r>
            <w:r w:rsidRPr="00C16FD3">
              <w:rPr>
                <w:rStyle w:val="Hyperlink"/>
                <w:noProof/>
              </w:rPr>
              <w:t>Authentication and Authorization</w:t>
            </w:r>
          </w:hyperlink>
        </w:p>
        <w:p w:rsidR="007A183E" w:rsidRDefault="007A183E">
          <w:pPr>
            <w:pStyle w:val="TOC2"/>
            <w:tabs>
              <w:tab w:val="left" w:pos="880"/>
              <w:tab w:val="right" w:leader="dot" w:pos="9350"/>
            </w:tabs>
            <w:rPr>
              <w:rFonts w:asciiTheme="minorHAnsi" w:eastAsiaTheme="minorEastAsia" w:hAnsiTheme="minorHAnsi" w:cstheme="minorBidi"/>
              <w:noProof/>
              <w:lang w:val="en-AU"/>
            </w:rPr>
          </w:pPr>
          <w:hyperlink w:anchor="_Toc36138459" w:history="1">
            <w:r w:rsidRPr="00C16FD3">
              <w:rPr>
                <w:rStyle w:val="Hyperlink"/>
                <w:noProof/>
              </w:rPr>
              <w:t>9.8.</w:t>
            </w:r>
            <w:r>
              <w:rPr>
                <w:rFonts w:asciiTheme="minorHAnsi" w:eastAsiaTheme="minorEastAsia" w:hAnsiTheme="minorHAnsi" w:cstheme="minorBidi"/>
                <w:noProof/>
                <w:lang w:val="en-AU"/>
              </w:rPr>
              <w:tab/>
            </w:r>
            <w:r w:rsidRPr="00C16FD3">
              <w:rPr>
                <w:rStyle w:val="Hyperlink"/>
                <w:noProof/>
              </w:rPr>
              <w:t>Operations and Support</w:t>
            </w:r>
          </w:hyperlink>
        </w:p>
        <w:p w:rsidR="007A183E" w:rsidRDefault="007A183E">
          <w:pPr>
            <w:pStyle w:val="TOC3"/>
            <w:tabs>
              <w:tab w:val="left" w:pos="1320"/>
              <w:tab w:val="right" w:leader="dot" w:pos="9350"/>
            </w:tabs>
            <w:rPr>
              <w:rFonts w:asciiTheme="minorHAnsi" w:eastAsiaTheme="minorEastAsia" w:hAnsiTheme="minorHAnsi" w:cstheme="minorBidi"/>
              <w:noProof/>
              <w:lang w:val="en-AU"/>
            </w:rPr>
          </w:pPr>
          <w:hyperlink w:anchor="_Toc36138460" w:history="1">
            <w:r w:rsidRPr="00C16FD3">
              <w:rPr>
                <w:rStyle w:val="Hyperlink"/>
                <w:noProof/>
              </w:rPr>
              <w:t>9.8.1.</w:t>
            </w:r>
            <w:r>
              <w:rPr>
                <w:rFonts w:asciiTheme="minorHAnsi" w:eastAsiaTheme="minorEastAsia" w:hAnsiTheme="minorHAnsi" w:cstheme="minorBidi"/>
                <w:noProof/>
                <w:lang w:val="en-AU"/>
              </w:rPr>
              <w:tab/>
            </w:r>
            <w:r w:rsidRPr="00C16FD3">
              <w:rPr>
                <w:rStyle w:val="Hyperlink"/>
                <w:noProof/>
              </w:rPr>
              <w:t>Alerts</w:t>
            </w:r>
          </w:hyperlink>
        </w:p>
        <w:p w:rsidR="007A183E" w:rsidRDefault="007A183E">
          <w:pPr>
            <w:pStyle w:val="TOC3"/>
            <w:tabs>
              <w:tab w:val="left" w:pos="1320"/>
              <w:tab w:val="right" w:leader="dot" w:pos="9350"/>
            </w:tabs>
            <w:rPr>
              <w:rFonts w:asciiTheme="minorHAnsi" w:eastAsiaTheme="minorEastAsia" w:hAnsiTheme="minorHAnsi" w:cstheme="minorBidi"/>
              <w:noProof/>
              <w:lang w:val="en-AU"/>
            </w:rPr>
          </w:pPr>
          <w:hyperlink w:anchor="_Toc36138461" w:history="1">
            <w:r w:rsidRPr="00C16FD3">
              <w:rPr>
                <w:rStyle w:val="Hyperlink"/>
                <w:noProof/>
              </w:rPr>
              <w:t>9.8.2.</w:t>
            </w:r>
            <w:r>
              <w:rPr>
                <w:rFonts w:asciiTheme="minorHAnsi" w:eastAsiaTheme="minorEastAsia" w:hAnsiTheme="minorHAnsi" w:cstheme="minorBidi"/>
                <w:noProof/>
                <w:lang w:val="en-AU"/>
              </w:rPr>
              <w:tab/>
            </w:r>
            <w:r w:rsidRPr="00C16FD3">
              <w:rPr>
                <w:rStyle w:val="Hyperlink"/>
                <w:noProof/>
              </w:rPr>
              <w:t>Logs</w:t>
            </w:r>
          </w:hyperlink>
        </w:p>
        <w:p w:rsidR="007A183E" w:rsidRDefault="007A183E">
          <w:pPr>
            <w:pStyle w:val="TOC3"/>
            <w:tabs>
              <w:tab w:val="left" w:pos="1320"/>
              <w:tab w:val="right" w:leader="dot" w:pos="9350"/>
            </w:tabs>
            <w:rPr>
              <w:rFonts w:asciiTheme="minorHAnsi" w:eastAsiaTheme="minorEastAsia" w:hAnsiTheme="minorHAnsi" w:cstheme="minorBidi"/>
              <w:noProof/>
              <w:lang w:val="en-AU"/>
            </w:rPr>
          </w:pPr>
          <w:hyperlink w:anchor="_Toc36138462" w:history="1">
            <w:r w:rsidRPr="00C16FD3">
              <w:rPr>
                <w:rStyle w:val="Hyperlink"/>
                <w:noProof/>
              </w:rPr>
              <w:t>9.8.3.</w:t>
            </w:r>
            <w:r>
              <w:rPr>
                <w:rFonts w:asciiTheme="minorHAnsi" w:eastAsiaTheme="minorEastAsia" w:hAnsiTheme="minorHAnsi" w:cstheme="minorBidi"/>
                <w:noProof/>
                <w:lang w:val="en-AU"/>
              </w:rPr>
              <w:tab/>
            </w:r>
            <w:r w:rsidRPr="00C16FD3">
              <w:rPr>
                <w:rStyle w:val="Hyperlink"/>
                <w:noProof/>
              </w:rPr>
              <w:t>Monitoring and Dashboards</w:t>
            </w:r>
          </w:hyperlink>
        </w:p>
        <w:p w:rsidR="007A183E" w:rsidRDefault="007A183E">
          <w:pPr>
            <w:pStyle w:val="TOC3"/>
            <w:tabs>
              <w:tab w:val="left" w:pos="1320"/>
              <w:tab w:val="right" w:leader="dot" w:pos="9350"/>
            </w:tabs>
            <w:rPr>
              <w:rFonts w:asciiTheme="minorHAnsi" w:eastAsiaTheme="minorEastAsia" w:hAnsiTheme="minorHAnsi" w:cstheme="minorBidi"/>
              <w:noProof/>
              <w:lang w:val="en-AU"/>
            </w:rPr>
          </w:pPr>
          <w:hyperlink w:anchor="_Toc36138463" w:history="1">
            <w:r w:rsidRPr="00C16FD3">
              <w:rPr>
                <w:rStyle w:val="Hyperlink"/>
                <w:noProof/>
              </w:rPr>
              <w:t>9.8.4.</w:t>
            </w:r>
            <w:r>
              <w:rPr>
                <w:rFonts w:asciiTheme="minorHAnsi" w:eastAsiaTheme="minorEastAsia" w:hAnsiTheme="minorHAnsi" w:cstheme="minorBidi"/>
                <w:noProof/>
                <w:lang w:val="en-AU"/>
              </w:rPr>
              <w:tab/>
            </w:r>
            <w:r w:rsidRPr="00C16FD3">
              <w:rPr>
                <w:rStyle w:val="Hyperlink"/>
                <w:noProof/>
              </w:rPr>
              <w:t>API Analytics</w:t>
            </w:r>
          </w:hyperlink>
        </w:p>
        <w:p w:rsidR="007A183E" w:rsidRDefault="007A183E">
          <w:pPr>
            <w:pStyle w:val="TOC1"/>
            <w:tabs>
              <w:tab w:val="left" w:pos="660"/>
              <w:tab w:val="right" w:leader="dot" w:pos="9350"/>
            </w:tabs>
            <w:rPr>
              <w:rFonts w:asciiTheme="minorHAnsi" w:eastAsiaTheme="minorEastAsia" w:hAnsiTheme="minorHAnsi" w:cstheme="minorBidi"/>
              <w:noProof/>
              <w:lang w:val="en-AU"/>
            </w:rPr>
          </w:pPr>
          <w:hyperlink w:anchor="_Toc36138464" w:history="1">
            <w:r w:rsidRPr="00C16FD3">
              <w:rPr>
                <w:rStyle w:val="Hyperlink"/>
                <w:noProof/>
              </w:rPr>
              <w:t>10.</w:t>
            </w:r>
            <w:r>
              <w:rPr>
                <w:rFonts w:asciiTheme="minorHAnsi" w:eastAsiaTheme="minorEastAsia" w:hAnsiTheme="minorHAnsi" w:cstheme="minorBidi"/>
                <w:noProof/>
                <w:lang w:val="en-AU"/>
              </w:rPr>
              <w:tab/>
            </w:r>
            <w:r w:rsidRPr="00C16FD3">
              <w:rPr>
                <w:rStyle w:val="Hyperlink"/>
                <w:noProof/>
              </w:rPr>
              <w:t>Appendix</w:t>
            </w:r>
          </w:hyperlink>
        </w:p>
        <w:p w:rsidR="007A183E" w:rsidRDefault="007A183E">
          <w:pPr>
            <w:pStyle w:val="TOC2"/>
            <w:tabs>
              <w:tab w:val="right" w:leader="dot" w:pos="9350"/>
            </w:tabs>
            <w:rPr>
              <w:rFonts w:asciiTheme="minorHAnsi" w:eastAsiaTheme="minorEastAsia" w:hAnsiTheme="minorHAnsi" w:cstheme="minorBidi"/>
              <w:noProof/>
              <w:lang w:val="en-AU"/>
            </w:rPr>
          </w:pPr>
          <w:hyperlink w:anchor="_Toc36138465" w:history="1">
            <w:r w:rsidRPr="00C16FD3">
              <w:rPr>
                <w:rStyle w:val="Hyperlink"/>
                <w:noProof/>
              </w:rPr>
              <w:t>10.1 Release note</w:t>
            </w:r>
          </w:hyperlink>
        </w:p>
        <w:p w:rsidR="002062BA" w:rsidRDefault="00A47EB2">
          <w:pPr>
            <w:spacing w:before="60" w:after="80" w:line="240" w:lineRule="auto"/>
            <w:ind w:left="720"/>
          </w:pPr>
          <w:r>
            <w:fldChar w:fldCharType="end"/>
          </w:r>
        </w:p>
      </w:sdtContent>
    </w:sdt>
    <w:p w:rsidR="002062BA" w:rsidRDefault="002062BA">
      <w:pPr>
        <w:jc w:val="both"/>
      </w:pPr>
    </w:p>
    <w:p w:rsidR="00750C52" w:rsidRDefault="00750C52">
      <w:r>
        <w:br w:type="page"/>
      </w:r>
    </w:p>
    <w:p w:rsidR="002062BA" w:rsidRDefault="002062BA">
      <w:pPr>
        <w:jc w:val="both"/>
      </w:pPr>
    </w:p>
    <w:p w:rsidR="002062BA" w:rsidRDefault="00A47EB2">
      <w:pPr>
        <w:pStyle w:val="Heading1"/>
        <w:jc w:val="both"/>
      </w:pPr>
      <w:bookmarkStart w:id="2" w:name="_Toc36138433"/>
      <w:r>
        <w:t>1.</w:t>
      </w:r>
      <w:r>
        <w:tab/>
        <w:t>Document Control</w:t>
      </w:r>
      <w:bookmarkEnd w:id="2"/>
    </w:p>
    <w:p w:rsidR="002062BA" w:rsidRDefault="00A47EB2">
      <w:pPr>
        <w:pStyle w:val="Heading2"/>
        <w:jc w:val="both"/>
      </w:pPr>
      <w:bookmarkStart w:id="3" w:name="_Toc36138434"/>
      <w:r>
        <w:t>1.1.</w:t>
      </w:r>
      <w:r>
        <w:tab/>
        <w:t>Document History</w:t>
      </w:r>
      <w:bookmarkEnd w:id="3"/>
    </w:p>
    <w:p w:rsidR="002062BA" w:rsidRDefault="002062BA">
      <w:pPr>
        <w:spacing w:after="120" w:line="240" w:lineRule="auto"/>
        <w:jc w:val="both"/>
        <w:rPr>
          <w:sz w:val="21"/>
          <w:szCs w:val="21"/>
        </w:rPr>
      </w:pPr>
    </w:p>
    <w:tbl>
      <w:tblPr>
        <w:tblStyle w:val="af3"/>
        <w:tblW w:w="9360"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000" w:firstRow="0" w:lastRow="0" w:firstColumn="0" w:lastColumn="0" w:noHBand="0" w:noVBand="0"/>
      </w:tblPr>
      <w:tblGrid>
        <w:gridCol w:w="960"/>
        <w:gridCol w:w="1420"/>
        <w:gridCol w:w="1800"/>
        <w:gridCol w:w="5180"/>
      </w:tblGrid>
      <w:tr w:rsidR="002062BA">
        <w:trPr>
          <w:trHeight w:val="20"/>
          <w:jc w:val="center"/>
        </w:trPr>
        <w:tc>
          <w:tcPr>
            <w:tcW w:w="960" w:type="dxa"/>
            <w:shd w:val="clear" w:color="auto" w:fill="D9D9D9"/>
            <w:tcMar>
              <w:top w:w="28" w:type="dxa"/>
              <w:left w:w="57" w:type="dxa"/>
              <w:bottom w:w="28" w:type="dxa"/>
              <w:right w:w="57" w:type="dxa"/>
            </w:tcMar>
            <w:vAlign w:val="center"/>
          </w:tcPr>
          <w:p w:rsidR="002062BA" w:rsidRDefault="00A47EB2">
            <w:pPr>
              <w:keepNext/>
              <w:spacing w:before="60" w:after="60"/>
              <w:jc w:val="center"/>
              <w:rPr>
                <w:sz w:val="21"/>
                <w:szCs w:val="21"/>
              </w:rPr>
            </w:pPr>
            <w:r>
              <w:rPr>
                <w:b/>
                <w:sz w:val="23"/>
                <w:szCs w:val="23"/>
              </w:rPr>
              <w:t>Version</w:t>
            </w:r>
          </w:p>
        </w:tc>
        <w:tc>
          <w:tcPr>
            <w:tcW w:w="1420" w:type="dxa"/>
            <w:shd w:val="clear" w:color="auto" w:fill="D9D9D9"/>
            <w:tcMar>
              <w:top w:w="28" w:type="dxa"/>
              <w:left w:w="57" w:type="dxa"/>
              <w:bottom w:w="28" w:type="dxa"/>
              <w:right w:w="57" w:type="dxa"/>
            </w:tcMar>
            <w:vAlign w:val="center"/>
          </w:tcPr>
          <w:p w:rsidR="002062BA" w:rsidRDefault="00A47EB2">
            <w:pPr>
              <w:keepNext/>
              <w:spacing w:before="60" w:after="60"/>
              <w:jc w:val="center"/>
              <w:rPr>
                <w:sz w:val="21"/>
                <w:szCs w:val="21"/>
              </w:rPr>
            </w:pPr>
            <w:r>
              <w:rPr>
                <w:b/>
                <w:sz w:val="23"/>
                <w:szCs w:val="23"/>
              </w:rPr>
              <w:t>Version Date</w:t>
            </w:r>
          </w:p>
        </w:tc>
        <w:tc>
          <w:tcPr>
            <w:tcW w:w="1800" w:type="dxa"/>
            <w:shd w:val="clear" w:color="auto" w:fill="D9D9D9"/>
            <w:tcMar>
              <w:top w:w="28" w:type="dxa"/>
              <w:left w:w="57" w:type="dxa"/>
              <w:bottom w:w="28" w:type="dxa"/>
              <w:right w:w="57" w:type="dxa"/>
            </w:tcMar>
            <w:vAlign w:val="center"/>
          </w:tcPr>
          <w:p w:rsidR="002062BA" w:rsidRDefault="00A47EB2">
            <w:pPr>
              <w:keepNext/>
              <w:spacing w:before="60" w:after="60"/>
              <w:jc w:val="center"/>
              <w:rPr>
                <w:sz w:val="21"/>
                <w:szCs w:val="21"/>
              </w:rPr>
            </w:pPr>
            <w:r>
              <w:rPr>
                <w:b/>
                <w:sz w:val="23"/>
                <w:szCs w:val="23"/>
              </w:rPr>
              <w:t>Updated by</w:t>
            </w:r>
          </w:p>
        </w:tc>
        <w:tc>
          <w:tcPr>
            <w:tcW w:w="5180" w:type="dxa"/>
            <w:shd w:val="clear" w:color="auto" w:fill="D9D9D9"/>
            <w:tcMar>
              <w:top w:w="28" w:type="dxa"/>
              <w:left w:w="57" w:type="dxa"/>
              <w:bottom w:w="28" w:type="dxa"/>
              <w:right w:w="57" w:type="dxa"/>
            </w:tcMar>
            <w:vAlign w:val="center"/>
          </w:tcPr>
          <w:p w:rsidR="002062BA" w:rsidRDefault="00A47EB2">
            <w:pPr>
              <w:keepNext/>
              <w:spacing w:before="60" w:after="60"/>
              <w:jc w:val="center"/>
              <w:rPr>
                <w:sz w:val="21"/>
                <w:szCs w:val="21"/>
              </w:rPr>
            </w:pPr>
            <w:r>
              <w:rPr>
                <w:b/>
                <w:sz w:val="23"/>
                <w:szCs w:val="23"/>
              </w:rPr>
              <w:t>Description of Changes</w:t>
            </w:r>
          </w:p>
        </w:tc>
      </w:tr>
      <w:tr w:rsidR="002062BA">
        <w:trPr>
          <w:trHeight w:val="20"/>
          <w:jc w:val="center"/>
        </w:trPr>
        <w:tc>
          <w:tcPr>
            <w:tcW w:w="960" w:type="dxa"/>
            <w:tcMar>
              <w:top w:w="28" w:type="dxa"/>
              <w:left w:w="57" w:type="dxa"/>
              <w:bottom w:w="28" w:type="dxa"/>
              <w:right w:w="57" w:type="dxa"/>
            </w:tcMar>
            <w:vAlign w:val="center"/>
          </w:tcPr>
          <w:p w:rsidR="002062BA" w:rsidRDefault="000D4B53">
            <w:pPr>
              <w:spacing w:before="60" w:after="60"/>
              <w:jc w:val="both"/>
              <w:rPr>
                <w:sz w:val="21"/>
                <w:szCs w:val="21"/>
              </w:rPr>
            </w:pPr>
            <w:r>
              <w:rPr>
                <w:sz w:val="21"/>
                <w:szCs w:val="21"/>
              </w:rPr>
              <w:t>1.0</w:t>
            </w:r>
          </w:p>
        </w:tc>
        <w:tc>
          <w:tcPr>
            <w:tcW w:w="1420" w:type="dxa"/>
            <w:tcMar>
              <w:top w:w="28" w:type="dxa"/>
              <w:left w:w="57" w:type="dxa"/>
              <w:bottom w:w="28" w:type="dxa"/>
              <w:right w:w="57" w:type="dxa"/>
            </w:tcMar>
            <w:vAlign w:val="center"/>
          </w:tcPr>
          <w:p w:rsidR="002062BA" w:rsidRDefault="000D4B53">
            <w:pPr>
              <w:spacing w:before="60" w:after="60"/>
              <w:jc w:val="both"/>
              <w:rPr>
                <w:sz w:val="21"/>
                <w:szCs w:val="21"/>
              </w:rPr>
            </w:pPr>
            <w:r>
              <w:rPr>
                <w:sz w:val="21"/>
                <w:szCs w:val="21"/>
              </w:rPr>
              <w:t>25/03/2020</w:t>
            </w:r>
          </w:p>
        </w:tc>
        <w:tc>
          <w:tcPr>
            <w:tcW w:w="1800" w:type="dxa"/>
            <w:tcMar>
              <w:top w:w="28" w:type="dxa"/>
              <w:left w:w="57" w:type="dxa"/>
              <w:bottom w:w="28" w:type="dxa"/>
              <w:right w:w="57" w:type="dxa"/>
            </w:tcMar>
            <w:vAlign w:val="center"/>
          </w:tcPr>
          <w:p w:rsidR="002062BA" w:rsidRDefault="00A47EB2">
            <w:pPr>
              <w:spacing w:before="60" w:after="60"/>
              <w:jc w:val="both"/>
              <w:rPr>
                <w:sz w:val="21"/>
                <w:szCs w:val="21"/>
              </w:rPr>
            </w:pPr>
            <w:r>
              <w:rPr>
                <w:sz w:val="21"/>
                <w:szCs w:val="21"/>
              </w:rPr>
              <w:t>Nitu Saksena</w:t>
            </w:r>
          </w:p>
        </w:tc>
        <w:tc>
          <w:tcPr>
            <w:tcW w:w="5180" w:type="dxa"/>
            <w:tcMar>
              <w:top w:w="28" w:type="dxa"/>
              <w:left w:w="57" w:type="dxa"/>
              <w:bottom w:w="28" w:type="dxa"/>
              <w:right w:w="57" w:type="dxa"/>
            </w:tcMar>
            <w:vAlign w:val="center"/>
          </w:tcPr>
          <w:p w:rsidR="002062BA" w:rsidRDefault="00A47EB2">
            <w:pPr>
              <w:spacing w:before="60" w:after="60"/>
              <w:jc w:val="both"/>
              <w:rPr>
                <w:sz w:val="21"/>
                <w:szCs w:val="21"/>
              </w:rPr>
            </w:pPr>
            <w:r>
              <w:rPr>
                <w:sz w:val="21"/>
                <w:szCs w:val="21"/>
              </w:rPr>
              <w:t>Initial Version</w:t>
            </w:r>
          </w:p>
        </w:tc>
      </w:tr>
      <w:tr w:rsidR="00C45638">
        <w:trPr>
          <w:trHeight w:val="20"/>
          <w:jc w:val="center"/>
        </w:trPr>
        <w:tc>
          <w:tcPr>
            <w:tcW w:w="960" w:type="dxa"/>
            <w:tcMar>
              <w:top w:w="28" w:type="dxa"/>
              <w:left w:w="57" w:type="dxa"/>
              <w:bottom w:w="28" w:type="dxa"/>
              <w:right w:w="57" w:type="dxa"/>
            </w:tcMar>
            <w:vAlign w:val="center"/>
          </w:tcPr>
          <w:p w:rsidR="00C45638" w:rsidRDefault="00C45638" w:rsidP="00C45638">
            <w:pPr>
              <w:spacing w:before="60" w:after="60"/>
              <w:jc w:val="both"/>
              <w:rPr>
                <w:sz w:val="21"/>
                <w:szCs w:val="21"/>
              </w:rPr>
            </w:pPr>
            <w:r>
              <w:rPr>
                <w:sz w:val="21"/>
                <w:szCs w:val="21"/>
              </w:rPr>
              <w:t>1.1</w:t>
            </w:r>
          </w:p>
        </w:tc>
        <w:tc>
          <w:tcPr>
            <w:tcW w:w="1420" w:type="dxa"/>
            <w:tcMar>
              <w:top w:w="28" w:type="dxa"/>
              <w:left w:w="57" w:type="dxa"/>
              <w:bottom w:w="28" w:type="dxa"/>
              <w:right w:w="57" w:type="dxa"/>
            </w:tcMar>
            <w:vAlign w:val="center"/>
          </w:tcPr>
          <w:p w:rsidR="00C45638" w:rsidRDefault="00C45638" w:rsidP="00C45638">
            <w:pPr>
              <w:spacing w:before="60" w:after="60"/>
              <w:jc w:val="both"/>
              <w:rPr>
                <w:sz w:val="21"/>
                <w:szCs w:val="21"/>
              </w:rPr>
            </w:pPr>
            <w:r>
              <w:rPr>
                <w:sz w:val="21"/>
                <w:szCs w:val="21"/>
              </w:rPr>
              <w:t>26/03/2020</w:t>
            </w:r>
          </w:p>
        </w:tc>
        <w:tc>
          <w:tcPr>
            <w:tcW w:w="1800" w:type="dxa"/>
            <w:tcMar>
              <w:top w:w="28" w:type="dxa"/>
              <w:left w:w="57" w:type="dxa"/>
              <w:bottom w:w="28" w:type="dxa"/>
              <w:right w:w="57" w:type="dxa"/>
            </w:tcMar>
            <w:vAlign w:val="center"/>
          </w:tcPr>
          <w:p w:rsidR="00C45638" w:rsidRDefault="00C45638" w:rsidP="00C45638">
            <w:pPr>
              <w:spacing w:before="60" w:after="60"/>
              <w:jc w:val="both"/>
              <w:rPr>
                <w:sz w:val="21"/>
                <w:szCs w:val="21"/>
              </w:rPr>
            </w:pPr>
            <w:r>
              <w:rPr>
                <w:sz w:val="21"/>
                <w:szCs w:val="21"/>
              </w:rPr>
              <w:t>Nitu Saksena</w:t>
            </w:r>
          </w:p>
        </w:tc>
        <w:tc>
          <w:tcPr>
            <w:tcW w:w="5180" w:type="dxa"/>
            <w:tcMar>
              <w:top w:w="28" w:type="dxa"/>
              <w:left w:w="57" w:type="dxa"/>
              <w:bottom w:w="28" w:type="dxa"/>
              <w:right w:w="57" w:type="dxa"/>
            </w:tcMar>
            <w:vAlign w:val="center"/>
          </w:tcPr>
          <w:p w:rsidR="00C45638" w:rsidRDefault="00C45638" w:rsidP="00C45638">
            <w:pPr>
              <w:spacing w:before="60" w:after="60"/>
              <w:jc w:val="both"/>
              <w:rPr>
                <w:sz w:val="21"/>
                <w:szCs w:val="21"/>
              </w:rPr>
            </w:pPr>
            <w:r>
              <w:rPr>
                <w:sz w:val="21"/>
                <w:szCs w:val="21"/>
              </w:rPr>
              <w:t>EDR updated</w:t>
            </w:r>
          </w:p>
        </w:tc>
      </w:tr>
      <w:tr w:rsidR="00C45638">
        <w:trPr>
          <w:trHeight w:val="20"/>
          <w:jc w:val="center"/>
        </w:trPr>
        <w:tc>
          <w:tcPr>
            <w:tcW w:w="960" w:type="dxa"/>
            <w:tcMar>
              <w:top w:w="28" w:type="dxa"/>
              <w:left w:w="57" w:type="dxa"/>
              <w:bottom w:w="28" w:type="dxa"/>
              <w:right w:w="57" w:type="dxa"/>
            </w:tcMar>
            <w:vAlign w:val="center"/>
          </w:tcPr>
          <w:p w:rsidR="00C45638" w:rsidRDefault="00C45638" w:rsidP="00C45638">
            <w:pPr>
              <w:spacing w:before="60" w:after="60"/>
              <w:jc w:val="both"/>
              <w:rPr>
                <w:sz w:val="21"/>
                <w:szCs w:val="21"/>
              </w:rPr>
            </w:pPr>
          </w:p>
        </w:tc>
        <w:tc>
          <w:tcPr>
            <w:tcW w:w="1420" w:type="dxa"/>
            <w:tcMar>
              <w:top w:w="28" w:type="dxa"/>
              <w:left w:w="57" w:type="dxa"/>
              <w:bottom w:w="28" w:type="dxa"/>
              <w:right w:w="57" w:type="dxa"/>
            </w:tcMar>
            <w:vAlign w:val="center"/>
          </w:tcPr>
          <w:p w:rsidR="00C45638" w:rsidRDefault="00C45638" w:rsidP="00C45638">
            <w:pPr>
              <w:spacing w:before="60" w:after="60"/>
              <w:jc w:val="both"/>
              <w:rPr>
                <w:sz w:val="21"/>
                <w:szCs w:val="21"/>
              </w:rPr>
            </w:pPr>
          </w:p>
        </w:tc>
        <w:tc>
          <w:tcPr>
            <w:tcW w:w="1800" w:type="dxa"/>
            <w:tcMar>
              <w:top w:w="28" w:type="dxa"/>
              <w:left w:w="57" w:type="dxa"/>
              <w:bottom w:w="28" w:type="dxa"/>
              <w:right w:w="57" w:type="dxa"/>
            </w:tcMar>
            <w:vAlign w:val="center"/>
          </w:tcPr>
          <w:p w:rsidR="00C45638" w:rsidRDefault="00C45638" w:rsidP="00C45638">
            <w:pPr>
              <w:spacing w:before="60" w:after="60"/>
              <w:jc w:val="both"/>
              <w:rPr>
                <w:sz w:val="21"/>
                <w:szCs w:val="21"/>
              </w:rPr>
            </w:pPr>
          </w:p>
        </w:tc>
        <w:tc>
          <w:tcPr>
            <w:tcW w:w="5180" w:type="dxa"/>
            <w:tcMar>
              <w:top w:w="28" w:type="dxa"/>
              <w:left w:w="57" w:type="dxa"/>
              <w:bottom w:w="28" w:type="dxa"/>
              <w:right w:w="57" w:type="dxa"/>
            </w:tcMar>
            <w:vAlign w:val="center"/>
          </w:tcPr>
          <w:p w:rsidR="00C45638" w:rsidRDefault="00C45638" w:rsidP="00C45638">
            <w:pPr>
              <w:numPr>
                <w:ilvl w:val="0"/>
                <w:numId w:val="1"/>
              </w:numPr>
              <w:spacing w:before="60" w:after="60"/>
              <w:jc w:val="both"/>
              <w:rPr>
                <w:sz w:val="21"/>
                <w:szCs w:val="21"/>
              </w:rPr>
            </w:pPr>
          </w:p>
        </w:tc>
      </w:tr>
      <w:tr w:rsidR="00C45638">
        <w:trPr>
          <w:trHeight w:val="20"/>
          <w:jc w:val="center"/>
        </w:trPr>
        <w:tc>
          <w:tcPr>
            <w:tcW w:w="960" w:type="dxa"/>
            <w:tcMar>
              <w:top w:w="28" w:type="dxa"/>
              <w:left w:w="57" w:type="dxa"/>
              <w:bottom w:w="28" w:type="dxa"/>
              <w:right w:w="57" w:type="dxa"/>
            </w:tcMar>
            <w:vAlign w:val="center"/>
          </w:tcPr>
          <w:p w:rsidR="00C45638" w:rsidRDefault="00C45638" w:rsidP="00C45638">
            <w:pPr>
              <w:spacing w:before="60" w:after="60"/>
              <w:jc w:val="both"/>
              <w:rPr>
                <w:sz w:val="21"/>
                <w:szCs w:val="21"/>
              </w:rPr>
            </w:pPr>
          </w:p>
        </w:tc>
        <w:tc>
          <w:tcPr>
            <w:tcW w:w="1420" w:type="dxa"/>
            <w:tcMar>
              <w:top w:w="28" w:type="dxa"/>
              <w:left w:w="57" w:type="dxa"/>
              <w:bottom w:w="28" w:type="dxa"/>
              <w:right w:w="57" w:type="dxa"/>
            </w:tcMar>
            <w:vAlign w:val="center"/>
          </w:tcPr>
          <w:p w:rsidR="00C45638" w:rsidRDefault="00C45638" w:rsidP="00C45638">
            <w:pPr>
              <w:spacing w:before="60" w:after="60"/>
              <w:jc w:val="both"/>
              <w:rPr>
                <w:sz w:val="21"/>
                <w:szCs w:val="21"/>
              </w:rPr>
            </w:pPr>
          </w:p>
        </w:tc>
        <w:tc>
          <w:tcPr>
            <w:tcW w:w="1800" w:type="dxa"/>
            <w:tcMar>
              <w:top w:w="28" w:type="dxa"/>
              <w:left w:w="57" w:type="dxa"/>
              <w:bottom w:w="28" w:type="dxa"/>
              <w:right w:w="57" w:type="dxa"/>
            </w:tcMar>
            <w:vAlign w:val="center"/>
          </w:tcPr>
          <w:p w:rsidR="00C45638" w:rsidRDefault="00C45638" w:rsidP="00C45638">
            <w:pPr>
              <w:spacing w:before="60" w:after="60"/>
              <w:jc w:val="both"/>
              <w:rPr>
                <w:sz w:val="21"/>
                <w:szCs w:val="21"/>
              </w:rPr>
            </w:pPr>
          </w:p>
        </w:tc>
        <w:tc>
          <w:tcPr>
            <w:tcW w:w="5180" w:type="dxa"/>
            <w:tcMar>
              <w:top w:w="28" w:type="dxa"/>
              <w:left w:w="57" w:type="dxa"/>
              <w:bottom w:w="28" w:type="dxa"/>
              <w:right w:w="57" w:type="dxa"/>
            </w:tcMar>
            <w:vAlign w:val="center"/>
          </w:tcPr>
          <w:p w:rsidR="00C45638" w:rsidRDefault="00C45638" w:rsidP="00C45638">
            <w:pPr>
              <w:spacing w:before="60" w:after="60"/>
              <w:jc w:val="both"/>
              <w:rPr>
                <w:sz w:val="21"/>
                <w:szCs w:val="21"/>
              </w:rPr>
            </w:pPr>
          </w:p>
        </w:tc>
      </w:tr>
    </w:tbl>
    <w:p w:rsidR="002062BA" w:rsidRDefault="002062BA">
      <w:pPr>
        <w:spacing w:after="120" w:line="240" w:lineRule="auto"/>
        <w:jc w:val="both"/>
      </w:pPr>
      <w:bookmarkStart w:id="4" w:name="_heading=h.2et92p0" w:colFirst="0" w:colLast="0"/>
      <w:bookmarkEnd w:id="4"/>
    </w:p>
    <w:p w:rsidR="002062BA" w:rsidRDefault="00A47EB2">
      <w:pPr>
        <w:pStyle w:val="Heading2"/>
        <w:rPr>
          <w:b/>
        </w:rPr>
      </w:pPr>
      <w:bookmarkStart w:id="5" w:name="_Toc36138435"/>
      <w:r>
        <w:t>1.2.</w:t>
      </w:r>
      <w:r>
        <w:tab/>
        <w:t>Document Milestones</w:t>
      </w:r>
      <w:bookmarkEnd w:id="5"/>
    </w:p>
    <w:tbl>
      <w:tblPr>
        <w:tblStyle w:val="af4"/>
        <w:tblW w:w="9417"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000" w:firstRow="0" w:lastRow="0" w:firstColumn="0" w:lastColumn="0" w:noHBand="0" w:noVBand="0"/>
      </w:tblPr>
      <w:tblGrid>
        <w:gridCol w:w="1455"/>
        <w:gridCol w:w="1842"/>
        <w:gridCol w:w="1842"/>
        <w:gridCol w:w="1519"/>
        <w:gridCol w:w="2759"/>
      </w:tblGrid>
      <w:tr w:rsidR="002062BA" w:rsidTr="00C90C85">
        <w:trPr>
          <w:trHeight w:val="20"/>
          <w:jc w:val="center"/>
        </w:trPr>
        <w:tc>
          <w:tcPr>
            <w:tcW w:w="1455" w:type="dxa"/>
            <w:shd w:val="clear" w:color="auto" w:fill="D9D9D9"/>
            <w:tcMar>
              <w:top w:w="28" w:type="dxa"/>
              <w:left w:w="57" w:type="dxa"/>
              <w:bottom w:w="28" w:type="dxa"/>
              <w:right w:w="57" w:type="dxa"/>
            </w:tcMar>
            <w:vAlign w:val="center"/>
          </w:tcPr>
          <w:p w:rsidR="002062BA" w:rsidRDefault="00A47EB2">
            <w:pPr>
              <w:keepNext/>
              <w:spacing w:before="60" w:after="60"/>
              <w:jc w:val="center"/>
              <w:rPr>
                <w:sz w:val="21"/>
                <w:szCs w:val="21"/>
              </w:rPr>
            </w:pPr>
            <w:r>
              <w:rPr>
                <w:b/>
                <w:sz w:val="23"/>
                <w:szCs w:val="23"/>
              </w:rPr>
              <w:t>Doc Version</w:t>
            </w:r>
          </w:p>
        </w:tc>
        <w:tc>
          <w:tcPr>
            <w:tcW w:w="1842" w:type="dxa"/>
            <w:shd w:val="clear" w:color="auto" w:fill="D9D9D9"/>
            <w:tcMar>
              <w:top w:w="28" w:type="dxa"/>
              <w:left w:w="57" w:type="dxa"/>
              <w:bottom w:w="28" w:type="dxa"/>
              <w:right w:w="57" w:type="dxa"/>
            </w:tcMar>
            <w:vAlign w:val="center"/>
          </w:tcPr>
          <w:p w:rsidR="002062BA" w:rsidRDefault="00A47EB2">
            <w:pPr>
              <w:keepNext/>
              <w:spacing w:before="60" w:after="60"/>
              <w:jc w:val="center"/>
              <w:rPr>
                <w:b/>
                <w:sz w:val="23"/>
                <w:szCs w:val="23"/>
              </w:rPr>
            </w:pPr>
            <w:r>
              <w:rPr>
                <w:b/>
                <w:sz w:val="23"/>
                <w:szCs w:val="23"/>
              </w:rPr>
              <w:t>Date</w:t>
            </w:r>
          </w:p>
        </w:tc>
        <w:tc>
          <w:tcPr>
            <w:tcW w:w="1842" w:type="dxa"/>
            <w:shd w:val="clear" w:color="auto" w:fill="D9D9D9"/>
            <w:tcMar>
              <w:top w:w="28" w:type="dxa"/>
              <w:left w:w="57" w:type="dxa"/>
              <w:bottom w:w="28" w:type="dxa"/>
              <w:right w:w="57" w:type="dxa"/>
            </w:tcMar>
            <w:vAlign w:val="center"/>
          </w:tcPr>
          <w:p w:rsidR="002062BA" w:rsidRDefault="00A47EB2">
            <w:pPr>
              <w:keepNext/>
              <w:spacing w:before="60" w:after="60"/>
              <w:jc w:val="center"/>
              <w:rPr>
                <w:sz w:val="21"/>
                <w:szCs w:val="21"/>
              </w:rPr>
            </w:pPr>
            <w:r>
              <w:rPr>
                <w:b/>
                <w:sz w:val="23"/>
                <w:szCs w:val="23"/>
              </w:rPr>
              <w:t>Role/Person</w:t>
            </w:r>
          </w:p>
        </w:tc>
        <w:tc>
          <w:tcPr>
            <w:tcW w:w="1519" w:type="dxa"/>
            <w:shd w:val="clear" w:color="auto" w:fill="D9D9D9"/>
            <w:tcMar>
              <w:top w:w="28" w:type="dxa"/>
              <w:left w:w="57" w:type="dxa"/>
              <w:bottom w:w="28" w:type="dxa"/>
              <w:right w:w="57" w:type="dxa"/>
            </w:tcMar>
            <w:vAlign w:val="center"/>
          </w:tcPr>
          <w:p w:rsidR="002062BA" w:rsidRDefault="00A47EB2">
            <w:pPr>
              <w:keepNext/>
              <w:spacing w:before="60" w:after="60"/>
              <w:jc w:val="center"/>
              <w:rPr>
                <w:sz w:val="21"/>
                <w:szCs w:val="21"/>
              </w:rPr>
            </w:pPr>
            <w:r>
              <w:rPr>
                <w:b/>
                <w:sz w:val="23"/>
                <w:szCs w:val="23"/>
              </w:rPr>
              <w:t>Milestone Type</w:t>
            </w:r>
          </w:p>
        </w:tc>
        <w:tc>
          <w:tcPr>
            <w:tcW w:w="2759" w:type="dxa"/>
            <w:shd w:val="clear" w:color="auto" w:fill="D9D9D9"/>
          </w:tcPr>
          <w:p w:rsidR="002062BA" w:rsidRDefault="00A47EB2">
            <w:pPr>
              <w:keepNext/>
              <w:spacing w:before="60" w:after="60"/>
              <w:jc w:val="center"/>
              <w:rPr>
                <w:sz w:val="21"/>
                <w:szCs w:val="21"/>
              </w:rPr>
            </w:pPr>
            <w:r>
              <w:rPr>
                <w:b/>
                <w:sz w:val="23"/>
                <w:szCs w:val="23"/>
              </w:rPr>
              <w:t>Information</w:t>
            </w:r>
          </w:p>
        </w:tc>
      </w:tr>
      <w:tr w:rsidR="002062BA" w:rsidTr="00C90C85">
        <w:trPr>
          <w:trHeight w:val="680"/>
          <w:jc w:val="center"/>
        </w:trPr>
        <w:tc>
          <w:tcPr>
            <w:tcW w:w="1455" w:type="dxa"/>
            <w:tcMar>
              <w:top w:w="28" w:type="dxa"/>
              <w:left w:w="57" w:type="dxa"/>
              <w:bottom w:w="28" w:type="dxa"/>
              <w:right w:w="57" w:type="dxa"/>
            </w:tcMar>
            <w:vAlign w:val="center"/>
          </w:tcPr>
          <w:p w:rsidR="002062BA" w:rsidRDefault="00E36623">
            <w:pPr>
              <w:spacing w:before="60" w:after="60"/>
              <w:jc w:val="both"/>
              <w:rPr>
                <w:sz w:val="21"/>
                <w:szCs w:val="21"/>
              </w:rPr>
            </w:pPr>
            <w:r>
              <w:rPr>
                <w:sz w:val="21"/>
                <w:szCs w:val="21"/>
              </w:rPr>
              <w:t>1.0</w:t>
            </w:r>
          </w:p>
        </w:tc>
        <w:tc>
          <w:tcPr>
            <w:tcW w:w="1842" w:type="dxa"/>
            <w:tcMar>
              <w:top w:w="28" w:type="dxa"/>
              <w:left w:w="57" w:type="dxa"/>
              <w:bottom w:w="28" w:type="dxa"/>
              <w:right w:w="57" w:type="dxa"/>
            </w:tcMar>
            <w:vAlign w:val="center"/>
          </w:tcPr>
          <w:p w:rsidR="002062BA" w:rsidRDefault="000D4B53">
            <w:pPr>
              <w:spacing w:before="60" w:after="60"/>
              <w:jc w:val="both"/>
              <w:rPr>
                <w:sz w:val="21"/>
                <w:szCs w:val="21"/>
              </w:rPr>
            </w:pPr>
            <w:r>
              <w:rPr>
                <w:sz w:val="21"/>
                <w:szCs w:val="21"/>
              </w:rPr>
              <w:t>25/03/2020</w:t>
            </w:r>
          </w:p>
        </w:tc>
        <w:tc>
          <w:tcPr>
            <w:tcW w:w="1842" w:type="dxa"/>
            <w:tcMar>
              <w:top w:w="28" w:type="dxa"/>
              <w:left w:w="57" w:type="dxa"/>
              <w:bottom w:w="28" w:type="dxa"/>
              <w:right w:w="57" w:type="dxa"/>
            </w:tcMar>
            <w:vAlign w:val="center"/>
          </w:tcPr>
          <w:p w:rsidR="002062BA" w:rsidRDefault="000D4B53">
            <w:pPr>
              <w:spacing w:before="60" w:after="60"/>
              <w:jc w:val="both"/>
              <w:rPr>
                <w:sz w:val="21"/>
                <w:szCs w:val="21"/>
              </w:rPr>
            </w:pPr>
            <w:r>
              <w:rPr>
                <w:sz w:val="21"/>
                <w:szCs w:val="21"/>
              </w:rPr>
              <w:t>Rebecca McDonald</w:t>
            </w:r>
          </w:p>
        </w:tc>
        <w:tc>
          <w:tcPr>
            <w:tcW w:w="1519" w:type="dxa"/>
            <w:tcMar>
              <w:top w:w="28" w:type="dxa"/>
              <w:left w:w="57" w:type="dxa"/>
              <w:bottom w:w="28" w:type="dxa"/>
              <w:right w:w="57" w:type="dxa"/>
            </w:tcMar>
            <w:vAlign w:val="center"/>
          </w:tcPr>
          <w:p w:rsidR="002062BA" w:rsidRDefault="00A47EB2">
            <w:pPr>
              <w:spacing w:before="60" w:after="60"/>
              <w:jc w:val="both"/>
              <w:rPr>
                <w:sz w:val="21"/>
                <w:szCs w:val="21"/>
              </w:rPr>
            </w:pPr>
            <w:r>
              <w:rPr>
                <w:sz w:val="21"/>
                <w:szCs w:val="21"/>
              </w:rPr>
              <w:t xml:space="preserve">Distributed for </w:t>
            </w:r>
            <w:r w:rsidR="004B736A">
              <w:rPr>
                <w:sz w:val="21"/>
                <w:szCs w:val="21"/>
              </w:rPr>
              <w:t>assessment</w:t>
            </w:r>
          </w:p>
        </w:tc>
        <w:tc>
          <w:tcPr>
            <w:tcW w:w="2759" w:type="dxa"/>
            <w:vAlign w:val="center"/>
          </w:tcPr>
          <w:p w:rsidR="002062BA" w:rsidRDefault="002062BA">
            <w:pPr>
              <w:spacing w:before="60" w:after="60"/>
              <w:jc w:val="both"/>
              <w:rPr>
                <w:sz w:val="21"/>
                <w:szCs w:val="21"/>
              </w:rPr>
            </w:pPr>
          </w:p>
        </w:tc>
      </w:tr>
      <w:tr w:rsidR="004B736A" w:rsidTr="00C90C85">
        <w:trPr>
          <w:trHeight w:val="680"/>
          <w:jc w:val="center"/>
        </w:trPr>
        <w:tc>
          <w:tcPr>
            <w:tcW w:w="1455" w:type="dxa"/>
            <w:tcMar>
              <w:top w:w="28" w:type="dxa"/>
              <w:left w:w="57" w:type="dxa"/>
              <w:bottom w:w="28" w:type="dxa"/>
              <w:right w:w="57" w:type="dxa"/>
            </w:tcMar>
            <w:vAlign w:val="center"/>
          </w:tcPr>
          <w:p w:rsidR="004B736A" w:rsidRDefault="004B736A" w:rsidP="004B736A">
            <w:pPr>
              <w:spacing w:before="60" w:after="60"/>
              <w:jc w:val="both"/>
              <w:rPr>
                <w:sz w:val="21"/>
                <w:szCs w:val="21"/>
              </w:rPr>
            </w:pPr>
            <w:r>
              <w:rPr>
                <w:sz w:val="21"/>
                <w:szCs w:val="21"/>
              </w:rPr>
              <w:t>1.0</w:t>
            </w:r>
          </w:p>
        </w:tc>
        <w:tc>
          <w:tcPr>
            <w:tcW w:w="1842" w:type="dxa"/>
            <w:tcMar>
              <w:top w:w="28" w:type="dxa"/>
              <w:left w:w="57" w:type="dxa"/>
              <w:bottom w:w="28" w:type="dxa"/>
              <w:right w:w="57" w:type="dxa"/>
            </w:tcMar>
            <w:vAlign w:val="center"/>
          </w:tcPr>
          <w:p w:rsidR="004B736A" w:rsidRDefault="004B736A" w:rsidP="004B736A">
            <w:pPr>
              <w:spacing w:before="60" w:after="60"/>
              <w:jc w:val="both"/>
              <w:rPr>
                <w:sz w:val="21"/>
                <w:szCs w:val="21"/>
              </w:rPr>
            </w:pPr>
            <w:r>
              <w:rPr>
                <w:sz w:val="21"/>
                <w:szCs w:val="21"/>
              </w:rPr>
              <w:t>25/03/2020</w:t>
            </w:r>
          </w:p>
        </w:tc>
        <w:tc>
          <w:tcPr>
            <w:tcW w:w="1842" w:type="dxa"/>
            <w:tcMar>
              <w:top w:w="28" w:type="dxa"/>
              <w:left w:w="57" w:type="dxa"/>
              <w:bottom w:w="28" w:type="dxa"/>
              <w:right w:w="57" w:type="dxa"/>
            </w:tcMar>
            <w:vAlign w:val="center"/>
          </w:tcPr>
          <w:p w:rsidR="004B736A" w:rsidRPr="00AA6551" w:rsidRDefault="004B736A" w:rsidP="00AA6551">
            <w:pPr>
              <w:spacing w:before="60" w:after="60"/>
              <w:jc w:val="both"/>
              <w:rPr>
                <w:sz w:val="21"/>
                <w:szCs w:val="21"/>
              </w:rPr>
            </w:pPr>
            <w:r w:rsidRPr="00AA6551">
              <w:rPr>
                <w:sz w:val="21"/>
                <w:szCs w:val="21"/>
              </w:rPr>
              <w:t xml:space="preserve">Danica </w:t>
            </w:r>
            <w:proofErr w:type="spellStart"/>
            <w:r w:rsidRPr="00AA6551">
              <w:rPr>
                <w:sz w:val="21"/>
                <w:szCs w:val="21"/>
              </w:rPr>
              <w:t>Ahlhaus</w:t>
            </w:r>
            <w:proofErr w:type="spellEnd"/>
          </w:p>
          <w:p w:rsidR="004B736A" w:rsidRDefault="004B736A" w:rsidP="004B736A">
            <w:pPr>
              <w:shd w:val="clear" w:color="auto" w:fill="FFFFFF"/>
              <w:spacing w:line="300" w:lineRule="atLeast"/>
              <w:rPr>
                <w:sz w:val="21"/>
                <w:szCs w:val="21"/>
              </w:rPr>
            </w:pPr>
          </w:p>
        </w:tc>
        <w:tc>
          <w:tcPr>
            <w:tcW w:w="1519" w:type="dxa"/>
            <w:tcMar>
              <w:top w:w="28" w:type="dxa"/>
              <w:left w:w="57" w:type="dxa"/>
              <w:bottom w:w="28" w:type="dxa"/>
              <w:right w:w="57" w:type="dxa"/>
            </w:tcMar>
            <w:vAlign w:val="center"/>
          </w:tcPr>
          <w:p w:rsidR="004B736A" w:rsidRDefault="00AA6551" w:rsidP="004B736A">
            <w:pPr>
              <w:spacing w:before="60" w:after="60"/>
              <w:jc w:val="both"/>
              <w:rPr>
                <w:sz w:val="21"/>
                <w:szCs w:val="21"/>
              </w:rPr>
            </w:pPr>
            <w:r>
              <w:rPr>
                <w:sz w:val="21"/>
                <w:szCs w:val="21"/>
              </w:rPr>
              <w:t>Distributed for assessment</w:t>
            </w:r>
          </w:p>
        </w:tc>
        <w:tc>
          <w:tcPr>
            <w:tcW w:w="2759" w:type="dxa"/>
            <w:vAlign w:val="center"/>
          </w:tcPr>
          <w:p w:rsidR="004B736A" w:rsidRDefault="004B736A" w:rsidP="004B736A">
            <w:pPr>
              <w:spacing w:before="60" w:after="60"/>
              <w:jc w:val="both"/>
              <w:rPr>
                <w:sz w:val="21"/>
                <w:szCs w:val="21"/>
              </w:rPr>
            </w:pPr>
          </w:p>
        </w:tc>
      </w:tr>
    </w:tbl>
    <w:p w:rsidR="002062BA" w:rsidRDefault="002062BA">
      <w:pPr>
        <w:spacing w:after="120" w:line="240" w:lineRule="auto"/>
        <w:jc w:val="both"/>
        <w:rPr>
          <w:sz w:val="21"/>
          <w:szCs w:val="21"/>
        </w:rPr>
      </w:pPr>
    </w:p>
    <w:p w:rsidR="002062BA" w:rsidRDefault="00A47EB2">
      <w:pPr>
        <w:pStyle w:val="Heading2"/>
      </w:pPr>
      <w:bookmarkStart w:id="6" w:name="_Toc36138436"/>
      <w:r>
        <w:t>1.3.</w:t>
      </w:r>
      <w:r>
        <w:tab/>
        <w:t>Reviewers</w:t>
      </w:r>
      <w:bookmarkEnd w:id="6"/>
    </w:p>
    <w:p w:rsidR="002062BA" w:rsidRDefault="00A47EB2">
      <w:pPr>
        <w:spacing w:after="120" w:line="240" w:lineRule="auto"/>
        <w:jc w:val="both"/>
        <w:rPr>
          <w:sz w:val="21"/>
          <w:szCs w:val="21"/>
        </w:rPr>
      </w:pPr>
      <w:r>
        <w:rPr>
          <w:sz w:val="21"/>
          <w:szCs w:val="21"/>
        </w:rPr>
        <w:t>The following people have reviewed the document and signed off on the document.</w:t>
      </w:r>
    </w:p>
    <w:p w:rsidR="002062BA" w:rsidRDefault="002062BA">
      <w:pPr>
        <w:spacing w:after="120" w:line="240" w:lineRule="auto"/>
        <w:jc w:val="both"/>
        <w:rPr>
          <w:sz w:val="21"/>
          <w:szCs w:val="21"/>
        </w:rPr>
      </w:pPr>
    </w:p>
    <w:tbl>
      <w:tblPr>
        <w:tblStyle w:val="af5"/>
        <w:tblW w:w="9360" w:type="dxa"/>
        <w:tblBorders>
          <w:top w:val="nil"/>
          <w:left w:val="nil"/>
          <w:bottom w:val="nil"/>
          <w:right w:val="nil"/>
          <w:insideH w:val="nil"/>
          <w:insideV w:val="nil"/>
        </w:tblBorders>
        <w:tblLayout w:type="fixed"/>
        <w:tblLook w:val="0600" w:firstRow="0" w:lastRow="0" w:firstColumn="0" w:lastColumn="0" w:noHBand="1" w:noVBand="1"/>
      </w:tblPr>
      <w:tblGrid>
        <w:gridCol w:w="1071"/>
        <w:gridCol w:w="964"/>
        <w:gridCol w:w="738"/>
        <w:gridCol w:w="1649"/>
        <w:gridCol w:w="2409"/>
        <w:gridCol w:w="957"/>
        <w:gridCol w:w="770"/>
        <w:gridCol w:w="802"/>
      </w:tblGrid>
      <w:tr w:rsidR="002062BA">
        <w:tc>
          <w:tcPr>
            <w:tcW w:w="1071" w:type="dxa"/>
            <w:tcBorders>
              <w:top w:val="single" w:sz="7" w:space="0" w:color="000000"/>
              <w:left w:val="single" w:sz="7" w:space="0" w:color="000000"/>
              <w:bottom w:val="single" w:sz="7" w:space="0" w:color="000000"/>
              <w:right w:val="single" w:sz="7" w:space="0" w:color="000000"/>
            </w:tcBorders>
            <w:tcMar>
              <w:top w:w="14" w:type="dxa"/>
              <w:left w:w="14" w:type="dxa"/>
              <w:bottom w:w="14" w:type="dxa"/>
              <w:right w:w="14" w:type="dxa"/>
            </w:tcMar>
          </w:tcPr>
          <w:p w:rsidR="002062BA" w:rsidRDefault="00A47EB2">
            <w:pPr>
              <w:widowControl w:val="0"/>
              <w:rPr>
                <w:b/>
                <w:sz w:val="16"/>
                <w:szCs w:val="16"/>
              </w:rPr>
            </w:pPr>
            <w:r>
              <w:rPr>
                <w:b/>
                <w:sz w:val="16"/>
                <w:szCs w:val="16"/>
              </w:rPr>
              <w:t>Name:</w:t>
            </w:r>
          </w:p>
        </w:tc>
        <w:tc>
          <w:tcPr>
            <w:tcW w:w="964" w:type="dxa"/>
            <w:tcBorders>
              <w:top w:val="single" w:sz="7" w:space="0" w:color="000000"/>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b/>
                <w:sz w:val="16"/>
                <w:szCs w:val="16"/>
              </w:rPr>
            </w:pPr>
            <w:r>
              <w:rPr>
                <w:b/>
                <w:sz w:val="16"/>
                <w:szCs w:val="16"/>
              </w:rPr>
              <w:t>Title:</w:t>
            </w:r>
          </w:p>
        </w:tc>
        <w:tc>
          <w:tcPr>
            <w:tcW w:w="738" w:type="dxa"/>
            <w:tcBorders>
              <w:top w:val="single" w:sz="7" w:space="0" w:color="000000"/>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b/>
                <w:sz w:val="16"/>
                <w:szCs w:val="16"/>
              </w:rPr>
            </w:pPr>
            <w:r>
              <w:rPr>
                <w:b/>
                <w:sz w:val="16"/>
                <w:szCs w:val="16"/>
              </w:rPr>
              <w:t>Org:</w:t>
            </w:r>
          </w:p>
        </w:tc>
        <w:tc>
          <w:tcPr>
            <w:tcW w:w="1649" w:type="dxa"/>
            <w:tcBorders>
              <w:top w:val="single" w:sz="7" w:space="0" w:color="000000"/>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b/>
                <w:sz w:val="16"/>
                <w:szCs w:val="16"/>
              </w:rPr>
            </w:pPr>
            <w:r>
              <w:rPr>
                <w:b/>
                <w:sz w:val="16"/>
                <w:szCs w:val="16"/>
              </w:rPr>
              <w:t>Role on Project:</w:t>
            </w:r>
          </w:p>
        </w:tc>
        <w:tc>
          <w:tcPr>
            <w:tcW w:w="2409" w:type="dxa"/>
            <w:tcBorders>
              <w:top w:val="single" w:sz="7" w:space="0" w:color="000000"/>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b/>
                <w:sz w:val="16"/>
                <w:szCs w:val="16"/>
              </w:rPr>
            </w:pPr>
            <w:r>
              <w:rPr>
                <w:b/>
                <w:sz w:val="16"/>
                <w:szCs w:val="16"/>
              </w:rPr>
              <w:t>Email Address:</w:t>
            </w:r>
          </w:p>
        </w:tc>
        <w:tc>
          <w:tcPr>
            <w:tcW w:w="957" w:type="dxa"/>
            <w:tcBorders>
              <w:top w:val="single" w:sz="7" w:space="0" w:color="000000"/>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b/>
                <w:sz w:val="16"/>
                <w:szCs w:val="16"/>
              </w:rPr>
            </w:pPr>
            <w:r>
              <w:rPr>
                <w:b/>
                <w:sz w:val="16"/>
                <w:szCs w:val="16"/>
              </w:rPr>
              <w:t>Phone</w:t>
            </w:r>
          </w:p>
        </w:tc>
        <w:tc>
          <w:tcPr>
            <w:tcW w:w="770" w:type="dxa"/>
            <w:tcBorders>
              <w:top w:val="single" w:sz="7" w:space="0" w:color="000000"/>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b/>
                <w:sz w:val="16"/>
                <w:szCs w:val="16"/>
              </w:rPr>
            </w:pPr>
            <w:r>
              <w:rPr>
                <w:b/>
                <w:sz w:val="16"/>
                <w:szCs w:val="16"/>
              </w:rPr>
              <w:t>Required / Optional:</w:t>
            </w:r>
          </w:p>
        </w:tc>
        <w:tc>
          <w:tcPr>
            <w:tcW w:w="802" w:type="dxa"/>
            <w:tcBorders>
              <w:top w:val="single" w:sz="7" w:space="0" w:color="000000"/>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b/>
                <w:sz w:val="16"/>
                <w:szCs w:val="16"/>
              </w:rPr>
            </w:pPr>
            <w:r>
              <w:rPr>
                <w:b/>
                <w:sz w:val="16"/>
                <w:szCs w:val="16"/>
              </w:rPr>
              <w:t xml:space="preserve">Date </w:t>
            </w:r>
            <w:proofErr w:type="gramStart"/>
            <w:r>
              <w:rPr>
                <w:b/>
                <w:sz w:val="16"/>
                <w:szCs w:val="16"/>
              </w:rPr>
              <w:t>Reviewed :</w:t>
            </w:r>
            <w:proofErr w:type="gramEnd"/>
          </w:p>
        </w:tc>
      </w:tr>
      <w:tr w:rsidR="002062BA">
        <w:tc>
          <w:tcPr>
            <w:tcW w:w="1071" w:type="dxa"/>
            <w:tcBorders>
              <w:top w:val="nil"/>
              <w:left w:val="single" w:sz="7" w:space="0" w:color="000000"/>
              <w:bottom w:val="single" w:sz="7" w:space="0" w:color="000000"/>
              <w:right w:val="single" w:sz="7" w:space="0" w:color="000000"/>
            </w:tcBorders>
            <w:tcMar>
              <w:top w:w="14" w:type="dxa"/>
              <w:left w:w="14" w:type="dxa"/>
              <w:bottom w:w="14" w:type="dxa"/>
              <w:right w:w="14" w:type="dxa"/>
            </w:tcMar>
          </w:tcPr>
          <w:p w:rsidR="002062BA" w:rsidRDefault="002062BA">
            <w:pPr>
              <w:widowControl w:val="0"/>
              <w:rPr>
                <w:sz w:val="16"/>
                <w:szCs w:val="16"/>
              </w:rPr>
            </w:pPr>
          </w:p>
        </w:tc>
        <w:tc>
          <w:tcPr>
            <w:tcW w:w="964" w:type="dxa"/>
            <w:tcBorders>
              <w:top w:val="nil"/>
              <w:left w:val="nil"/>
              <w:bottom w:val="single" w:sz="7" w:space="0" w:color="000000"/>
              <w:right w:val="single" w:sz="7" w:space="0" w:color="000000"/>
            </w:tcBorders>
            <w:tcMar>
              <w:top w:w="14" w:type="dxa"/>
              <w:left w:w="14" w:type="dxa"/>
              <w:bottom w:w="14" w:type="dxa"/>
              <w:right w:w="14" w:type="dxa"/>
            </w:tcMar>
          </w:tcPr>
          <w:p w:rsidR="002062BA" w:rsidRDefault="002062BA">
            <w:pPr>
              <w:widowControl w:val="0"/>
              <w:rPr>
                <w:sz w:val="16"/>
                <w:szCs w:val="16"/>
              </w:rPr>
            </w:pPr>
          </w:p>
        </w:tc>
        <w:tc>
          <w:tcPr>
            <w:tcW w:w="738" w:type="dxa"/>
            <w:tcBorders>
              <w:top w:val="nil"/>
              <w:left w:val="nil"/>
              <w:bottom w:val="single" w:sz="7" w:space="0" w:color="000000"/>
              <w:right w:val="single" w:sz="7" w:space="0" w:color="000000"/>
            </w:tcBorders>
            <w:tcMar>
              <w:top w:w="14" w:type="dxa"/>
              <w:left w:w="14" w:type="dxa"/>
              <w:bottom w:w="14" w:type="dxa"/>
              <w:right w:w="14" w:type="dxa"/>
            </w:tcMar>
          </w:tcPr>
          <w:p w:rsidR="002062BA" w:rsidRDefault="002062BA">
            <w:pPr>
              <w:widowControl w:val="0"/>
              <w:rPr>
                <w:sz w:val="16"/>
                <w:szCs w:val="16"/>
              </w:rPr>
            </w:pPr>
          </w:p>
        </w:tc>
        <w:tc>
          <w:tcPr>
            <w:tcW w:w="1649" w:type="dxa"/>
            <w:tcBorders>
              <w:top w:val="nil"/>
              <w:left w:val="nil"/>
              <w:bottom w:val="single" w:sz="7" w:space="0" w:color="000000"/>
              <w:right w:val="single" w:sz="7" w:space="0" w:color="000000"/>
            </w:tcBorders>
            <w:tcMar>
              <w:top w:w="14" w:type="dxa"/>
              <w:left w:w="14" w:type="dxa"/>
              <w:bottom w:w="14" w:type="dxa"/>
              <w:right w:w="14" w:type="dxa"/>
            </w:tcMar>
          </w:tcPr>
          <w:p w:rsidR="002062BA" w:rsidRDefault="002062BA">
            <w:pPr>
              <w:widowControl w:val="0"/>
              <w:rPr>
                <w:sz w:val="16"/>
                <w:szCs w:val="16"/>
              </w:rPr>
            </w:pPr>
          </w:p>
        </w:tc>
        <w:tc>
          <w:tcPr>
            <w:tcW w:w="2409" w:type="dxa"/>
            <w:tcBorders>
              <w:top w:val="nil"/>
              <w:left w:val="nil"/>
              <w:bottom w:val="single" w:sz="7" w:space="0" w:color="000000"/>
              <w:right w:val="single" w:sz="7" w:space="0" w:color="000000"/>
            </w:tcBorders>
            <w:tcMar>
              <w:top w:w="14" w:type="dxa"/>
              <w:left w:w="14" w:type="dxa"/>
              <w:bottom w:w="14" w:type="dxa"/>
              <w:right w:w="14" w:type="dxa"/>
            </w:tcMar>
          </w:tcPr>
          <w:p w:rsidR="002062BA" w:rsidRDefault="002062BA">
            <w:pPr>
              <w:widowControl w:val="0"/>
              <w:rPr>
                <w:sz w:val="16"/>
                <w:szCs w:val="16"/>
              </w:rPr>
            </w:pPr>
          </w:p>
        </w:tc>
        <w:tc>
          <w:tcPr>
            <w:tcW w:w="957" w:type="dxa"/>
            <w:tcBorders>
              <w:top w:val="nil"/>
              <w:left w:val="nil"/>
              <w:bottom w:val="single" w:sz="7" w:space="0" w:color="000000"/>
              <w:right w:val="single" w:sz="7" w:space="0" w:color="000000"/>
            </w:tcBorders>
            <w:tcMar>
              <w:top w:w="14" w:type="dxa"/>
              <w:left w:w="14" w:type="dxa"/>
              <w:bottom w:w="14" w:type="dxa"/>
              <w:right w:w="14" w:type="dxa"/>
            </w:tcMar>
          </w:tcPr>
          <w:p w:rsidR="002062BA" w:rsidRDefault="002062BA">
            <w:pPr>
              <w:widowControl w:val="0"/>
              <w:rPr>
                <w:sz w:val="16"/>
                <w:szCs w:val="16"/>
              </w:rPr>
            </w:pPr>
          </w:p>
        </w:tc>
        <w:tc>
          <w:tcPr>
            <w:tcW w:w="770" w:type="dxa"/>
            <w:tcBorders>
              <w:top w:val="nil"/>
              <w:left w:val="nil"/>
              <w:bottom w:val="single" w:sz="7" w:space="0" w:color="000000"/>
              <w:right w:val="single" w:sz="7" w:space="0" w:color="000000"/>
            </w:tcBorders>
            <w:tcMar>
              <w:top w:w="14" w:type="dxa"/>
              <w:left w:w="14" w:type="dxa"/>
              <w:bottom w:w="14" w:type="dxa"/>
              <w:right w:w="14" w:type="dxa"/>
            </w:tcMar>
          </w:tcPr>
          <w:p w:rsidR="002062BA" w:rsidRDefault="002062BA">
            <w:pPr>
              <w:widowControl w:val="0"/>
              <w:rPr>
                <w:sz w:val="16"/>
                <w:szCs w:val="16"/>
              </w:rPr>
            </w:pPr>
          </w:p>
        </w:tc>
        <w:tc>
          <w:tcPr>
            <w:tcW w:w="802" w:type="dxa"/>
            <w:tcBorders>
              <w:top w:val="nil"/>
              <w:left w:val="nil"/>
              <w:bottom w:val="single" w:sz="7" w:space="0" w:color="000000"/>
              <w:right w:val="single" w:sz="7" w:space="0" w:color="000000"/>
            </w:tcBorders>
            <w:tcMar>
              <w:top w:w="14" w:type="dxa"/>
              <w:left w:w="14" w:type="dxa"/>
              <w:bottom w:w="14" w:type="dxa"/>
              <w:right w:w="14" w:type="dxa"/>
            </w:tcMar>
          </w:tcPr>
          <w:p w:rsidR="002062BA" w:rsidRDefault="002062BA">
            <w:pPr>
              <w:widowControl w:val="0"/>
              <w:rPr>
                <w:sz w:val="16"/>
                <w:szCs w:val="16"/>
              </w:rPr>
            </w:pPr>
          </w:p>
        </w:tc>
      </w:tr>
      <w:tr w:rsidR="002062BA">
        <w:tc>
          <w:tcPr>
            <w:tcW w:w="1071" w:type="dxa"/>
            <w:tcBorders>
              <w:top w:val="nil"/>
              <w:left w:val="single" w:sz="7" w:space="0" w:color="000000"/>
              <w:bottom w:val="single" w:sz="7" w:space="0" w:color="000000"/>
              <w:right w:val="single" w:sz="7" w:space="0" w:color="000000"/>
            </w:tcBorders>
            <w:tcMar>
              <w:top w:w="14" w:type="dxa"/>
              <w:left w:w="14" w:type="dxa"/>
              <w:bottom w:w="14" w:type="dxa"/>
              <w:right w:w="14" w:type="dxa"/>
            </w:tcMar>
          </w:tcPr>
          <w:p w:rsidR="002062BA" w:rsidRDefault="00A47EB2">
            <w:pPr>
              <w:widowControl w:val="0"/>
              <w:rPr>
                <w:sz w:val="16"/>
                <w:szCs w:val="16"/>
              </w:rPr>
            </w:pPr>
            <w:r>
              <w:rPr>
                <w:sz w:val="16"/>
                <w:szCs w:val="16"/>
              </w:rPr>
              <w:t xml:space="preserve"> </w:t>
            </w:r>
          </w:p>
        </w:tc>
        <w:tc>
          <w:tcPr>
            <w:tcW w:w="964" w:type="dxa"/>
            <w:tcBorders>
              <w:top w:val="nil"/>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sz w:val="16"/>
                <w:szCs w:val="16"/>
              </w:rPr>
            </w:pPr>
            <w:r>
              <w:rPr>
                <w:sz w:val="16"/>
                <w:szCs w:val="16"/>
              </w:rPr>
              <w:t xml:space="preserve"> </w:t>
            </w:r>
          </w:p>
        </w:tc>
        <w:tc>
          <w:tcPr>
            <w:tcW w:w="738" w:type="dxa"/>
            <w:tcBorders>
              <w:top w:val="nil"/>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sz w:val="16"/>
                <w:szCs w:val="16"/>
              </w:rPr>
            </w:pPr>
            <w:r>
              <w:rPr>
                <w:sz w:val="16"/>
                <w:szCs w:val="16"/>
              </w:rPr>
              <w:t xml:space="preserve"> </w:t>
            </w:r>
          </w:p>
        </w:tc>
        <w:tc>
          <w:tcPr>
            <w:tcW w:w="1649" w:type="dxa"/>
            <w:tcBorders>
              <w:top w:val="nil"/>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sz w:val="16"/>
                <w:szCs w:val="16"/>
              </w:rPr>
            </w:pPr>
            <w:r>
              <w:rPr>
                <w:sz w:val="16"/>
                <w:szCs w:val="16"/>
              </w:rPr>
              <w:t xml:space="preserve"> </w:t>
            </w:r>
          </w:p>
        </w:tc>
        <w:tc>
          <w:tcPr>
            <w:tcW w:w="2409" w:type="dxa"/>
            <w:tcBorders>
              <w:top w:val="nil"/>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sz w:val="16"/>
                <w:szCs w:val="16"/>
              </w:rPr>
            </w:pPr>
            <w:r>
              <w:rPr>
                <w:sz w:val="16"/>
                <w:szCs w:val="16"/>
              </w:rPr>
              <w:t xml:space="preserve"> </w:t>
            </w:r>
          </w:p>
        </w:tc>
        <w:tc>
          <w:tcPr>
            <w:tcW w:w="957" w:type="dxa"/>
            <w:tcBorders>
              <w:top w:val="nil"/>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sz w:val="16"/>
                <w:szCs w:val="16"/>
              </w:rPr>
            </w:pPr>
            <w:r>
              <w:rPr>
                <w:sz w:val="16"/>
                <w:szCs w:val="16"/>
              </w:rPr>
              <w:t xml:space="preserve"> </w:t>
            </w:r>
          </w:p>
        </w:tc>
        <w:tc>
          <w:tcPr>
            <w:tcW w:w="770" w:type="dxa"/>
            <w:tcBorders>
              <w:top w:val="nil"/>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sz w:val="16"/>
                <w:szCs w:val="16"/>
              </w:rPr>
            </w:pPr>
            <w:r>
              <w:rPr>
                <w:sz w:val="16"/>
                <w:szCs w:val="16"/>
              </w:rPr>
              <w:t xml:space="preserve"> </w:t>
            </w:r>
          </w:p>
        </w:tc>
        <w:tc>
          <w:tcPr>
            <w:tcW w:w="802" w:type="dxa"/>
            <w:tcBorders>
              <w:top w:val="nil"/>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sz w:val="16"/>
                <w:szCs w:val="16"/>
              </w:rPr>
            </w:pPr>
            <w:r>
              <w:rPr>
                <w:sz w:val="16"/>
                <w:szCs w:val="16"/>
              </w:rPr>
              <w:t xml:space="preserve"> </w:t>
            </w:r>
          </w:p>
        </w:tc>
      </w:tr>
    </w:tbl>
    <w:p w:rsidR="002062BA" w:rsidRDefault="002062BA">
      <w:pPr>
        <w:spacing w:after="120" w:line="240" w:lineRule="auto"/>
        <w:jc w:val="both"/>
        <w:rPr>
          <w:sz w:val="21"/>
          <w:szCs w:val="21"/>
        </w:rPr>
      </w:pPr>
    </w:p>
    <w:p w:rsidR="002062BA" w:rsidRDefault="00A47EB2">
      <w:pPr>
        <w:pStyle w:val="Heading2"/>
      </w:pPr>
      <w:bookmarkStart w:id="7" w:name="_Toc36138437"/>
      <w:r>
        <w:lastRenderedPageBreak/>
        <w:t>1.4.</w:t>
      </w:r>
      <w:r>
        <w:tab/>
        <w:t>Approvers</w:t>
      </w:r>
      <w:bookmarkEnd w:id="7"/>
    </w:p>
    <w:p w:rsidR="002062BA" w:rsidRDefault="00A47EB2">
      <w:pPr>
        <w:spacing w:after="120" w:line="240" w:lineRule="auto"/>
        <w:jc w:val="both"/>
        <w:rPr>
          <w:sz w:val="21"/>
          <w:szCs w:val="21"/>
        </w:rPr>
      </w:pPr>
      <w:r>
        <w:rPr>
          <w:sz w:val="21"/>
          <w:szCs w:val="21"/>
        </w:rPr>
        <w:t xml:space="preserve">The following people have approved and </w:t>
      </w:r>
      <w:proofErr w:type="spellStart"/>
      <w:r>
        <w:rPr>
          <w:sz w:val="21"/>
          <w:szCs w:val="21"/>
        </w:rPr>
        <w:t>authorised</w:t>
      </w:r>
      <w:proofErr w:type="spellEnd"/>
      <w:r>
        <w:rPr>
          <w:sz w:val="21"/>
          <w:szCs w:val="21"/>
        </w:rPr>
        <w:t xml:space="preserve"> the document </w:t>
      </w:r>
    </w:p>
    <w:p w:rsidR="002062BA" w:rsidRDefault="002062BA">
      <w:pPr>
        <w:spacing w:after="120" w:line="240" w:lineRule="auto"/>
        <w:jc w:val="both"/>
        <w:rPr>
          <w:sz w:val="21"/>
          <w:szCs w:val="21"/>
        </w:rPr>
      </w:pPr>
    </w:p>
    <w:tbl>
      <w:tblPr>
        <w:tblStyle w:val="af6"/>
        <w:tblW w:w="9359" w:type="dxa"/>
        <w:tblBorders>
          <w:top w:val="nil"/>
          <w:left w:val="nil"/>
          <w:bottom w:val="nil"/>
          <w:right w:val="nil"/>
          <w:insideH w:val="nil"/>
          <w:insideV w:val="nil"/>
        </w:tblBorders>
        <w:tblLayout w:type="fixed"/>
        <w:tblLook w:val="0600" w:firstRow="0" w:lastRow="0" w:firstColumn="0" w:lastColumn="0" w:noHBand="1" w:noVBand="1"/>
      </w:tblPr>
      <w:tblGrid>
        <w:gridCol w:w="1062"/>
        <w:gridCol w:w="1107"/>
        <w:gridCol w:w="854"/>
        <w:gridCol w:w="1916"/>
        <w:gridCol w:w="2643"/>
        <w:gridCol w:w="877"/>
        <w:gridCol w:w="900"/>
      </w:tblGrid>
      <w:tr w:rsidR="002062BA">
        <w:tc>
          <w:tcPr>
            <w:tcW w:w="1062" w:type="dxa"/>
            <w:tcBorders>
              <w:top w:val="single" w:sz="7" w:space="0" w:color="000000"/>
              <w:left w:val="single" w:sz="7" w:space="0" w:color="000000"/>
              <w:bottom w:val="single" w:sz="7" w:space="0" w:color="000000"/>
              <w:right w:val="single" w:sz="7" w:space="0" w:color="000000"/>
            </w:tcBorders>
            <w:tcMar>
              <w:top w:w="14" w:type="dxa"/>
              <w:left w:w="14" w:type="dxa"/>
              <w:bottom w:w="14" w:type="dxa"/>
              <w:right w:w="14" w:type="dxa"/>
            </w:tcMar>
          </w:tcPr>
          <w:p w:rsidR="002062BA" w:rsidRDefault="00A47EB2">
            <w:pPr>
              <w:widowControl w:val="0"/>
              <w:rPr>
                <w:b/>
                <w:sz w:val="16"/>
                <w:szCs w:val="16"/>
              </w:rPr>
            </w:pPr>
            <w:r>
              <w:rPr>
                <w:b/>
                <w:sz w:val="16"/>
                <w:szCs w:val="16"/>
              </w:rPr>
              <w:t>Name:</w:t>
            </w:r>
          </w:p>
        </w:tc>
        <w:tc>
          <w:tcPr>
            <w:tcW w:w="1107" w:type="dxa"/>
            <w:tcBorders>
              <w:top w:val="single" w:sz="7" w:space="0" w:color="000000"/>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b/>
                <w:sz w:val="16"/>
                <w:szCs w:val="16"/>
              </w:rPr>
            </w:pPr>
            <w:r>
              <w:rPr>
                <w:b/>
                <w:sz w:val="16"/>
                <w:szCs w:val="16"/>
              </w:rPr>
              <w:t>Title:</w:t>
            </w:r>
          </w:p>
        </w:tc>
        <w:tc>
          <w:tcPr>
            <w:tcW w:w="854" w:type="dxa"/>
            <w:tcBorders>
              <w:top w:val="single" w:sz="7" w:space="0" w:color="000000"/>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b/>
                <w:sz w:val="16"/>
                <w:szCs w:val="16"/>
              </w:rPr>
            </w:pPr>
            <w:r>
              <w:rPr>
                <w:b/>
                <w:sz w:val="16"/>
                <w:szCs w:val="16"/>
              </w:rPr>
              <w:t>Org:</w:t>
            </w:r>
          </w:p>
        </w:tc>
        <w:tc>
          <w:tcPr>
            <w:tcW w:w="1916" w:type="dxa"/>
            <w:tcBorders>
              <w:top w:val="single" w:sz="7" w:space="0" w:color="000000"/>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b/>
                <w:sz w:val="16"/>
                <w:szCs w:val="16"/>
              </w:rPr>
            </w:pPr>
            <w:r>
              <w:rPr>
                <w:b/>
                <w:sz w:val="16"/>
                <w:szCs w:val="16"/>
              </w:rPr>
              <w:t>Role on Project:</w:t>
            </w:r>
          </w:p>
        </w:tc>
        <w:tc>
          <w:tcPr>
            <w:tcW w:w="2643" w:type="dxa"/>
            <w:tcBorders>
              <w:top w:val="single" w:sz="7" w:space="0" w:color="000000"/>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b/>
                <w:sz w:val="16"/>
                <w:szCs w:val="16"/>
              </w:rPr>
            </w:pPr>
            <w:r>
              <w:rPr>
                <w:b/>
                <w:sz w:val="16"/>
                <w:szCs w:val="16"/>
              </w:rPr>
              <w:t>Email Address:</w:t>
            </w:r>
          </w:p>
        </w:tc>
        <w:tc>
          <w:tcPr>
            <w:tcW w:w="877" w:type="dxa"/>
            <w:tcBorders>
              <w:top w:val="single" w:sz="7" w:space="0" w:color="000000"/>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b/>
                <w:sz w:val="16"/>
                <w:szCs w:val="16"/>
              </w:rPr>
            </w:pPr>
            <w:r>
              <w:rPr>
                <w:b/>
                <w:sz w:val="16"/>
                <w:szCs w:val="16"/>
              </w:rPr>
              <w:t>Required / Optional:</w:t>
            </w:r>
          </w:p>
        </w:tc>
        <w:tc>
          <w:tcPr>
            <w:tcW w:w="900" w:type="dxa"/>
            <w:tcBorders>
              <w:top w:val="single" w:sz="7" w:space="0" w:color="000000"/>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b/>
                <w:sz w:val="16"/>
                <w:szCs w:val="16"/>
              </w:rPr>
            </w:pPr>
            <w:r>
              <w:rPr>
                <w:b/>
                <w:sz w:val="16"/>
                <w:szCs w:val="16"/>
              </w:rPr>
              <w:t>Date Approved:</w:t>
            </w:r>
          </w:p>
        </w:tc>
      </w:tr>
      <w:tr w:rsidR="002062BA">
        <w:tc>
          <w:tcPr>
            <w:tcW w:w="1062" w:type="dxa"/>
            <w:tcBorders>
              <w:top w:val="nil"/>
              <w:left w:val="single" w:sz="7" w:space="0" w:color="000000"/>
              <w:bottom w:val="single" w:sz="7" w:space="0" w:color="000000"/>
              <w:right w:val="single" w:sz="7" w:space="0" w:color="000000"/>
            </w:tcBorders>
            <w:tcMar>
              <w:top w:w="14" w:type="dxa"/>
              <w:left w:w="14" w:type="dxa"/>
              <w:bottom w:w="14" w:type="dxa"/>
              <w:right w:w="14" w:type="dxa"/>
            </w:tcMar>
          </w:tcPr>
          <w:p w:rsidR="002062BA" w:rsidRDefault="00A47EB2">
            <w:pPr>
              <w:widowControl w:val="0"/>
              <w:rPr>
                <w:sz w:val="16"/>
                <w:szCs w:val="16"/>
              </w:rPr>
            </w:pPr>
            <w:r>
              <w:rPr>
                <w:sz w:val="16"/>
                <w:szCs w:val="16"/>
              </w:rPr>
              <w:t xml:space="preserve"> </w:t>
            </w:r>
          </w:p>
        </w:tc>
        <w:tc>
          <w:tcPr>
            <w:tcW w:w="1107" w:type="dxa"/>
            <w:tcBorders>
              <w:top w:val="nil"/>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sz w:val="16"/>
                <w:szCs w:val="16"/>
              </w:rPr>
            </w:pPr>
            <w:r>
              <w:rPr>
                <w:sz w:val="16"/>
                <w:szCs w:val="16"/>
              </w:rPr>
              <w:t xml:space="preserve"> </w:t>
            </w:r>
          </w:p>
        </w:tc>
        <w:tc>
          <w:tcPr>
            <w:tcW w:w="854" w:type="dxa"/>
            <w:tcBorders>
              <w:top w:val="nil"/>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sz w:val="16"/>
                <w:szCs w:val="16"/>
              </w:rPr>
            </w:pPr>
            <w:r>
              <w:rPr>
                <w:sz w:val="16"/>
                <w:szCs w:val="16"/>
              </w:rPr>
              <w:t xml:space="preserve"> </w:t>
            </w:r>
          </w:p>
        </w:tc>
        <w:tc>
          <w:tcPr>
            <w:tcW w:w="1916" w:type="dxa"/>
            <w:tcBorders>
              <w:top w:val="nil"/>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sz w:val="16"/>
                <w:szCs w:val="16"/>
              </w:rPr>
            </w:pPr>
            <w:r>
              <w:rPr>
                <w:sz w:val="16"/>
                <w:szCs w:val="16"/>
              </w:rPr>
              <w:t xml:space="preserve"> </w:t>
            </w:r>
          </w:p>
        </w:tc>
        <w:tc>
          <w:tcPr>
            <w:tcW w:w="2643" w:type="dxa"/>
            <w:tcBorders>
              <w:top w:val="nil"/>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sz w:val="16"/>
                <w:szCs w:val="16"/>
              </w:rPr>
            </w:pPr>
            <w:r>
              <w:rPr>
                <w:sz w:val="16"/>
                <w:szCs w:val="16"/>
              </w:rPr>
              <w:t xml:space="preserve"> </w:t>
            </w:r>
          </w:p>
        </w:tc>
        <w:tc>
          <w:tcPr>
            <w:tcW w:w="877" w:type="dxa"/>
            <w:tcBorders>
              <w:top w:val="nil"/>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sz w:val="16"/>
                <w:szCs w:val="16"/>
              </w:rPr>
            </w:pPr>
            <w:r>
              <w:rPr>
                <w:sz w:val="16"/>
                <w:szCs w:val="16"/>
              </w:rPr>
              <w:t xml:space="preserve"> </w:t>
            </w:r>
          </w:p>
        </w:tc>
        <w:tc>
          <w:tcPr>
            <w:tcW w:w="900" w:type="dxa"/>
            <w:tcBorders>
              <w:top w:val="nil"/>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sz w:val="16"/>
                <w:szCs w:val="16"/>
              </w:rPr>
            </w:pPr>
            <w:r>
              <w:rPr>
                <w:sz w:val="16"/>
                <w:szCs w:val="16"/>
              </w:rPr>
              <w:t xml:space="preserve"> </w:t>
            </w:r>
          </w:p>
        </w:tc>
      </w:tr>
    </w:tbl>
    <w:p w:rsidR="002062BA" w:rsidRDefault="002062BA">
      <w:pPr>
        <w:spacing w:after="120" w:line="240" w:lineRule="auto"/>
        <w:jc w:val="both"/>
        <w:rPr>
          <w:sz w:val="21"/>
          <w:szCs w:val="21"/>
        </w:rPr>
      </w:pPr>
    </w:p>
    <w:p w:rsidR="002062BA" w:rsidRDefault="002062BA">
      <w:pPr>
        <w:spacing w:after="120" w:line="240" w:lineRule="auto"/>
        <w:jc w:val="both"/>
        <w:rPr>
          <w:sz w:val="21"/>
          <w:szCs w:val="21"/>
        </w:rPr>
      </w:pPr>
    </w:p>
    <w:p w:rsidR="002062BA" w:rsidRDefault="00A47EB2">
      <w:pPr>
        <w:pStyle w:val="Heading2"/>
      </w:pPr>
      <w:bookmarkStart w:id="8" w:name="_Toc36138438"/>
      <w:r>
        <w:t>1.5.</w:t>
      </w:r>
      <w:r>
        <w:tab/>
        <w:t>Distribution List</w:t>
      </w:r>
      <w:bookmarkEnd w:id="8"/>
    </w:p>
    <w:p w:rsidR="002062BA" w:rsidRDefault="00A47EB2">
      <w:pPr>
        <w:spacing w:after="120" w:line="240" w:lineRule="auto"/>
        <w:jc w:val="both"/>
        <w:rPr>
          <w:sz w:val="21"/>
          <w:szCs w:val="21"/>
        </w:rPr>
      </w:pPr>
      <w:r>
        <w:rPr>
          <w:sz w:val="21"/>
          <w:szCs w:val="21"/>
        </w:rPr>
        <w:t>In addition to the Reviewer and approver lists the document is also distributed to the following people i.e. Inform in any RACI matrix</w:t>
      </w:r>
    </w:p>
    <w:tbl>
      <w:tblPr>
        <w:tblStyle w:val="af7"/>
        <w:tblW w:w="9123"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000" w:firstRow="0" w:lastRow="0" w:firstColumn="0" w:lastColumn="0" w:noHBand="0" w:noVBand="0"/>
      </w:tblPr>
      <w:tblGrid>
        <w:gridCol w:w="3113"/>
        <w:gridCol w:w="6010"/>
      </w:tblGrid>
      <w:tr w:rsidR="002062BA">
        <w:trPr>
          <w:trHeight w:val="20"/>
          <w:jc w:val="center"/>
        </w:trPr>
        <w:tc>
          <w:tcPr>
            <w:tcW w:w="3113" w:type="dxa"/>
            <w:shd w:val="clear" w:color="auto" w:fill="D9D9D9"/>
            <w:tcMar>
              <w:top w:w="28" w:type="dxa"/>
              <w:left w:w="57" w:type="dxa"/>
              <w:bottom w:w="28" w:type="dxa"/>
              <w:right w:w="57" w:type="dxa"/>
            </w:tcMar>
            <w:vAlign w:val="center"/>
          </w:tcPr>
          <w:p w:rsidR="002062BA" w:rsidRDefault="00A47EB2">
            <w:pPr>
              <w:keepNext/>
              <w:spacing w:before="60" w:after="60"/>
              <w:jc w:val="center"/>
              <w:rPr>
                <w:sz w:val="21"/>
                <w:szCs w:val="21"/>
              </w:rPr>
            </w:pPr>
            <w:r>
              <w:rPr>
                <w:b/>
                <w:sz w:val="23"/>
                <w:szCs w:val="23"/>
              </w:rPr>
              <w:t>Name</w:t>
            </w:r>
          </w:p>
        </w:tc>
        <w:tc>
          <w:tcPr>
            <w:tcW w:w="6010" w:type="dxa"/>
            <w:shd w:val="clear" w:color="auto" w:fill="D9D9D9"/>
            <w:tcMar>
              <w:top w:w="28" w:type="dxa"/>
              <w:left w:w="57" w:type="dxa"/>
              <w:bottom w:w="28" w:type="dxa"/>
              <w:right w:w="57" w:type="dxa"/>
            </w:tcMar>
            <w:vAlign w:val="center"/>
          </w:tcPr>
          <w:p w:rsidR="002062BA" w:rsidRDefault="00A47EB2">
            <w:pPr>
              <w:keepNext/>
              <w:spacing w:before="60" w:after="60"/>
              <w:jc w:val="center"/>
              <w:rPr>
                <w:sz w:val="21"/>
                <w:szCs w:val="21"/>
              </w:rPr>
            </w:pPr>
            <w:r>
              <w:rPr>
                <w:b/>
                <w:sz w:val="23"/>
                <w:szCs w:val="23"/>
              </w:rPr>
              <w:t>Role</w:t>
            </w:r>
          </w:p>
        </w:tc>
      </w:tr>
      <w:tr w:rsidR="002062BA">
        <w:trPr>
          <w:trHeight w:val="20"/>
          <w:jc w:val="center"/>
        </w:trPr>
        <w:tc>
          <w:tcPr>
            <w:tcW w:w="3113" w:type="dxa"/>
            <w:tcMar>
              <w:top w:w="28" w:type="dxa"/>
              <w:left w:w="57" w:type="dxa"/>
              <w:bottom w:w="28" w:type="dxa"/>
              <w:right w:w="57" w:type="dxa"/>
            </w:tcMar>
            <w:vAlign w:val="center"/>
          </w:tcPr>
          <w:p w:rsidR="002062BA" w:rsidRDefault="002062BA">
            <w:pPr>
              <w:widowControl w:val="0"/>
              <w:jc w:val="both"/>
              <w:rPr>
                <w:sz w:val="21"/>
                <w:szCs w:val="21"/>
              </w:rPr>
            </w:pPr>
          </w:p>
        </w:tc>
        <w:tc>
          <w:tcPr>
            <w:tcW w:w="6010" w:type="dxa"/>
            <w:tcMar>
              <w:top w:w="28" w:type="dxa"/>
              <w:left w:w="57" w:type="dxa"/>
              <w:bottom w:w="28" w:type="dxa"/>
              <w:right w:w="57" w:type="dxa"/>
            </w:tcMar>
            <w:vAlign w:val="center"/>
          </w:tcPr>
          <w:p w:rsidR="002062BA" w:rsidRDefault="002062BA">
            <w:pPr>
              <w:spacing w:before="60" w:after="60"/>
              <w:jc w:val="both"/>
              <w:rPr>
                <w:sz w:val="21"/>
                <w:szCs w:val="21"/>
              </w:rPr>
            </w:pPr>
          </w:p>
        </w:tc>
      </w:tr>
      <w:tr w:rsidR="002062BA">
        <w:trPr>
          <w:trHeight w:val="20"/>
          <w:jc w:val="center"/>
        </w:trPr>
        <w:tc>
          <w:tcPr>
            <w:tcW w:w="3113" w:type="dxa"/>
            <w:tcMar>
              <w:top w:w="28" w:type="dxa"/>
              <w:left w:w="57" w:type="dxa"/>
              <w:bottom w:w="28" w:type="dxa"/>
              <w:right w:w="57" w:type="dxa"/>
            </w:tcMar>
            <w:vAlign w:val="center"/>
          </w:tcPr>
          <w:p w:rsidR="002062BA" w:rsidRDefault="002062BA">
            <w:pPr>
              <w:widowControl w:val="0"/>
              <w:jc w:val="both"/>
              <w:rPr>
                <w:sz w:val="21"/>
                <w:szCs w:val="21"/>
              </w:rPr>
            </w:pPr>
          </w:p>
        </w:tc>
        <w:tc>
          <w:tcPr>
            <w:tcW w:w="6010" w:type="dxa"/>
            <w:tcMar>
              <w:top w:w="28" w:type="dxa"/>
              <w:left w:w="57" w:type="dxa"/>
              <w:bottom w:w="28" w:type="dxa"/>
              <w:right w:w="57" w:type="dxa"/>
            </w:tcMar>
            <w:vAlign w:val="center"/>
          </w:tcPr>
          <w:p w:rsidR="002062BA" w:rsidRDefault="002062BA">
            <w:pPr>
              <w:spacing w:before="60" w:after="60"/>
              <w:jc w:val="both"/>
              <w:rPr>
                <w:sz w:val="21"/>
                <w:szCs w:val="21"/>
              </w:rPr>
            </w:pPr>
          </w:p>
        </w:tc>
      </w:tr>
      <w:tr w:rsidR="002062BA">
        <w:trPr>
          <w:trHeight w:val="20"/>
          <w:jc w:val="center"/>
        </w:trPr>
        <w:tc>
          <w:tcPr>
            <w:tcW w:w="3113" w:type="dxa"/>
            <w:tcMar>
              <w:top w:w="28" w:type="dxa"/>
              <w:left w:w="57" w:type="dxa"/>
              <w:bottom w:w="28" w:type="dxa"/>
              <w:right w:w="57" w:type="dxa"/>
            </w:tcMar>
            <w:vAlign w:val="center"/>
          </w:tcPr>
          <w:p w:rsidR="002062BA" w:rsidRDefault="002062BA">
            <w:pPr>
              <w:widowControl w:val="0"/>
              <w:jc w:val="both"/>
              <w:rPr>
                <w:sz w:val="21"/>
                <w:szCs w:val="21"/>
              </w:rPr>
            </w:pPr>
          </w:p>
        </w:tc>
        <w:tc>
          <w:tcPr>
            <w:tcW w:w="6010" w:type="dxa"/>
            <w:tcMar>
              <w:top w:w="28" w:type="dxa"/>
              <w:left w:w="57" w:type="dxa"/>
              <w:bottom w:w="28" w:type="dxa"/>
              <w:right w:w="57" w:type="dxa"/>
            </w:tcMar>
            <w:vAlign w:val="center"/>
          </w:tcPr>
          <w:p w:rsidR="002062BA" w:rsidRDefault="002062BA">
            <w:pPr>
              <w:spacing w:before="60" w:after="60"/>
              <w:jc w:val="both"/>
              <w:rPr>
                <w:sz w:val="21"/>
                <w:szCs w:val="21"/>
              </w:rPr>
            </w:pPr>
          </w:p>
        </w:tc>
      </w:tr>
      <w:tr w:rsidR="002062BA">
        <w:trPr>
          <w:trHeight w:val="20"/>
          <w:jc w:val="center"/>
        </w:trPr>
        <w:tc>
          <w:tcPr>
            <w:tcW w:w="3113" w:type="dxa"/>
            <w:tcMar>
              <w:top w:w="28" w:type="dxa"/>
              <w:left w:w="57" w:type="dxa"/>
              <w:bottom w:w="28" w:type="dxa"/>
              <w:right w:w="57" w:type="dxa"/>
            </w:tcMar>
            <w:vAlign w:val="center"/>
          </w:tcPr>
          <w:p w:rsidR="002062BA" w:rsidRDefault="002062BA">
            <w:pPr>
              <w:widowControl w:val="0"/>
              <w:jc w:val="both"/>
              <w:rPr>
                <w:sz w:val="21"/>
                <w:szCs w:val="21"/>
              </w:rPr>
            </w:pPr>
          </w:p>
        </w:tc>
        <w:tc>
          <w:tcPr>
            <w:tcW w:w="6010" w:type="dxa"/>
            <w:tcMar>
              <w:top w:w="28" w:type="dxa"/>
              <w:left w:w="57" w:type="dxa"/>
              <w:bottom w:w="28" w:type="dxa"/>
              <w:right w:w="57" w:type="dxa"/>
            </w:tcMar>
            <w:vAlign w:val="center"/>
          </w:tcPr>
          <w:p w:rsidR="002062BA" w:rsidRDefault="002062BA">
            <w:pPr>
              <w:spacing w:before="60" w:after="60"/>
              <w:jc w:val="both"/>
              <w:rPr>
                <w:sz w:val="21"/>
                <w:szCs w:val="21"/>
              </w:rPr>
            </w:pPr>
          </w:p>
        </w:tc>
      </w:tr>
      <w:tr w:rsidR="002062BA">
        <w:trPr>
          <w:trHeight w:val="20"/>
          <w:jc w:val="center"/>
        </w:trPr>
        <w:tc>
          <w:tcPr>
            <w:tcW w:w="3113" w:type="dxa"/>
            <w:tcMar>
              <w:top w:w="28" w:type="dxa"/>
              <w:left w:w="57" w:type="dxa"/>
              <w:bottom w:w="28" w:type="dxa"/>
              <w:right w:w="57" w:type="dxa"/>
            </w:tcMar>
            <w:vAlign w:val="center"/>
          </w:tcPr>
          <w:p w:rsidR="002062BA" w:rsidRDefault="002062BA">
            <w:pPr>
              <w:spacing w:before="60" w:after="60"/>
              <w:jc w:val="both"/>
              <w:rPr>
                <w:sz w:val="21"/>
                <w:szCs w:val="21"/>
              </w:rPr>
            </w:pPr>
          </w:p>
        </w:tc>
        <w:tc>
          <w:tcPr>
            <w:tcW w:w="6010" w:type="dxa"/>
            <w:tcMar>
              <w:top w:w="28" w:type="dxa"/>
              <w:left w:w="57" w:type="dxa"/>
              <w:bottom w:w="28" w:type="dxa"/>
              <w:right w:w="57" w:type="dxa"/>
            </w:tcMar>
            <w:vAlign w:val="center"/>
          </w:tcPr>
          <w:p w:rsidR="002062BA" w:rsidRDefault="002062BA">
            <w:pPr>
              <w:spacing w:before="60" w:after="60"/>
              <w:jc w:val="both"/>
              <w:rPr>
                <w:sz w:val="21"/>
                <w:szCs w:val="21"/>
              </w:rPr>
            </w:pPr>
          </w:p>
        </w:tc>
      </w:tr>
    </w:tbl>
    <w:p w:rsidR="002062BA" w:rsidRDefault="002062BA">
      <w:pPr>
        <w:spacing w:after="120" w:line="240" w:lineRule="auto"/>
        <w:jc w:val="both"/>
      </w:pPr>
      <w:bookmarkStart w:id="9" w:name="_heading=h.2s8eyo1" w:colFirst="0" w:colLast="0"/>
      <w:bookmarkEnd w:id="9"/>
    </w:p>
    <w:p w:rsidR="002062BA" w:rsidRDefault="00A47EB2">
      <w:pPr>
        <w:pStyle w:val="Heading2"/>
        <w:jc w:val="both"/>
      </w:pPr>
      <w:bookmarkStart w:id="10" w:name="_Toc36138439"/>
      <w:r>
        <w:t>1.6.</w:t>
      </w:r>
      <w:r>
        <w:tab/>
        <w:t>Related Documents</w:t>
      </w:r>
      <w:bookmarkEnd w:id="10"/>
    </w:p>
    <w:p w:rsidR="002062BA" w:rsidRDefault="002062BA">
      <w:pPr>
        <w:spacing w:after="120" w:line="240" w:lineRule="auto"/>
        <w:jc w:val="both"/>
        <w:rPr>
          <w:sz w:val="21"/>
          <w:szCs w:val="21"/>
        </w:rPr>
      </w:pPr>
    </w:p>
    <w:tbl>
      <w:tblPr>
        <w:tblStyle w:val="af8"/>
        <w:tblW w:w="8895"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000" w:firstRow="0" w:lastRow="0" w:firstColumn="0" w:lastColumn="0" w:noHBand="0" w:noVBand="0"/>
      </w:tblPr>
      <w:tblGrid>
        <w:gridCol w:w="4200"/>
        <w:gridCol w:w="4695"/>
      </w:tblGrid>
      <w:tr w:rsidR="002062BA">
        <w:trPr>
          <w:trHeight w:val="20"/>
          <w:jc w:val="center"/>
        </w:trPr>
        <w:tc>
          <w:tcPr>
            <w:tcW w:w="4200" w:type="dxa"/>
            <w:shd w:val="clear" w:color="auto" w:fill="D9D9D9"/>
            <w:tcMar>
              <w:top w:w="28" w:type="dxa"/>
              <w:left w:w="57" w:type="dxa"/>
              <w:bottom w:w="28" w:type="dxa"/>
              <w:right w:w="57" w:type="dxa"/>
            </w:tcMar>
            <w:vAlign w:val="center"/>
          </w:tcPr>
          <w:p w:rsidR="002062BA" w:rsidRDefault="00A47EB2">
            <w:pPr>
              <w:keepNext/>
              <w:spacing w:before="60" w:after="60"/>
              <w:jc w:val="center"/>
              <w:rPr>
                <w:sz w:val="21"/>
                <w:szCs w:val="21"/>
              </w:rPr>
            </w:pPr>
            <w:r>
              <w:rPr>
                <w:b/>
                <w:sz w:val="23"/>
                <w:szCs w:val="23"/>
              </w:rPr>
              <w:t>Related Document</w:t>
            </w:r>
          </w:p>
        </w:tc>
        <w:tc>
          <w:tcPr>
            <w:tcW w:w="4695" w:type="dxa"/>
            <w:shd w:val="clear" w:color="auto" w:fill="D9D9D9"/>
            <w:vAlign w:val="center"/>
          </w:tcPr>
          <w:p w:rsidR="002062BA" w:rsidRDefault="00A47EB2">
            <w:pPr>
              <w:keepNext/>
              <w:spacing w:before="60" w:after="60"/>
              <w:jc w:val="center"/>
              <w:rPr>
                <w:sz w:val="21"/>
                <w:szCs w:val="21"/>
              </w:rPr>
            </w:pPr>
            <w:r>
              <w:rPr>
                <w:b/>
                <w:sz w:val="23"/>
                <w:szCs w:val="23"/>
              </w:rPr>
              <w:t>Link</w:t>
            </w:r>
          </w:p>
        </w:tc>
      </w:tr>
      <w:tr w:rsidR="002062BA">
        <w:trPr>
          <w:trHeight w:val="20"/>
          <w:jc w:val="center"/>
        </w:trPr>
        <w:tc>
          <w:tcPr>
            <w:tcW w:w="4200" w:type="dxa"/>
            <w:tcMar>
              <w:top w:w="28" w:type="dxa"/>
              <w:left w:w="57" w:type="dxa"/>
              <w:bottom w:w="28" w:type="dxa"/>
              <w:right w:w="57" w:type="dxa"/>
            </w:tcMar>
            <w:vAlign w:val="center"/>
          </w:tcPr>
          <w:p w:rsidR="002062BA" w:rsidRDefault="000D4B53">
            <w:pPr>
              <w:keepNext/>
              <w:spacing w:before="60" w:after="60"/>
              <w:jc w:val="both"/>
              <w:rPr>
                <w:sz w:val="21"/>
                <w:szCs w:val="21"/>
              </w:rPr>
            </w:pPr>
            <w:r>
              <w:rPr>
                <w:sz w:val="21"/>
                <w:szCs w:val="21"/>
              </w:rPr>
              <w:t>Repositories</w:t>
            </w:r>
          </w:p>
        </w:tc>
        <w:tc>
          <w:tcPr>
            <w:tcW w:w="4695" w:type="dxa"/>
            <w:vAlign w:val="center"/>
          </w:tcPr>
          <w:p w:rsidR="00026B32" w:rsidRPr="00026B32" w:rsidRDefault="007A183E" w:rsidP="00026B32">
            <w:pPr>
              <w:pStyle w:val="ListParagraph"/>
              <w:numPr>
                <w:ilvl w:val="0"/>
                <w:numId w:val="26"/>
              </w:numPr>
              <w:shd w:val="clear" w:color="auto" w:fill="FFFFFF"/>
              <w:rPr>
                <w:color w:val="222222"/>
              </w:rPr>
            </w:pPr>
            <w:hyperlink r:id="rId6" w:tgtFrame="_blank" w:history="1">
              <w:r w:rsidR="00026B32" w:rsidRPr="00026B32">
                <w:rPr>
                  <w:rStyle w:val="Hyperlink"/>
                  <w:color w:val="1155CC"/>
                </w:rPr>
                <w:t>https://github.com/nitusaksena/sys-weather-app.git</w:t>
              </w:r>
            </w:hyperlink>
            <w:r w:rsidR="00026B32" w:rsidRPr="00026B32">
              <w:rPr>
                <w:color w:val="222222"/>
              </w:rPr>
              <w:t> </w:t>
            </w:r>
          </w:p>
          <w:p w:rsidR="00026B32" w:rsidRPr="00026B32" w:rsidRDefault="007A183E" w:rsidP="00026B32">
            <w:pPr>
              <w:pStyle w:val="ListParagraph"/>
              <w:numPr>
                <w:ilvl w:val="0"/>
                <w:numId w:val="26"/>
              </w:numPr>
              <w:shd w:val="clear" w:color="auto" w:fill="FFFFFF"/>
              <w:rPr>
                <w:color w:val="222222"/>
              </w:rPr>
            </w:pPr>
            <w:hyperlink r:id="rId7" w:history="1">
              <w:r w:rsidR="00026B32" w:rsidRPr="00EE1244">
                <w:rPr>
                  <w:rStyle w:val="Hyperlink"/>
                </w:rPr>
                <w:t>https://github.com/nitusaksena/test-docker</w:t>
              </w:r>
            </w:hyperlink>
          </w:p>
          <w:p w:rsidR="002062BA" w:rsidRDefault="002062BA">
            <w:pPr>
              <w:spacing w:before="60" w:after="60"/>
              <w:ind w:left="113"/>
              <w:jc w:val="both"/>
              <w:rPr>
                <w:sz w:val="21"/>
                <w:szCs w:val="21"/>
              </w:rPr>
            </w:pPr>
          </w:p>
        </w:tc>
      </w:tr>
      <w:tr w:rsidR="002062BA">
        <w:trPr>
          <w:trHeight w:val="20"/>
          <w:jc w:val="center"/>
        </w:trPr>
        <w:tc>
          <w:tcPr>
            <w:tcW w:w="4200" w:type="dxa"/>
            <w:tcMar>
              <w:top w:w="28" w:type="dxa"/>
              <w:left w:w="57" w:type="dxa"/>
              <w:bottom w:w="28" w:type="dxa"/>
              <w:right w:w="57" w:type="dxa"/>
            </w:tcMar>
            <w:vAlign w:val="center"/>
          </w:tcPr>
          <w:p w:rsidR="002062BA" w:rsidRDefault="000D4B53">
            <w:pPr>
              <w:keepNext/>
              <w:spacing w:before="60" w:after="60"/>
              <w:jc w:val="both"/>
              <w:rPr>
                <w:sz w:val="21"/>
                <w:szCs w:val="21"/>
              </w:rPr>
            </w:pPr>
            <w:r>
              <w:rPr>
                <w:sz w:val="21"/>
                <w:szCs w:val="21"/>
              </w:rPr>
              <w:t>Release Notes</w:t>
            </w:r>
          </w:p>
        </w:tc>
        <w:tc>
          <w:tcPr>
            <w:tcW w:w="4695" w:type="dxa"/>
            <w:vAlign w:val="center"/>
          </w:tcPr>
          <w:p w:rsidR="002062BA" w:rsidRDefault="00026B32">
            <w:pPr>
              <w:spacing w:before="60" w:after="60"/>
              <w:ind w:left="113"/>
              <w:jc w:val="both"/>
              <w:rPr>
                <w:sz w:val="21"/>
                <w:szCs w:val="21"/>
              </w:rPr>
            </w:pPr>
            <w:r>
              <w:rPr>
                <w:sz w:val="21"/>
                <w:szCs w:val="21"/>
              </w:rPr>
              <w:t>Refer to section 10.1</w:t>
            </w:r>
          </w:p>
        </w:tc>
      </w:tr>
      <w:tr w:rsidR="002062BA">
        <w:trPr>
          <w:trHeight w:val="20"/>
          <w:jc w:val="center"/>
        </w:trPr>
        <w:tc>
          <w:tcPr>
            <w:tcW w:w="4200" w:type="dxa"/>
            <w:tcMar>
              <w:top w:w="28" w:type="dxa"/>
              <w:left w:w="57" w:type="dxa"/>
              <w:bottom w:w="28" w:type="dxa"/>
              <w:right w:w="57" w:type="dxa"/>
            </w:tcMar>
            <w:vAlign w:val="center"/>
          </w:tcPr>
          <w:p w:rsidR="002062BA" w:rsidRDefault="002062BA">
            <w:pPr>
              <w:keepNext/>
              <w:spacing w:before="60" w:after="60"/>
              <w:jc w:val="both"/>
              <w:rPr>
                <w:sz w:val="21"/>
                <w:szCs w:val="21"/>
              </w:rPr>
            </w:pPr>
          </w:p>
        </w:tc>
        <w:tc>
          <w:tcPr>
            <w:tcW w:w="4695" w:type="dxa"/>
            <w:vAlign w:val="center"/>
          </w:tcPr>
          <w:p w:rsidR="002062BA" w:rsidRDefault="002062BA">
            <w:pPr>
              <w:spacing w:before="60" w:after="60"/>
              <w:ind w:left="113"/>
              <w:jc w:val="both"/>
              <w:rPr>
                <w:sz w:val="21"/>
                <w:szCs w:val="21"/>
              </w:rPr>
            </w:pPr>
          </w:p>
        </w:tc>
      </w:tr>
    </w:tbl>
    <w:p w:rsidR="002062BA" w:rsidRDefault="002062BA"/>
    <w:p w:rsidR="002062BA" w:rsidRDefault="00A47EB2">
      <w:pPr>
        <w:rPr>
          <w:sz w:val="40"/>
          <w:szCs w:val="40"/>
        </w:rPr>
      </w:pPr>
      <w:bookmarkStart w:id="11" w:name="_heading=h.3rdcrjn" w:colFirst="0" w:colLast="0"/>
      <w:bookmarkEnd w:id="11"/>
      <w:r>
        <w:br w:type="page"/>
      </w:r>
    </w:p>
    <w:p w:rsidR="002062BA" w:rsidRDefault="002062BA">
      <w:pPr>
        <w:pStyle w:val="Heading1"/>
      </w:pPr>
    </w:p>
    <w:p w:rsidR="002062BA" w:rsidRDefault="00A47EB2">
      <w:pPr>
        <w:pStyle w:val="Heading1"/>
      </w:pPr>
      <w:bookmarkStart w:id="12" w:name="_Toc36138440"/>
      <w:r>
        <w:t>4.</w:t>
      </w:r>
      <w:r>
        <w:tab/>
        <w:t>Introduction</w:t>
      </w:r>
      <w:bookmarkEnd w:id="12"/>
    </w:p>
    <w:p w:rsidR="002062BA" w:rsidRDefault="00A47EB2">
      <w:pPr>
        <w:jc w:val="both"/>
      </w:pPr>
      <w:r>
        <w:t xml:space="preserve">The purpose of this document is to track integration design considerations and </w:t>
      </w:r>
      <w:proofErr w:type="gramStart"/>
      <w:r>
        <w:t>high level</w:t>
      </w:r>
      <w:proofErr w:type="gramEnd"/>
      <w:r>
        <w:t xml:space="preserve"> implementation details</w:t>
      </w:r>
      <w:r w:rsidR="000D4B53">
        <w:t xml:space="preserve"> of the </w:t>
      </w:r>
      <w:r w:rsidR="0006750A">
        <w:t>weather</w:t>
      </w:r>
      <w:r w:rsidR="000D4B53">
        <w:t xml:space="preserve"> app</w:t>
      </w:r>
      <w:r>
        <w:t>.</w:t>
      </w:r>
    </w:p>
    <w:p w:rsidR="002062BA" w:rsidRDefault="002062BA">
      <w:pPr>
        <w:jc w:val="both"/>
      </w:pPr>
    </w:p>
    <w:p w:rsidR="002062BA" w:rsidRDefault="00A47EB2">
      <w:pPr>
        <w:pStyle w:val="Heading2"/>
        <w:jc w:val="both"/>
      </w:pPr>
      <w:bookmarkStart w:id="13" w:name="_Toc36138441"/>
      <w:r>
        <w:t>4.1.</w:t>
      </w:r>
      <w:r>
        <w:tab/>
        <w:t>Acronyms and Glossary</w:t>
      </w:r>
      <w:bookmarkEnd w:id="13"/>
    </w:p>
    <w:p w:rsidR="002062BA" w:rsidRDefault="00A47EB2">
      <w:pPr>
        <w:jc w:val="both"/>
      </w:pPr>
      <w:r>
        <w:t>The following table describes some of the acronyms and terms used along the document:</w:t>
      </w:r>
    </w:p>
    <w:p w:rsidR="002062BA" w:rsidRDefault="002062BA">
      <w:pPr>
        <w:jc w:val="both"/>
      </w:pPr>
    </w:p>
    <w:p w:rsidR="002062BA" w:rsidRDefault="002062BA">
      <w:pPr>
        <w:jc w:val="both"/>
      </w:pPr>
    </w:p>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7935"/>
      </w:tblGrid>
      <w:tr w:rsidR="002062BA">
        <w:tc>
          <w:tcPr>
            <w:tcW w:w="1425" w:type="dxa"/>
            <w:shd w:val="clear" w:color="auto" w:fill="auto"/>
            <w:tcMar>
              <w:top w:w="100" w:type="dxa"/>
              <w:left w:w="100" w:type="dxa"/>
              <w:bottom w:w="100" w:type="dxa"/>
              <w:right w:w="100" w:type="dxa"/>
            </w:tcMar>
          </w:tcPr>
          <w:p w:rsidR="002062BA" w:rsidRDefault="00A47EB2">
            <w:pPr>
              <w:widowControl w:val="0"/>
            </w:pPr>
            <w:r>
              <w:t>HLD</w:t>
            </w:r>
          </w:p>
        </w:tc>
        <w:tc>
          <w:tcPr>
            <w:tcW w:w="7935" w:type="dxa"/>
            <w:shd w:val="clear" w:color="auto" w:fill="auto"/>
            <w:tcMar>
              <w:top w:w="100" w:type="dxa"/>
              <w:left w:w="100" w:type="dxa"/>
              <w:bottom w:w="100" w:type="dxa"/>
              <w:right w:w="100" w:type="dxa"/>
            </w:tcMar>
          </w:tcPr>
          <w:p w:rsidR="002062BA" w:rsidRDefault="00A47EB2">
            <w:pPr>
              <w:widowControl w:val="0"/>
            </w:pPr>
            <w:r>
              <w:t>High Level Design</w:t>
            </w:r>
          </w:p>
        </w:tc>
      </w:tr>
      <w:tr w:rsidR="002062BA">
        <w:tc>
          <w:tcPr>
            <w:tcW w:w="1425" w:type="dxa"/>
            <w:shd w:val="clear" w:color="auto" w:fill="auto"/>
            <w:tcMar>
              <w:top w:w="100" w:type="dxa"/>
              <w:left w:w="100" w:type="dxa"/>
              <w:bottom w:w="100" w:type="dxa"/>
              <w:right w:w="100" w:type="dxa"/>
            </w:tcMar>
          </w:tcPr>
          <w:p w:rsidR="002062BA" w:rsidRDefault="00A47EB2">
            <w:pPr>
              <w:widowControl w:val="0"/>
            </w:pPr>
            <w:r>
              <w:t>API</w:t>
            </w:r>
          </w:p>
        </w:tc>
        <w:tc>
          <w:tcPr>
            <w:tcW w:w="7935" w:type="dxa"/>
            <w:shd w:val="clear" w:color="auto" w:fill="auto"/>
            <w:tcMar>
              <w:top w:w="100" w:type="dxa"/>
              <w:left w:w="100" w:type="dxa"/>
              <w:bottom w:w="100" w:type="dxa"/>
              <w:right w:w="100" w:type="dxa"/>
            </w:tcMar>
          </w:tcPr>
          <w:p w:rsidR="002062BA" w:rsidRDefault="00A47EB2">
            <w:pPr>
              <w:widowControl w:val="0"/>
            </w:pPr>
            <w:r>
              <w:t>Application Programming Interface</w:t>
            </w:r>
          </w:p>
        </w:tc>
      </w:tr>
      <w:tr w:rsidR="002062BA">
        <w:tc>
          <w:tcPr>
            <w:tcW w:w="1425" w:type="dxa"/>
            <w:shd w:val="clear" w:color="auto" w:fill="auto"/>
            <w:tcMar>
              <w:top w:w="100" w:type="dxa"/>
              <w:left w:w="100" w:type="dxa"/>
              <w:bottom w:w="100" w:type="dxa"/>
              <w:right w:w="100" w:type="dxa"/>
            </w:tcMar>
          </w:tcPr>
          <w:p w:rsidR="002062BA" w:rsidRDefault="00A47EB2">
            <w:pPr>
              <w:widowControl w:val="0"/>
            </w:pPr>
            <w:r>
              <w:t>REST</w:t>
            </w:r>
          </w:p>
        </w:tc>
        <w:tc>
          <w:tcPr>
            <w:tcW w:w="7935" w:type="dxa"/>
            <w:shd w:val="clear" w:color="auto" w:fill="auto"/>
            <w:tcMar>
              <w:top w:w="100" w:type="dxa"/>
              <w:left w:w="100" w:type="dxa"/>
              <w:bottom w:w="100" w:type="dxa"/>
              <w:right w:w="100" w:type="dxa"/>
            </w:tcMar>
          </w:tcPr>
          <w:p w:rsidR="002062BA" w:rsidRDefault="00A47EB2">
            <w:pPr>
              <w:widowControl w:val="0"/>
            </w:pPr>
            <w:r>
              <w:t>Representational state transfer (also known as RESTful)</w:t>
            </w:r>
          </w:p>
        </w:tc>
      </w:tr>
      <w:tr w:rsidR="002062BA">
        <w:tc>
          <w:tcPr>
            <w:tcW w:w="1425" w:type="dxa"/>
            <w:shd w:val="clear" w:color="auto" w:fill="auto"/>
            <w:tcMar>
              <w:top w:w="100" w:type="dxa"/>
              <w:left w:w="100" w:type="dxa"/>
              <w:bottom w:w="100" w:type="dxa"/>
              <w:right w:w="100" w:type="dxa"/>
            </w:tcMar>
          </w:tcPr>
          <w:p w:rsidR="002062BA" w:rsidRDefault="00A47EB2">
            <w:pPr>
              <w:widowControl w:val="0"/>
            </w:pPr>
            <w:r>
              <w:t>HTTP</w:t>
            </w:r>
          </w:p>
        </w:tc>
        <w:tc>
          <w:tcPr>
            <w:tcW w:w="7935" w:type="dxa"/>
            <w:shd w:val="clear" w:color="auto" w:fill="auto"/>
            <w:tcMar>
              <w:top w:w="100" w:type="dxa"/>
              <w:left w:w="100" w:type="dxa"/>
              <w:bottom w:w="100" w:type="dxa"/>
              <w:right w:w="100" w:type="dxa"/>
            </w:tcMar>
          </w:tcPr>
          <w:p w:rsidR="002062BA" w:rsidRDefault="00A47EB2">
            <w:pPr>
              <w:widowControl w:val="0"/>
            </w:pPr>
            <w:r>
              <w:t>Hypertext transfer Protocol</w:t>
            </w:r>
          </w:p>
        </w:tc>
      </w:tr>
      <w:tr w:rsidR="002062BA">
        <w:tc>
          <w:tcPr>
            <w:tcW w:w="1425" w:type="dxa"/>
            <w:shd w:val="clear" w:color="auto" w:fill="auto"/>
            <w:tcMar>
              <w:top w:w="100" w:type="dxa"/>
              <w:left w:w="100" w:type="dxa"/>
              <w:bottom w:w="100" w:type="dxa"/>
              <w:right w:w="100" w:type="dxa"/>
            </w:tcMar>
          </w:tcPr>
          <w:p w:rsidR="002062BA" w:rsidRDefault="00A47EB2">
            <w:pPr>
              <w:widowControl w:val="0"/>
            </w:pPr>
            <w:r>
              <w:t>HTTPS</w:t>
            </w:r>
          </w:p>
        </w:tc>
        <w:tc>
          <w:tcPr>
            <w:tcW w:w="7935" w:type="dxa"/>
            <w:shd w:val="clear" w:color="auto" w:fill="auto"/>
            <w:tcMar>
              <w:top w:w="100" w:type="dxa"/>
              <w:left w:w="100" w:type="dxa"/>
              <w:bottom w:w="100" w:type="dxa"/>
              <w:right w:w="100" w:type="dxa"/>
            </w:tcMar>
          </w:tcPr>
          <w:p w:rsidR="002062BA" w:rsidRDefault="00A47EB2">
            <w:pPr>
              <w:widowControl w:val="0"/>
            </w:pPr>
            <w:r>
              <w:t>Secured Hypertext Transfer Protocol</w:t>
            </w:r>
          </w:p>
        </w:tc>
      </w:tr>
      <w:tr w:rsidR="002062BA">
        <w:tc>
          <w:tcPr>
            <w:tcW w:w="1425" w:type="dxa"/>
            <w:shd w:val="clear" w:color="auto" w:fill="auto"/>
            <w:tcMar>
              <w:top w:w="100" w:type="dxa"/>
              <w:left w:w="100" w:type="dxa"/>
              <w:bottom w:w="100" w:type="dxa"/>
              <w:right w:w="100" w:type="dxa"/>
            </w:tcMar>
          </w:tcPr>
          <w:p w:rsidR="002062BA" w:rsidRDefault="00A47EB2">
            <w:r>
              <w:t>SOAP</w:t>
            </w:r>
          </w:p>
        </w:tc>
        <w:tc>
          <w:tcPr>
            <w:tcW w:w="7935" w:type="dxa"/>
            <w:shd w:val="clear" w:color="auto" w:fill="auto"/>
            <w:tcMar>
              <w:top w:w="100" w:type="dxa"/>
              <w:left w:w="100" w:type="dxa"/>
              <w:bottom w:w="100" w:type="dxa"/>
              <w:right w:w="100" w:type="dxa"/>
            </w:tcMar>
          </w:tcPr>
          <w:p w:rsidR="002062BA" w:rsidRDefault="00A47EB2">
            <w:r>
              <w:t>Simple Object access protocol</w:t>
            </w:r>
          </w:p>
        </w:tc>
      </w:tr>
      <w:tr w:rsidR="002062BA">
        <w:tc>
          <w:tcPr>
            <w:tcW w:w="1425" w:type="dxa"/>
            <w:shd w:val="clear" w:color="auto" w:fill="auto"/>
            <w:tcMar>
              <w:top w:w="100" w:type="dxa"/>
              <w:left w:w="100" w:type="dxa"/>
              <w:bottom w:w="100" w:type="dxa"/>
              <w:right w:w="100" w:type="dxa"/>
            </w:tcMar>
          </w:tcPr>
          <w:p w:rsidR="002062BA" w:rsidRDefault="002062BA"/>
        </w:tc>
        <w:tc>
          <w:tcPr>
            <w:tcW w:w="7935" w:type="dxa"/>
            <w:shd w:val="clear" w:color="auto" w:fill="auto"/>
            <w:tcMar>
              <w:top w:w="100" w:type="dxa"/>
              <w:left w:w="100" w:type="dxa"/>
              <w:bottom w:w="100" w:type="dxa"/>
              <w:right w:w="100" w:type="dxa"/>
            </w:tcMar>
          </w:tcPr>
          <w:p w:rsidR="002062BA" w:rsidRDefault="002062BA"/>
        </w:tc>
      </w:tr>
      <w:tr w:rsidR="002062BA">
        <w:tc>
          <w:tcPr>
            <w:tcW w:w="1425" w:type="dxa"/>
            <w:shd w:val="clear" w:color="auto" w:fill="auto"/>
            <w:tcMar>
              <w:top w:w="100" w:type="dxa"/>
              <w:left w:w="100" w:type="dxa"/>
              <w:bottom w:w="100" w:type="dxa"/>
              <w:right w:w="100" w:type="dxa"/>
            </w:tcMar>
          </w:tcPr>
          <w:p w:rsidR="002062BA" w:rsidRDefault="002062BA"/>
        </w:tc>
        <w:tc>
          <w:tcPr>
            <w:tcW w:w="7935" w:type="dxa"/>
            <w:shd w:val="clear" w:color="auto" w:fill="auto"/>
            <w:tcMar>
              <w:top w:w="100" w:type="dxa"/>
              <w:left w:w="100" w:type="dxa"/>
              <w:bottom w:w="100" w:type="dxa"/>
              <w:right w:w="100" w:type="dxa"/>
            </w:tcMar>
          </w:tcPr>
          <w:p w:rsidR="002062BA" w:rsidRDefault="002062BA"/>
        </w:tc>
      </w:tr>
      <w:tr w:rsidR="002062BA">
        <w:tc>
          <w:tcPr>
            <w:tcW w:w="1425" w:type="dxa"/>
            <w:shd w:val="clear" w:color="auto" w:fill="auto"/>
            <w:tcMar>
              <w:top w:w="100" w:type="dxa"/>
              <w:left w:w="100" w:type="dxa"/>
              <w:bottom w:w="100" w:type="dxa"/>
              <w:right w:w="100" w:type="dxa"/>
            </w:tcMar>
          </w:tcPr>
          <w:p w:rsidR="002062BA" w:rsidRDefault="002062BA"/>
        </w:tc>
        <w:tc>
          <w:tcPr>
            <w:tcW w:w="7935" w:type="dxa"/>
            <w:shd w:val="clear" w:color="auto" w:fill="auto"/>
            <w:tcMar>
              <w:top w:w="100" w:type="dxa"/>
              <w:left w:w="100" w:type="dxa"/>
              <w:bottom w:w="100" w:type="dxa"/>
              <w:right w:w="100" w:type="dxa"/>
            </w:tcMar>
          </w:tcPr>
          <w:p w:rsidR="002062BA" w:rsidRDefault="002062BA"/>
        </w:tc>
      </w:tr>
      <w:tr w:rsidR="002062BA">
        <w:tc>
          <w:tcPr>
            <w:tcW w:w="1425" w:type="dxa"/>
            <w:shd w:val="clear" w:color="auto" w:fill="auto"/>
            <w:tcMar>
              <w:top w:w="100" w:type="dxa"/>
              <w:left w:w="100" w:type="dxa"/>
              <w:bottom w:w="100" w:type="dxa"/>
              <w:right w:w="100" w:type="dxa"/>
            </w:tcMar>
          </w:tcPr>
          <w:p w:rsidR="002062BA" w:rsidRDefault="002062BA"/>
        </w:tc>
        <w:tc>
          <w:tcPr>
            <w:tcW w:w="7935" w:type="dxa"/>
            <w:shd w:val="clear" w:color="auto" w:fill="auto"/>
            <w:tcMar>
              <w:top w:w="100" w:type="dxa"/>
              <w:left w:w="100" w:type="dxa"/>
              <w:bottom w:w="100" w:type="dxa"/>
              <w:right w:w="100" w:type="dxa"/>
            </w:tcMar>
          </w:tcPr>
          <w:p w:rsidR="002062BA" w:rsidRDefault="002062BA"/>
        </w:tc>
      </w:tr>
    </w:tbl>
    <w:p w:rsidR="002062BA" w:rsidRDefault="002062BA">
      <w:pPr>
        <w:jc w:val="both"/>
      </w:pPr>
    </w:p>
    <w:p w:rsidR="002062BA" w:rsidRDefault="002062BA">
      <w:pPr>
        <w:jc w:val="both"/>
      </w:pPr>
    </w:p>
    <w:p w:rsidR="00750C52" w:rsidRDefault="00750C52">
      <w:pPr>
        <w:rPr>
          <w:sz w:val="40"/>
          <w:szCs w:val="40"/>
        </w:rPr>
      </w:pPr>
      <w:bookmarkStart w:id="14" w:name="_heading=h.8iono54dzdyt" w:colFirst="0" w:colLast="0"/>
      <w:bookmarkEnd w:id="14"/>
      <w:r>
        <w:br w:type="page"/>
      </w:r>
    </w:p>
    <w:p w:rsidR="002062BA" w:rsidRDefault="002062BA">
      <w:pPr>
        <w:pStyle w:val="Heading1"/>
        <w:spacing w:line="360" w:lineRule="auto"/>
        <w:jc w:val="both"/>
      </w:pPr>
    </w:p>
    <w:p w:rsidR="002062BA" w:rsidRDefault="002062BA"/>
    <w:p w:rsidR="002062BA" w:rsidRDefault="00A47EB2">
      <w:pPr>
        <w:pStyle w:val="Heading1"/>
        <w:spacing w:line="360" w:lineRule="auto"/>
        <w:jc w:val="both"/>
      </w:pPr>
      <w:bookmarkStart w:id="15" w:name="_heading=h.7o9zr8j02tik" w:colFirst="0" w:colLast="0"/>
      <w:bookmarkStart w:id="16" w:name="_Toc36138442"/>
      <w:bookmarkEnd w:id="15"/>
      <w:r>
        <w:t>5.</w:t>
      </w:r>
      <w:r>
        <w:tab/>
        <w:t>Solution Architecture</w:t>
      </w:r>
      <w:bookmarkEnd w:id="16"/>
    </w:p>
    <w:p w:rsidR="002062BA" w:rsidRDefault="002062BA">
      <w:pPr>
        <w:jc w:val="both"/>
      </w:pPr>
    </w:p>
    <w:p w:rsidR="002062BA" w:rsidRDefault="00A47EB2">
      <w:pPr>
        <w:jc w:val="both"/>
      </w:pPr>
      <w:r>
        <w:t xml:space="preserve">The </w:t>
      </w:r>
      <w:proofErr w:type="gramStart"/>
      <w:r>
        <w:t>high level</w:t>
      </w:r>
      <w:proofErr w:type="gramEnd"/>
      <w:r>
        <w:t xml:space="preserve"> integration strategy snapshot is captured in the</w:t>
      </w:r>
      <w:r w:rsidR="009A7D2F">
        <w:t xml:space="preserve"> </w:t>
      </w:r>
      <w:proofErr w:type="spellStart"/>
      <w:r w:rsidR="009A7D2F">
        <w:t>self explanatory</w:t>
      </w:r>
      <w:proofErr w:type="spellEnd"/>
      <w:r>
        <w:t xml:space="preserve"> diagram below:</w:t>
      </w:r>
    </w:p>
    <w:p w:rsidR="002062BA" w:rsidRDefault="009A7D2F">
      <w:pPr>
        <w:jc w:val="both"/>
      </w:pPr>
      <w:r>
        <w:rPr>
          <w:noProof/>
        </w:rPr>
        <w:drawing>
          <wp:inline distT="0" distB="0" distL="0" distR="0" wp14:anchorId="44CC3CF6" wp14:editId="2C1A3DF4">
            <wp:extent cx="5943600" cy="48171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817110"/>
                    </a:xfrm>
                    <a:prstGeom prst="rect">
                      <a:avLst/>
                    </a:prstGeom>
                  </pic:spPr>
                </pic:pic>
              </a:graphicData>
            </a:graphic>
          </wp:inline>
        </w:drawing>
      </w:r>
    </w:p>
    <w:p w:rsidR="002062BA" w:rsidRDefault="002062BA">
      <w:pPr>
        <w:jc w:val="center"/>
      </w:pPr>
    </w:p>
    <w:p w:rsidR="002062BA" w:rsidRDefault="002062BA">
      <w:pPr>
        <w:jc w:val="both"/>
      </w:pPr>
    </w:p>
    <w:p w:rsidR="002062BA" w:rsidRDefault="00A47EB2">
      <w:pPr>
        <w:pStyle w:val="Heading1"/>
        <w:jc w:val="both"/>
      </w:pPr>
      <w:bookmarkStart w:id="17" w:name="_Toc36138443"/>
      <w:r>
        <w:lastRenderedPageBreak/>
        <w:t>6.</w:t>
      </w:r>
      <w:r>
        <w:tab/>
        <w:t>Functional Requirements</w:t>
      </w:r>
      <w:bookmarkEnd w:id="17"/>
    </w:p>
    <w:p w:rsidR="002062BA" w:rsidRDefault="00A47EB2">
      <w:pPr>
        <w:pStyle w:val="Heading2"/>
        <w:jc w:val="both"/>
      </w:pPr>
      <w:bookmarkStart w:id="18" w:name="_Toc36138444"/>
      <w:r>
        <w:t>6.1.</w:t>
      </w:r>
      <w:r>
        <w:tab/>
        <w:t>Context.</w:t>
      </w:r>
      <w:bookmarkEnd w:id="18"/>
    </w:p>
    <w:p w:rsidR="000D4B53" w:rsidRDefault="000D4B53" w:rsidP="000D4B53">
      <w:pPr>
        <w:autoSpaceDE w:val="0"/>
        <w:autoSpaceDN w:val="0"/>
        <w:adjustRightInd w:val="0"/>
        <w:spacing w:line="240" w:lineRule="auto"/>
        <w:rPr>
          <w:rFonts w:ascii="Consolas" w:hAnsi="Consolas" w:cs="Consolas"/>
          <w:sz w:val="20"/>
          <w:szCs w:val="20"/>
          <w:lang w:val="en-AU"/>
        </w:rPr>
      </w:pPr>
    </w:p>
    <w:p w:rsidR="000D4B53" w:rsidRPr="00B94C6E" w:rsidRDefault="000D4B53" w:rsidP="000D4B53">
      <w:pPr>
        <w:autoSpaceDE w:val="0"/>
        <w:autoSpaceDN w:val="0"/>
        <w:adjustRightInd w:val="0"/>
        <w:spacing w:line="240" w:lineRule="auto"/>
        <w:rPr>
          <w:lang w:val="en-AU"/>
        </w:rPr>
      </w:pPr>
      <w:r w:rsidRPr="00B94C6E">
        <w:rPr>
          <w:lang w:val="en-AU"/>
        </w:rPr>
        <w:t xml:space="preserve">This code has been developed to complete technical challenge at </w:t>
      </w:r>
      <w:r w:rsidRPr="00B94C6E">
        <w:rPr>
          <w:color w:val="000000"/>
          <w:u w:val="single"/>
          <w:lang w:val="en-AU"/>
        </w:rPr>
        <w:t>Deloitte</w:t>
      </w:r>
      <w:r w:rsidRPr="00B94C6E">
        <w:rPr>
          <w:lang w:val="en-AU"/>
        </w:rPr>
        <w:t>.</w:t>
      </w:r>
    </w:p>
    <w:p w:rsidR="000D4B53" w:rsidRDefault="000D4B53" w:rsidP="000D4B53">
      <w:pPr>
        <w:autoSpaceDE w:val="0"/>
        <w:autoSpaceDN w:val="0"/>
        <w:adjustRightInd w:val="0"/>
        <w:spacing w:line="240" w:lineRule="auto"/>
        <w:rPr>
          <w:rFonts w:ascii="Consolas" w:hAnsi="Consolas" w:cs="Consolas"/>
          <w:sz w:val="20"/>
          <w:szCs w:val="20"/>
          <w:lang w:val="en-AU"/>
        </w:rPr>
      </w:pPr>
    </w:p>
    <w:p w:rsidR="002062BA" w:rsidRDefault="00A47EB2">
      <w:pPr>
        <w:pStyle w:val="Heading2"/>
      </w:pPr>
      <w:bookmarkStart w:id="19" w:name="_Toc36138445"/>
      <w:r>
        <w:t>6.2.</w:t>
      </w:r>
      <w:r>
        <w:tab/>
        <w:t>Actors</w:t>
      </w:r>
      <w:bookmarkEnd w:id="19"/>
    </w:p>
    <w:p w:rsidR="0047223F" w:rsidRDefault="000D4B53" w:rsidP="000D4B53">
      <w:pPr>
        <w:pBdr>
          <w:top w:val="nil"/>
          <w:left w:val="nil"/>
          <w:bottom w:val="nil"/>
          <w:right w:val="nil"/>
          <w:between w:val="nil"/>
        </w:pBdr>
        <w:ind w:firstLine="720"/>
      </w:pPr>
      <w:r>
        <w:t xml:space="preserve">The actors </w:t>
      </w:r>
      <w:r w:rsidR="0047223F">
        <w:t>of this system are the end users that are querying about the weather based on country and city/cities.</w:t>
      </w:r>
    </w:p>
    <w:p w:rsidR="002062BA" w:rsidRDefault="00A47EB2">
      <w:pPr>
        <w:pStyle w:val="Heading2"/>
        <w:spacing w:line="360" w:lineRule="auto"/>
        <w:jc w:val="both"/>
      </w:pPr>
      <w:bookmarkStart w:id="20" w:name="_Toc36138446"/>
      <w:r>
        <w:t>6.3.</w:t>
      </w:r>
      <w:r>
        <w:tab/>
      </w:r>
      <w:r w:rsidR="00B94C6E">
        <w:t>Approaches Taken</w:t>
      </w:r>
      <w:bookmarkEnd w:id="20"/>
    </w:p>
    <w:p w:rsidR="0047223F" w:rsidRPr="00B94C6E" w:rsidRDefault="0047223F" w:rsidP="0047223F">
      <w:pPr>
        <w:autoSpaceDE w:val="0"/>
        <w:autoSpaceDN w:val="0"/>
        <w:adjustRightInd w:val="0"/>
        <w:spacing w:line="240" w:lineRule="auto"/>
        <w:rPr>
          <w:lang w:val="en-AU"/>
        </w:rPr>
      </w:pPr>
      <w:r w:rsidRPr="00B94C6E">
        <w:rPr>
          <w:lang w:val="en-AU"/>
        </w:rPr>
        <w:t xml:space="preserve">Mapped SOAP </w:t>
      </w:r>
      <w:r w:rsidRPr="00B94C6E">
        <w:rPr>
          <w:color w:val="000000"/>
          <w:lang w:val="en-AU"/>
        </w:rPr>
        <w:t>webservices</w:t>
      </w:r>
      <w:r w:rsidRPr="00B94C6E">
        <w:rPr>
          <w:lang w:val="en-AU"/>
        </w:rPr>
        <w:t xml:space="preserve"> with </w:t>
      </w:r>
      <w:r w:rsidR="00B94C6E" w:rsidRPr="00B94C6E">
        <w:rPr>
          <w:color w:val="000000"/>
          <w:lang w:val="en-AU"/>
        </w:rPr>
        <w:t>corresponding</w:t>
      </w:r>
      <w:r w:rsidRPr="00B94C6E">
        <w:rPr>
          <w:lang w:val="en-AU"/>
        </w:rPr>
        <w:t xml:space="preserve"> REST APIs. Used RAML for defining the REST </w:t>
      </w:r>
      <w:r w:rsidRPr="00B94C6E">
        <w:rPr>
          <w:color w:val="000000"/>
          <w:lang w:val="en-AU"/>
        </w:rPr>
        <w:t>spec</w:t>
      </w:r>
      <w:r w:rsidR="00B94C6E" w:rsidRPr="00B94C6E">
        <w:rPr>
          <w:color w:val="000000"/>
          <w:lang w:val="en-AU"/>
        </w:rPr>
        <w:t>ifications</w:t>
      </w:r>
      <w:r w:rsidRPr="00B94C6E">
        <w:rPr>
          <w:lang w:val="en-AU"/>
        </w:rPr>
        <w:t>.</w:t>
      </w:r>
    </w:p>
    <w:p w:rsidR="0047223F" w:rsidRPr="00B94C6E" w:rsidRDefault="0047223F" w:rsidP="0047223F">
      <w:pPr>
        <w:autoSpaceDE w:val="0"/>
        <w:autoSpaceDN w:val="0"/>
        <w:adjustRightInd w:val="0"/>
        <w:spacing w:line="240" w:lineRule="auto"/>
        <w:rPr>
          <w:lang w:val="en-AU"/>
        </w:rPr>
      </w:pPr>
    </w:p>
    <w:p w:rsidR="00B94C6E" w:rsidRPr="00B94C6E" w:rsidRDefault="00B94C6E" w:rsidP="0047223F">
      <w:pPr>
        <w:pStyle w:val="ListParagraph"/>
        <w:numPr>
          <w:ilvl w:val="0"/>
          <w:numId w:val="20"/>
        </w:numPr>
        <w:autoSpaceDE w:val="0"/>
        <w:autoSpaceDN w:val="0"/>
        <w:adjustRightInd w:val="0"/>
        <w:spacing w:line="240" w:lineRule="auto"/>
        <w:rPr>
          <w:lang w:val="en-AU"/>
        </w:rPr>
      </w:pPr>
      <w:r w:rsidRPr="00B94C6E">
        <w:rPr>
          <w:lang w:val="en-AU"/>
        </w:rPr>
        <w:t xml:space="preserve">Rest </w:t>
      </w:r>
      <w:proofErr w:type="gramStart"/>
      <w:r w:rsidR="0047223F" w:rsidRPr="00B94C6E">
        <w:rPr>
          <w:lang w:val="en-AU"/>
        </w:rPr>
        <w:t>API :</w:t>
      </w:r>
      <w:proofErr w:type="gramEnd"/>
      <w:r w:rsidR="0047223F" w:rsidRPr="00B94C6E">
        <w:rPr>
          <w:lang w:val="en-AU"/>
        </w:rPr>
        <w:t xml:space="preserve"> /countries</w:t>
      </w:r>
    </w:p>
    <w:p w:rsidR="0047223F" w:rsidRPr="00B94C6E" w:rsidRDefault="0047223F" w:rsidP="00B94C6E">
      <w:pPr>
        <w:autoSpaceDE w:val="0"/>
        <w:autoSpaceDN w:val="0"/>
        <w:adjustRightInd w:val="0"/>
        <w:spacing w:line="240" w:lineRule="auto"/>
        <w:ind w:left="720"/>
        <w:rPr>
          <w:lang w:val="en-AU"/>
        </w:rPr>
      </w:pPr>
      <w:r w:rsidRPr="00B94C6E">
        <w:rPr>
          <w:lang w:val="en-AU"/>
        </w:rPr>
        <w:t xml:space="preserve">Used XSLT transformation to select all distinct Countries from the </w:t>
      </w:r>
      <w:r w:rsidRPr="00B94C6E">
        <w:rPr>
          <w:color w:val="000000"/>
          <w:lang w:val="en-AU"/>
        </w:rPr>
        <w:t>webservice</w:t>
      </w:r>
      <w:r w:rsidRPr="00B94C6E">
        <w:rPr>
          <w:lang w:val="en-AU"/>
        </w:rPr>
        <w:t xml:space="preserve"> response.</w:t>
      </w:r>
    </w:p>
    <w:p w:rsidR="0047223F" w:rsidRPr="00B94C6E" w:rsidRDefault="0047223F" w:rsidP="0047223F">
      <w:pPr>
        <w:autoSpaceDE w:val="0"/>
        <w:autoSpaceDN w:val="0"/>
        <w:adjustRightInd w:val="0"/>
        <w:spacing w:line="240" w:lineRule="auto"/>
        <w:rPr>
          <w:lang w:val="en-AU"/>
        </w:rPr>
      </w:pPr>
    </w:p>
    <w:p w:rsidR="0047223F" w:rsidRPr="00B94C6E" w:rsidRDefault="0047223F" w:rsidP="00B94C6E">
      <w:pPr>
        <w:pStyle w:val="ListParagraph"/>
        <w:numPr>
          <w:ilvl w:val="0"/>
          <w:numId w:val="20"/>
        </w:numPr>
        <w:autoSpaceDE w:val="0"/>
        <w:autoSpaceDN w:val="0"/>
        <w:adjustRightInd w:val="0"/>
        <w:spacing w:line="240" w:lineRule="auto"/>
        <w:rPr>
          <w:lang w:val="en-AU"/>
        </w:rPr>
      </w:pPr>
      <w:r w:rsidRPr="00B94C6E">
        <w:rPr>
          <w:lang w:val="en-AU"/>
        </w:rPr>
        <w:t>R</w:t>
      </w:r>
      <w:r w:rsidR="00B94C6E" w:rsidRPr="00B94C6E">
        <w:rPr>
          <w:lang w:val="en-AU"/>
        </w:rPr>
        <w:t>est</w:t>
      </w:r>
      <w:r w:rsidRPr="00B94C6E">
        <w:rPr>
          <w:lang w:val="en-AU"/>
        </w:rPr>
        <w:t xml:space="preserve"> </w:t>
      </w:r>
      <w:proofErr w:type="gramStart"/>
      <w:r w:rsidRPr="00B94C6E">
        <w:rPr>
          <w:lang w:val="en-AU"/>
        </w:rPr>
        <w:t>API :</w:t>
      </w:r>
      <w:proofErr w:type="gramEnd"/>
      <w:r w:rsidRPr="00B94C6E">
        <w:rPr>
          <w:lang w:val="en-AU"/>
        </w:rPr>
        <w:t xml:space="preserve"> /countries/{country}/cities</w:t>
      </w:r>
    </w:p>
    <w:p w:rsidR="0047223F" w:rsidRPr="00B94C6E" w:rsidRDefault="0047223F" w:rsidP="00B94C6E">
      <w:pPr>
        <w:pStyle w:val="ListParagraph"/>
        <w:numPr>
          <w:ilvl w:val="1"/>
          <w:numId w:val="20"/>
        </w:numPr>
        <w:autoSpaceDE w:val="0"/>
        <w:autoSpaceDN w:val="0"/>
        <w:adjustRightInd w:val="0"/>
        <w:spacing w:line="240" w:lineRule="auto"/>
        <w:rPr>
          <w:lang w:val="en-AU"/>
        </w:rPr>
      </w:pPr>
      <w:r w:rsidRPr="00B94C6E">
        <w:rPr>
          <w:lang w:val="en-AU"/>
        </w:rPr>
        <w:t xml:space="preserve">Used </w:t>
      </w:r>
      <w:proofErr w:type="spellStart"/>
      <w:r w:rsidRPr="00B94C6E">
        <w:rPr>
          <w:color w:val="000000"/>
          <w:lang w:val="en-AU"/>
        </w:rPr>
        <w:t>Dataweave</w:t>
      </w:r>
      <w:proofErr w:type="spellEnd"/>
      <w:r w:rsidRPr="00B94C6E">
        <w:rPr>
          <w:lang w:val="en-AU"/>
        </w:rPr>
        <w:t xml:space="preserve"> transformation to select Cities from the </w:t>
      </w:r>
      <w:r w:rsidRPr="00B94C6E">
        <w:rPr>
          <w:color w:val="000000"/>
          <w:lang w:val="en-AU"/>
        </w:rPr>
        <w:t>webservice</w:t>
      </w:r>
      <w:r w:rsidRPr="00B94C6E">
        <w:rPr>
          <w:lang w:val="en-AU"/>
        </w:rPr>
        <w:t xml:space="preserve"> response.</w:t>
      </w:r>
    </w:p>
    <w:p w:rsidR="0047223F" w:rsidRPr="00B94C6E" w:rsidRDefault="0047223F" w:rsidP="00B94C6E">
      <w:pPr>
        <w:pStyle w:val="ListParagraph"/>
        <w:numPr>
          <w:ilvl w:val="1"/>
          <w:numId w:val="20"/>
        </w:numPr>
        <w:autoSpaceDE w:val="0"/>
        <w:autoSpaceDN w:val="0"/>
        <w:adjustRightInd w:val="0"/>
        <w:spacing w:line="240" w:lineRule="auto"/>
        <w:rPr>
          <w:lang w:val="en-AU"/>
        </w:rPr>
      </w:pPr>
      <w:r w:rsidRPr="00B94C6E">
        <w:rPr>
          <w:lang w:val="en-AU"/>
        </w:rPr>
        <w:t xml:space="preserve">Used filter to select cities for a </w:t>
      </w:r>
      <w:proofErr w:type="gramStart"/>
      <w:r w:rsidRPr="00B94C6E">
        <w:rPr>
          <w:lang w:val="en-AU"/>
        </w:rPr>
        <w:t>particular country</w:t>
      </w:r>
      <w:proofErr w:type="gramEnd"/>
      <w:r w:rsidRPr="00B94C6E">
        <w:rPr>
          <w:lang w:val="en-AU"/>
        </w:rPr>
        <w:t>.</w:t>
      </w:r>
    </w:p>
    <w:p w:rsidR="0047223F" w:rsidRPr="00B94C6E" w:rsidRDefault="0047223F" w:rsidP="00B94C6E">
      <w:pPr>
        <w:pStyle w:val="ListParagraph"/>
        <w:numPr>
          <w:ilvl w:val="1"/>
          <w:numId w:val="20"/>
        </w:numPr>
        <w:autoSpaceDE w:val="0"/>
        <w:autoSpaceDN w:val="0"/>
        <w:adjustRightInd w:val="0"/>
        <w:spacing w:line="240" w:lineRule="auto"/>
        <w:rPr>
          <w:lang w:val="en-AU"/>
        </w:rPr>
      </w:pPr>
      <w:r w:rsidRPr="00B94C6E">
        <w:rPr>
          <w:lang w:val="en-AU"/>
        </w:rPr>
        <w:t xml:space="preserve">Validation added for path </w:t>
      </w:r>
      <w:r w:rsidR="00B94C6E" w:rsidRPr="00B94C6E">
        <w:rPr>
          <w:color w:val="000000"/>
          <w:lang w:val="en-AU"/>
        </w:rPr>
        <w:t>param</w:t>
      </w:r>
      <w:r w:rsidR="00B94C6E" w:rsidRPr="00B94C6E">
        <w:rPr>
          <w:lang w:val="en-AU"/>
        </w:rPr>
        <w:t>:</w:t>
      </w:r>
      <w:r w:rsidRPr="00B94C6E">
        <w:rPr>
          <w:lang w:val="en-AU"/>
        </w:rPr>
        <w:t xml:space="preserve"> country</w:t>
      </w:r>
    </w:p>
    <w:p w:rsidR="0047223F" w:rsidRPr="00B94C6E" w:rsidRDefault="0047223F" w:rsidP="0047223F">
      <w:pPr>
        <w:autoSpaceDE w:val="0"/>
        <w:autoSpaceDN w:val="0"/>
        <w:adjustRightInd w:val="0"/>
        <w:spacing w:line="240" w:lineRule="auto"/>
        <w:rPr>
          <w:lang w:val="en-AU"/>
        </w:rPr>
      </w:pPr>
    </w:p>
    <w:p w:rsidR="0047223F" w:rsidRPr="00B94C6E" w:rsidRDefault="0047223F" w:rsidP="00B94C6E">
      <w:pPr>
        <w:pStyle w:val="ListParagraph"/>
        <w:numPr>
          <w:ilvl w:val="0"/>
          <w:numId w:val="20"/>
        </w:numPr>
        <w:autoSpaceDE w:val="0"/>
        <w:autoSpaceDN w:val="0"/>
        <w:adjustRightInd w:val="0"/>
        <w:spacing w:line="240" w:lineRule="auto"/>
        <w:rPr>
          <w:lang w:val="en-AU"/>
        </w:rPr>
      </w:pPr>
      <w:r w:rsidRPr="00B94C6E">
        <w:rPr>
          <w:lang w:val="en-AU"/>
        </w:rPr>
        <w:t>R</w:t>
      </w:r>
      <w:r w:rsidR="00B94C6E" w:rsidRPr="00B94C6E">
        <w:rPr>
          <w:lang w:val="en-AU"/>
        </w:rPr>
        <w:t>est</w:t>
      </w:r>
      <w:r w:rsidRPr="00B94C6E">
        <w:rPr>
          <w:lang w:val="en-AU"/>
        </w:rPr>
        <w:t xml:space="preserve"> </w:t>
      </w:r>
      <w:proofErr w:type="gramStart"/>
      <w:r w:rsidRPr="00B94C6E">
        <w:rPr>
          <w:lang w:val="en-AU"/>
        </w:rPr>
        <w:t>API :</w:t>
      </w:r>
      <w:proofErr w:type="gramEnd"/>
      <w:r w:rsidRPr="00B94C6E">
        <w:rPr>
          <w:lang w:val="en-AU"/>
        </w:rPr>
        <w:t xml:space="preserve"> /countries/{country}/cities/{city}/weather</w:t>
      </w:r>
    </w:p>
    <w:p w:rsidR="0047223F" w:rsidRPr="00B94C6E" w:rsidRDefault="0047223F" w:rsidP="00B94C6E">
      <w:pPr>
        <w:pStyle w:val="ListParagraph"/>
        <w:numPr>
          <w:ilvl w:val="1"/>
          <w:numId w:val="20"/>
        </w:numPr>
        <w:autoSpaceDE w:val="0"/>
        <w:autoSpaceDN w:val="0"/>
        <w:adjustRightInd w:val="0"/>
        <w:spacing w:line="240" w:lineRule="auto"/>
        <w:rPr>
          <w:lang w:val="en-AU"/>
        </w:rPr>
      </w:pPr>
      <w:r w:rsidRPr="00B94C6E">
        <w:rPr>
          <w:lang w:val="en-AU"/>
        </w:rPr>
        <w:t xml:space="preserve">Used </w:t>
      </w:r>
      <w:proofErr w:type="spellStart"/>
      <w:r w:rsidRPr="00B94C6E">
        <w:rPr>
          <w:color w:val="000000"/>
          <w:lang w:val="en-AU"/>
        </w:rPr>
        <w:t>Dataweave</w:t>
      </w:r>
      <w:proofErr w:type="spellEnd"/>
      <w:r w:rsidRPr="00B94C6E">
        <w:rPr>
          <w:lang w:val="en-AU"/>
        </w:rPr>
        <w:t xml:space="preserve"> transformation to select the </w:t>
      </w:r>
      <w:r w:rsidRPr="00B94C6E">
        <w:rPr>
          <w:color w:val="000000"/>
          <w:lang w:val="en-AU"/>
        </w:rPr>
        <w:t>webservice</w:t>
      </w:r>
      <w:r w:rsidRPr="00B94C6E">
        <w:rPr>
          <w:lang w:val="en-AU"/>
        </w:rPr>
        <w:t xml:space="preserve"> weather response to JSON.</w:t>
      </w:r>
    </w:p>
    <w:p w:rsidR="0047223F" w:rsidRPr="00B94C6E" w:rsidRDefault="0047223F" w:rsidP="00B94C6E">
      <w:pPr>
        <w:pStyle w:val="ListParagraph"/>
        <w:numPr>
          <w:ilvl w:val="1"/>
          <w:numId w:val="20"/>
        </w:numPr>
        <w:autoSpaceDE w:val="0"/>
        <w:autoSpaceDN w:val="0"/>
        <w:adjustRightInd w:val="0"/>
        <w:spacing w:line="240" w:lineRule="auto"/>
        <w:rPr>
          <w:lang w:val="en-AU"/>
        </w:rPr>
      </w:pPr>
      <w:r w:rsidRPr="00B94C6E">
        <w:rPr>
          <w:lang w:val="en-AU"/>
        </w:rPr>
        <w:t xml:space="preserve">Used filter to select weather for a </w:t>
      </w:r>
      <w:proofErr w:type="gramStart"/>
      <w:r w:rsidRPr="00B94C6E">
        <w:rPr>
          <w:lang w:val="en-AU"/>
        </w:rPr>
        <w:t>particular city</w:t>
      </w:r>
      <w:proofErr w:type="gramEnd"/>
      <w:r w:rsidRPr="00B94C6E">
        <w:rPr>
          <w:lang w:val="en-AU"/>
        </w:rPr>
        <w:t>.</w:t>
      </w:r>
    </w:p>
    <w:p w:rsidR="0047223F" w:rsidRPr="00B94C6E" w:rsidRDefault="0047223F" w:rsidP="00B94C6E">
      <w:pPr>
        <w:pStyle w:val="ListParagraph"/>
        <w:numPr>
          <w:ilvl w:val="1"/>
          <w:numId w:val="20"/>
        </w:numPr>
        <w:autoSpaceDE w:val="0"/>
        <w:autoSpaceDN w:val="0"/>
        <w:adjustRightInd w:val="0"/>
        <w:spacing w:line="240" w:lineRule="auto"/>
        <w:rPr>
          <w:lang w:val="en-AU"/>
        </w:rPr>
      </w:pPr>
      <w:r w:rsidRPr="00B94C6E">
        <w:rPr>
          <w:lang w:val="en-AU"/>
        </w:rPr>
        <w:t xml:space="preserve">Validation added for path </w:t>
      </w:r>
      <w:r w:rsidR="00B94C6E" w:rsidRPr="00B94C6E">
        <w:rPr>
          <w:color w:val="000000"/>
          <w:lang w:val="en-AU"/>
        </w:rPr>
        <w:t>param</w:t>
      </w:r>
      <w:r w:rsidR="00B94C6E" w:rsidRPr="00B94C6E">
        <w:rPr>
          <w:lang w:val="en-AU"/>
        </w:rPr>
        <w:t>:</w:t>
      </w:r>
      <w:r w:rsidRPr="00B94C6E">
        <w:rPr>
          <w:lang w:val="en-AU"/>
        </w:rPr>
        <w:t xml:space="preserve"> country, city</w:t>
      </w:r>
    </w:p>
    <w:p w:rsidR="00B94C6E" w:rsidRDefault="00A47EB2" w:rsidP="00B94C6E">
      <w:pPr>
        <w:pStyle w:val="Heading2"/>
      </w:pPr>
      <w:bookmarkStart w:id="21" w:name="_Toc36138447"/>
      <w:r>
        <w:t>6.4.</w:t>
      </w:r>
      <w:r>
        <w:tab/>
      </w:r>
      <w:r w:rsidR="00B94C6E">
        <w:t>Challenges</w:t>
      </w:r>
      <w:bookmarkEnd w:id="21"/>
    </w:p>
    <w:p w:rsidR="00B94C6E" w:rsidRDefault="00B94C6E" w:rsidP="00B94C6E">
      <w:pPr>
        <w:pStyle w:val="Heading3"/>
      </w:pPr>
      <w:bookmarkStart w:id="22" w:name="_Toc36138448"/>
      <w:r>
        <w:t>6.4.1 Setup Challenges</w:t>
      </w:r>
      <w:bookmarkEnd w:id="22"/>
    </w:p>
    <w:p w:rsidR="00B94C6E" w:rsidRPr="00B94C6E" w:rsidRDefault="00B94C6E" w:rsidP="00B94C6E"/>
    <w:p w:rsidR="00B94C6E" w:rsidRPr="00B94C6E" w:rsidRDefault="00C45638" w:rsidP="00B94C6E">
      <w:pPr>
        <w:pStyle w:val="ListParagraph"/>
        <w:numPr>
          <w:ilvl w:val="0"/>
          <w:numId w:val="22"/>
        </w:numPr>
        <w:autoSpaceDE w:val="0"/>
        <w:autoSpaceDN w:val="0"/>
        <w:adjustRightInd w:val="0"/>
        <w:spacing w:line="240" w:lineRule="auto"/>
        <w:rPr>
          <w:lang w:val="en-AU"/>
        </w:rPr>
      </w:pPr>
      <w:r>
        <w:rPr>
          <w:color w:val="000000"/>
          <w:lang w:val="en-AU"/>
        </w:rPr>
        <w:t>Need a</w:t>
      </w:r>
      <w:r w:rsidR="00B94C6E" w:rsidRPr="00B94C6E">
        <w:rPr>
          <w:color w:val="000000"/>
          <w:lang w:val="en-AU"/>
        </w:rPr>
        <w:t>dmin</w:t>
      </w:r>
      <w:r w:rsidR="00B94C6E" w:rsidRPr="00B94C6E">
        <w:rPr>
          <w:lang w:val="en-AU"/>
        </w:rPr>
        <w:t xml:space="preserve"> access for </w:t>
      </w:r>
      <w:r w:rsidR="00B94C6E" w:rsidRPr="00B94C6E">
        <w:rPr>
          <w:color w:val="000000"/>
          <w:lang w:val="en-AU"/>
        </w:rPr>
        <w:t>laptop</w:t>
      </w:r>
      <w:r w:rsidR="00B94C6E" w:rsidRPr="00B94C6E">
        <w:rPr>
          <w:lang w:val="en-AU"/>
        </w:rPr>
        <w:t>.</w:t>
      </w:r>
    </w:p>
    <w:p w:rsidR="00B94C6E" w:rsidRPr="00B94C6E" w:rsidRDefault="00B94C6E" w:rsidP="00B94C6E">
      <w:pPr>
        <w:pStyle w:val="ListParagraph"/>
        <w:numPr>
          <w:ilvl w:val="0"/>
          <w:numId w:val="22"/>
        </w:numPr>
        <w:autoSpaceDE w:val="0"/>
        <w:autoSpaceDN w:val="0"/>
        <w:adjustRightInd w:val="0"/>
        <w:spacing w:line="240" w:lineRule="auto"/>
        <w:rPr>
          <w:lang w:val="en-AU"/>
        </w:rPr>
      </w:pPr>
      <w:proofErr w:type="spellStart"/>
      <w:r w:rsidRPr="00B94C6E">
        <w:rPr>
          <w:color w:val="000000"/>
          <w:lang w:val="en-AU"/>
        </w:rPr>
        <w:t>Anypoint</w:t>
      </w:r>
      <w:proofErr w:type="spellEnd"/>
      <w:r w:rsidRPr="00B94C6E">
        <w:rPr>
          <w:lang w:val="en-AU"/>
        </w:rPr>
        <w:t xml:space="preserve"> studio version 4.xx is not compatible with </w:t>
      </w:r>
      <w:proofErr w:type="spellStart"/>
      <w:r w:rsidRPr="00B94C6E">
        <w:rPr>
          <w:lang w:val="en-AU"/>
        </w:rPr>
        <w:t>DataWeave</w:t>
      </w:r>
      <w:proofErr w:type="spellEnd"/>
      <w:r w:rsidRPr="00B94C6E">
        <w:rPr>
          <w:lang w:val="en-AU"/>
        </w:rPr>
        <w:t xml:space="preserve"> v1</w:t>
      </w:r>
    </w:p>
    <w:p w:rsidR="00B94C6E" w:rsidRPr="00B94C6E" w:rsidRDefault="00B94C6E" w:rsidP="00B94C6E">
      <w:pPr>
        <w:pStyle w:val="ListParagraph"/>
        <w:numPr>
          <w:ilvl w:val="0"/>
          <w:numId w:val="22"/>
        </w:numPr>
        <w:autoSpaceDE w:val="0"/>
        <w:autoSpaceDN w:val="0"/>
        <w:adjustRightInd w:val="0"/>
        <w:spacing w:line="240" w:lineRule="auto"/>
        <w:rPr>
          <w:lang w:val="en-AU"/>
        </w:rPr>
      </w:pPr>
      <w:r w:rsidRPr="00B94C6E">
        <w:rPr>
          <w:lang w:val="en-AU"/>
        </w:rPr>
        <w:t xml:space="preserve">Could not enable </w:t>
      </w:r>
      <w:r w:rsidRPr="00B94C6E">
        <w:rPr>
          <w:color w:val="000000"/>
          <w:lang w:val="en-AU"/>
        </w:rPr>
        <w:t>Maven</w:t>
      </w:r>
      <w:r w:rsidRPr="00B94C6E">
        <w:rPr>
          <w:lang w:val="en-AU"/>
        </w:rPr>
        <w:t xml:space="preserve"> support as it requires </w:t>
      </w:r>
      <w:proofErr w:type="spellStart"/>
      <w:r w:rsidRPr="00B94C6E">
        <w:rPr>
          <w:color w:val="000000"/>
          <w:lang w:val="en-AU"/>
        </w:rPr>
        <w:t>Mulesoft</w:t>
      </w:r>
      <w:proofErr w:type="spellEnd"/>
      <w:r w:rsidRPr="00B94C6E">
        <w:rPr>
          <w:lang w:val="en-AU"/>
        </w:rPr>
        <w:t xml:space="preserve"> </w:t>
      </w:r>
      <w:r w:rsidRPr="00B94C6E">
        <w:rPr>
          <w:color w:val="000000"/>
          <w:lang w:val="en-AU"/>
        </w:rPr>
        <w:t>Maven</w:t>
      </w:r>
      <w:r w:rsidRPr="00B94C6E">
        <w:rPr>
          <w:lang w:val="en-AU"/>
        </w:rPr>
        <w:t xml:space="preserve"> </w:t>
      </w:r>
      <w:r w:rsidRPr="00B94C6E">
        <w:rPr>
          <w:color w:val="000000"/>
          <w:lang w:val="en-AU"/>
        </w:rPr>
        <w:t>repo</w:t>
      </w:r>
      <w:r w:rsidRPr="00B94C6E">
        <w:rPr>
          <w:lang w:val="en-AU"/>
        </w:rPr>
        <w:t xml:space="preserve"> access.</w:t>
      </w:r>
    </w:p>
    <w:p w:rsidR="00B94C6E" w:rsidRDefault="00B94C6E" w:rsidP="00B94C6E">
      <w:pPr>
        <w:autoSpaceDE w:val="0"/>
        <w:autoSpaceDN w:val="0"/>
        <w:adjustRightInd w:val="0"/>
        <w:spacing w:line="240" w:lineRule="auto"/>
        <w:rPr>
          <w:rFonts w:ascii="Consolas" w:hAnsi="Consolas" w:cs="Consolas"/>
          <w:sz w:val="20"/>
          <w:szCs w:val="20"/>
          <w:lang w:val="en-AU"/>
        </w:rPr>
      </w:pPr>
    </w:p>
    <w:p w:rsidR="00C45638" w:rsidRDefault="00C45638" w:rsidP="00B94C6E">
      <w:pPr>
        <w:autoSpaceDE w:val="0"/>
        <w:autoSpaceDN w:val="0"/>
        <w:adjustRightInd w:val="0"/>
        <w:spacing w:line="240" w:lineRule="auto"/>
        <w:rPr>
          <w:rFonts w:ascii="Consolas" w:hAnsi="Consolas" w:cs="Consolas"/>
          <w:sz w:val="20"/>
          <w:szCs w:val="20"/>
          <w:lang w:val="en-AU"/>
        </w:rPr>
      </w:pPr>
    </w:p>
    <w:p w:rsidR="00C45638" w:rsidRDefault="00C45638" w:rsidP="00B94C6E">
      <w:pPr>
        <w:autoSpaceDE w:val="0"/>
        <w:autoSpaceDN w:val="0"/>
        <w:adjustRightInd w:val="0"/>
        <w:spacing w:line="240" w:lineRule="auto"/>
        <w:rPr>
          <w:rFonts w:ascii="Consolas" w:hAnsi="Consolas" w:cs="Consolas"/>
          <w:sz w:val="20"/>
          <w:szCs w:val="20"/>
          <w:lang w:val="en-AU"/>
        </w:rPr>
      </w:pPr>
    </w:p>
    <w:p w:rsidR="00B94C6E" w:rsidRDefault="00B94C6E" w:rsidP="00B94C6E">
      <w:pPr>
        <w:pStyle w:val="Heading3"/>
        <w:rPr>
          <w:lang w:val="en-AU"/>
        </w:rPr>
      </w:pPr>
      <w:bookmarkStart w:id="23" w:name="_Toc36138449"/>
      <w:r>
        <w:rPr>
          <w:lang w:val="en-AU"/>
        </w:rPr>
        <w:lastRenderedPageBreak/>
        <w:t>6.4.2 Webservices challenge</w:t>
      </w:r>
      <w:bookmarkEnd w:id="23"/>
    </w:p>
    <w:p w:rsidR="00B94C6E" w:rsidRDefault="00B94C6E" w:rsidP="00B94C6E">
      <w:pPr>
        <w:autoSpaceDE w:val="0"/>
        <w:autoSpaceDN w:val="0"/>
        <w:adjustRightInd w:val="0"/>
        <w:spacing w:line="240" w:lineRule="auto"/>
        <w:rPr>
          <w:rFonts w:ascii="Consolas" w:hAnsi="Consolas" w:cs="Consolas"/>
          <w:sz w:val="20"/>
          <w:szCs w:val="20"/>
          <w:lang w:val="en-AU"/>
        </w:rPr>
      </w:pPr>
    </w:p>
    <w:p w:rsidR="00B94C6E" w:rsidRPr="00B94C6E" w:rsidRDefault="00B94C6E" w:rsidP="00B94C6E">
      <w:pPr>
        <w:pStyle w:val="ListParagraph"/>
        <w:numPr>
          <w:ilvl w:val="0"/>
          <w:numId w:val="23"/>
        </w:numPr>
        <w:autoSpaceDE w:val="0"/>
        <w:autoSpaceDN w:val="0"/>
        <w:adjustRightInd w:val="0"/>
        <w:spacing w:line="240" w:lineRule="auto"/>
        <w:rPr>
          <w:lang w:val="en-AU"/>
        </w:rPr>
      </w:pPr>
      <w:r w:rsidRPr="00B94C6E">
        <w:rPr>
          <w:lang w:val="en-AU"/>
        </w:rPr>
        <w:t xml:space="preserve">The SOAP </w:t>
      </w:r>
      <w:r w:rsidRPr="00B94C6E">
        <w:rPr>
          <w:color w:val="000000"/>
          <w:lang w:val="en-AU"/>
        </w:rPr>
        <w:t>webservice</w:t>
      </w:r>
      <w:r w:rsidRPr="00B94C6E">
        <w:rPr>
          <w:lang w:val="en-AU"/>
        </w:rPr>
        <w:t xml:space="preserve"> at URL http://www.webservicex.com/globalweather.asmx?WSDL was unavailable. </w:t>
      </w:r>
      <w:r w:rsidR="00C45638">
        <w:rPr>
          <w:lang w:val="en-AU"/>
        </w:rPr>
        <w:t>Needed to u</w:t>
      </w:r>
      <w:r w:rsidRPr="00B94C6E">
        <w:rPr>
          <w:lang w:val="en-AU"/>
        </w:rPr>
        <w:t>sed Docker image for the service.</w:t>
      </w:r>
    </w:p>
    <w:p w:rsidR="00B94C6E" w:rsidRPr="00B94C6E" w:rsidRDefault="00B94C6E" w:rsidP="00B94C6E">
      <w:pPr>
        <w:pStyle w:val="ListParagraph"/>
        <w:numPr>
          <w:ilvl w:val="0"/>
          <w:numId w:val="23"/>
        </w:numPr>
        <w:autoSpaceDE w:val="0"/>
        <w:autoSpaceDN w:val="0"/>
        <w:adjustRightInd w:val="0"/>
        <w:spacing w:line="240" w:lineRule="auto"/>
        <w:rPr>
          <w:lang w:val="en-AU"/>
        </w:rPr>
      </w:pPr>
      <w:r w:rsidRPr="00B94C6E">
        <w:rPr>
          <w:color w:val="000000"/>
          <w:lang w:val="en-AU"/>
        </w:rPr>
        <w:t>Webservice</w:t>
      </w:r>
      <w:r w:rsidRPr="00B94C6E">
        <w:rPr>
          <w:lang w:val="en-AU"/>
        </w:rPr>
        <w:t xml:space="preserve"> provide</w:t>
      </w:r>
      <w:r w:rsidR="00C45638">
        <w:rPr>
          <w:lang w:val="en-AU"/>
        </w:rPr>
        <w:t>d</w:t>
      </w:r>
      <w:r w:rsidRPr="00B94C6E">
        <w:rPr>
          <w:lang w:val="en-AU"/>
        </w:rPr>
        <w:t xml:space="preserve"> with the docker image </w:t>
      </w:r>
      <w:r w:rsidRPr="00B94C6E">
        <w:rPr>
          <w:color w:val="000000"/>
          <w:lang w:val="en-AU"/>
        </w:rPr>
        <w:t>embedded</w:t>
      </w:r>
      <w:r w:rsidRPr="00B94C6E">
        <w:rPr>
          <w:lang w:val="en-AU"/>
        </w:rPr>
        <w:t xml:space="preserve"> the content in two CDATA elements (</w:t>
      </w:r>
      <w:proofErr w:type="gramStart"/>
      <w:r w:rsidRPr="00B94C6E">
        <w:rPr>
          <w:lang w:val="en-AU"/>
        </w:rPr>
        <w:t>&lt;![</w:t>
      </w:r>
      <w:proofErr w:type="gramEnd"/>
      <w:r w:rsidRPr="00B94C6E">
        <w:rPr>
          <w:lang w:val="en-AU"/>
        </w:rPr>
        <w:t xml:space="preserve">CDATA[ &lt;![CDATA[ ]] ]]) which was wrong. </w:t>
      </w:r>
    </w:p>
    <w:p w:rsidR="00B94C6E" w:rsidRDefault="00B94C6E" w:rsidP="00B94C6E">
      <w:pPr>
        <w:pStyle w:val="ListParagraph"/>
        <w:numPr>
          <w:ilvl w:val="0"/>
          <w:numId w:val="23"/>
        </w:numPr>
        <w:autoSpaceDE w:val="0"/>
        <w:autoSpaceDN w:val="0"/>
        <w:adjustRightInd w:val="0"/>
        <w:spacing w:line="240" w:lineRule="auto"/>
        <w:rPr>
          <w:lang w:val="en-AU"/>
        </w:rPr>
      </w:pPr>
      <w:r w:rsidRPr="00B94C6E">
        <w:rPr>
          <w:lang w:val="en-AU"/>
        </w:rPr>
        <w:t xml:space="preserve">Corrected the docker image. New docker sample is available in </w:t>
      </w:r>
      <w:r w:rsidRPr="00B94C6E">
        <w:rPr>
          <w:color w:val="000000"/>
          <w:lang w:val="en-AU"/>
        </w:rPr>
        <w:t>repo</w:t>
      </w:r>
      <w:r w:rsidRPr="00B94C6E">
        <w:rPr>
          <w:lang w:val="en-AU"/>
        </w:rPr>
        <w:t>.</w:t>
      </w:r>
    </w:p>
    <w:p w:rsidR="00B94C6E" w:rsidRPr="00B94C6E" w:rsidRDefault="00B94C6E" w:rsidP="00B94C6E">
      <w:pPr>
        <w:pStyle w:val="ListParagraph"/>
        <w:numPr>
          <w:ilvl w:val="0"/>
          <w:numId w:val="23"/>
        </w:numPr>
        <w:autoSpaceDE w:val="0"/>
        <w:autoSpaceDN w:val="0"/>
        <w:adjustRightInd w:val="0"/>
        <w:spacing w:line="240" w:lineRule="auto"/>
        <w:rPr>
          <w:lang w:val="en-AU"/>
        </w:rPr>
      </w:pPr>
      <w:r>
        <w:rPr>
          <w:lang w:val="en-AU"/>
        </w:rPr>
        <w:t xml:space="preserve">Changed the </w:t>
      </w:r>
      <w:proofErr w:type="spellStart"/>
      <w:r>
        <w:rPr>
          <w:lang w:val="en-AU"/>
        </w:rPr>
        <w:t>npm</w:t>
      </w:r>
      <w:proofErr w:type="spellEnd"/>
      <w:r>
        <w:rPr>
          <w:lang w:val="en-AU"/>
        </w:rPr>
        <w:t xml:space="preserve"> package manager </w:t>
      </w:r>
      <w:r>
        <w:rPr>
          <w:color w:val="222222"/>
          <w:sz w:val="21"/>
          <w:szCs w:val="21"/>
          <w:shd w:val="clear" w:color="auto" w:fill="FFFFFF"/>
        </w:rPr>
        <w:t xml:space="preserve">for the JavaScript runtime environment Node.js to </w:t>
      </w:r>
      <w:proofErr w:type="spellStart"/>
      <w:r>
        <w:rPr>
          <w:color w:val="222222"/>
          <w:sz w:val="21"/>
          <w:szCs w:val="21"/>
          <w:shd w:val="clear" w:color="auto" w:fill="FFFFFF"/>
        </w:rPr>
        <w:t>openjdk</w:t>
      </w:r>
      <w:proofErr w:type="spellEnd"/>
      <w:r>
        <w:rPr>
          <w:color w:val="222222"/>
          <w:sz w:val="21"/>
          <w:szCs w:val="21"/>
          <w:shd w:val="clear" w:color="auto" w:fill="FFFFFF"/>
        </w:rPr>
        <w:t>.</w:t>
      </w:r>
    </w:p>
    <w:p w:rsidR="002062BA" w:rsidRDefault="00A47EB2">
      <w:pPr>
        <w:pStyle w:val="Heading1"/>
        <w:spacing w:before="360" w:line="360" w:lineRule="auto"/>
        <w:jc w:val="both"/>
      </w:pPr>
      <w:bookmarkStart w:id="24" w:name="_Toc36138450"/>
      <w:r>
        <w:t>7.</w:t>
      </w:r>
      <w:r>
        <w:tab/>
        <w:t>Design Decisions</w:t>
      </w:r>
      <w:bookmarkEnd w:id="24"/>
    </w:p>
    <w:p w:rsidR="00086E7E" w:rsidRPr="00086E7E" w:rsidRDefault="00086E7E" w:rsidP="00086E7E">
      <w:pPr>
        <w:pStyle w:val="ListParagraph"/>
        <w:numPr>
          <w:ilvl w:val="0"/>
          <w:numId w:val="24"/>
        </w:numPr>
        <w:autoSpaceDE w:val="0"/>
        <w:autoSpaceDN w:val="0"/>
        <w:adjustRightInd w:val="0"/>
        <w:spacing w:line="240" w:lineRule="auto"/>
        <w:rPr>
          <w:lang w:val="en-AU"/>
        </w:rPr>
      </w:pPr>
      <w:r w:rsidRPr="00086E7E">
        <w:rPr>
          <w:lang w:val="en-AU"/>
        </w:rPr>
        <w:t xml:space="preserve">Some </w:t>
      </w:r>
      <w:r w:rsidRPr="00C45638">
        <w:rPr>
          <w:color w:val="000000"/>
          <w:lang w:val="en-AU"/>
        </w:rPr>
        <w:t>endpoints</w:t>
      </w:r>
      <w:r w:rsidRPr="00086E7E">
        <w:rPr>
          <w:lang w:val="en-AU"/>
        </w:rPr>
        <w:t xml:space="preserve"> like /countries/{country}, /countries/{country}/cities/{city} are left out as there was nothing unique to demonstrate </w:t>
      </w:r>
      <w:r w:rsidR="00C45638">
        <w:rPr>
          <w:lang w:val="en-AU"/>
        </w:rPr>
        <w:t>there</w:t>
      </w:r>
      <w:r w:rsidRPr="00086E7E">
        <w:rPr>
          <w:lang w:val="en-AU"/>
        </w:rPr>
        <w:t>.</w:t>
      </w:r>
    </w:p>
    <w:p w:rsidR="00086E7E" w:rsidRPr="00086E7E" w:rsidRDefault="00086E7E" w:rsidP="00086E7E">
      <w:pPr>
        <w:pStyle w:val="ListParagraph"/>
        <w:numPr>
          <w:ilvl w:val="0"/>
          <w:numId w:val="24"/>
        </w:numPr>
        <w:autoSpaceDE w:val="0"/>
        <w:autoSpaceDN w:val="0"/>
        <w:adjustRightInd w:val="0"/>
        <w:spacing w:line="240" w:lineRule="auto"/>
        <w:rPr>
          <w:lang w:val="en-AU"/>
        </w:rPr>
      </w:pPr>
      <w:r w:rsidRPr="00086E7E">
        <w:rPr>
          <w:lang w:val="en-AU"/>
        </w:rPr>
        <w:t>Security aspects are not included or demonstrated</w:t>
      </w:r>
      <w:r w:rsidR="00C45638">
        <w:rPr>
          <w:lang w:val="en-AU"/>
        </w:rPr>
        <w:t xml:space="preserve"> as it was not scoped</w:t>
      </w:r>
      <w:r w:rsidRPr="00086E7E">
        <w:rPr>
          <w:lang w:val="en-AU"/>
        </w:rPr>
        <w:t>.</w:t>
      </w:r>
    </w:p>
    <w:p w:rsidR="00086E7E" w:rsidRPr="00086E7E" w:rsidRDefault="00086E7E" w:rsidP="00086E7E">
      <w:pPr>
        <w:pStyle w:val="ListParagraph"/>
        <w:numPr>
          <w:ilvl w:val="0"/>
          <w:numId w:val="24"/>
        </w:numPr>
        <w:autoSpaceDE w:val="0"/>
        <w:autoSpaceDN w:val="0"/>
        <w:adjustRightInd w:val="0"/>
        <w:spacing w:line="240" w:lineRule="auto"/>
        <w:rPr>
          <w:lang w:val="en-AU"/>
        </w:rPr>
      </w:pPr>
      <w:r w:rsidRPr="00086E7E">
        <w:rPr>
          <w:lang w:val="en-AU"/>
        </w:rPr>
        <w:t>MIME type application/</w:t>
      </w:r>
      <w:r w:rsidRPr="00086E7E">
        <w:rPr>
          <w:color w:val="000000"/>
          <w:u w:val="single"/>
          <w:lang w:val="en-AU"/>
        </w:rPr>
        <w:t>json</w:t>
      </w:r>
      <w:r w:rsidRPr="00086E7E">
        <w:rPr>
          <w:lang w:val="en-AU"/>
        </w:rPr>
        <w:t xml:space="preserve"> is used to return the output.</w:t>
      </w:r>
    </w:p>
    <w:p w:rsidR="00086E7E" w:rsidRPr="00086E7E" w:rsidRDefault="00086E7E" w:rsidP="00086E7E">
      <w:pPr>
        <w:pStyle w:val="ListParagraph"/>
        <w:numPr>
          <w:ilvl w:val="0"/>
          <w:numId w:val="24"/>
        </w:numPr>
        <w:autoSpaceDE w:val="0"/>
        <w:autoSpaceDN w:val="0"/>
        <w:adjustRightInd w:val="0"/>
        <w:spacing w:line="240" w:lineRule="auto"/>
        <w:rPr>
          <w:lang w:val="en-AU"/>
        </w:rPr>
      </w:pPr>
      <w:r w:rsidRPr="00086E7E">
        <w:rPr>
          <w:lang w:val="en-AU"/>
        </w:rPr>
        <w:t xml:space="preserve">Comprehensive use of HTTP status codes and headers is not demonstrated </w:t>
      </w:r>
      <w:r w:rsidR="00C45638">
        <w:rPr>
          <w:lang w:val="en-AU"/>
        </w:rPr>
        <w:t xml:space="preserve">assumption would be to use the standard HTTP code </w:t>
      </w:r>
      <w:proofErr w:type="gramStart"/>
      <w:r w:rsidR="00C45638">
        <w:rPr>
          <w:lang w:val="en-AU"/>
        </w:rPr>
        <w:t>where ever</w:t>
      </w:r>
      <w:proofErr w:type="gramEnd"/>
      <w:r w:rsidR="00C45638">
        <w:rPr>
          <w:lang w:val="en-AU"/>
        </w:rPr>
        <w:t xml:space="preserve"> applicable</w:t>
      </w:r>
      <w:r w:rsidRPr="00086E7E">
        <w:rPr>
          <w:lang w:val="en-AU"/>
        </w:rPr>
        <w:t>.</w:t>
      </w:r>
    </w:p>
    <w:p w:rsidR="00086E7E" w:rsidRPr="00086E7E" w:rsidRDefault="00086E7E" w:rsidP="00086E7E">
      <w:pPr>
        <w:pStyle w:val="ListParagraph"/>
        <w:numPr>
          <w:ilvl w:val="0"/>
          <w:numId w:val="24"/>
        </w:numPr>
        <w:autoSpaceDE w:val="0"/>
        <w:autoSpaceDN w:val="0"/>
        <w:adjustRightInd w:val="0"/>
        <w:spacing w:line="240" w:lineRule="auto"/>
        <w:rPr>
          <w:lang w:val="en-AU"/>
        </w:rPr>
      </w:pPr>
      <w:r w:rsidRPr="00086E7E">
        <w:rPr>
          <w:lang w:val="en-AU"/>
        </w:rPr>
        <w:t>Unit tests are added only for happy path scenarios.</w:t>
      </w:r>
    </w:p>
    <w:p w:rsidR="002062BA" w:rsidRDefault="002062BA">
      <w:pPr>
        <w:jc w:val="both"/>
      </w:pPr>
      <w:bookmarkStart w:id="25" w:name="_heading=h.o3bb9e4rjpua" w:colFirst="0" w:colLast="0"/>
      <w:bookmarkEnd w:id="25"/>
    </w:p>
    <w:p w:rsidR="00026B32" w:rsidRDefault="00026B32">
      <w:r>
        <w:br w:type="page"/>
      </w:r>
    </w:p>
    <w:p w:rsidR="002062BA" w:rsidRDefault="00A47EB2">
      <w:pPr>
        <w:pStyle w:val="Heading1"/>
        <w:jc w:val="both"/>
      </w:pPr>
      <w:bookmarkStart w:id="26" w:name="_Toc36138451"/>
      <w:r>
        <w:lastRenderedPageBreak/>
        <w:t>9.</w:t>
      </w:r>
      <w:r>
        <w:tab/>
        <w:t>Solution Design</w:t>
      </w:r>
      <w:bookmarkEnd w:id="26"/>
    </w:p>
    <w:p w:rsidR="002062BA" w:rsidRDefault="00026B32">
      <w:r>
        <w:t>The section below describes high level design of the weather app.</w:t>
      </w:r>
    </w:p>
    <w:p w:rsidR="00026B32" w:rsidRDefault="00026B32">
      <w:pPr>
        <w:jc w:val="both"/>
      </w:pPr>
    </w:p>
    <w:p w:rsidR="00C45638" w:rsidRDefault="00D52FD8">
      <w:pPr>
        <w:jc w:val="both"/>
      </w:pPr>
      <w:r>
        <w:rPr>
          <w:noProof/>
        </w:rPr>
        <w:drawing>
          <wp:anchor distT="0" distB="0" distL="114300" distR="114300" simplePos="0" relativeHeight="251658240" behindDoc="0" locked="0" layoutInCell="1" allowOverlap="1" wp14:anchorId="248FC589">
            <wp:simplePos x="914400" y="914400"/>
            <wp:positionH relativeFrom="column">
              <wp:align>left</wp:align>
            </wp:positionH>
            <wp:positionV relativeFrom="paragraph">
              <wp:align>top</wp:align>
            </wp:positionV>
            <wp:extent cx="3168650" cy="3994150"/>
            <wp:effectExtent l="0" t="0" r="0"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8650" cy="3994150"/>
                    </a:xfrm>
                    <a:prstGeom prst="rect">
                      <a:avLst/>
                    </a:prstGeom>
                    <a:noFill/>
                    <a:ln>
                      <a:noFill/>
                    </a:ln>
                  </pic:spPr>
                </pic:pic>
              </a:graphicData>
            </a:graphic>
          </wp:anchor>
        </w:drawing>
      </w:r>
      <w:r w:rsidR="00C45638">
        <w:t>The flow of the APIs is shown in the diagram.</w:t>
      </w:r>
    </w:p>
    <w:p w:rsidR="00C45638" w:rsidRDefault="00C45638">
      <w:pPr>
        <w:jc w:val="both"/>
      </w:pPr>
    </w:p>
    <w:p w:rsidR="00C45638" w:rsidRDefault="00C45638">
      <w:pPr>
        <w:jc w:val="both"/>
        <w:rPr>
          <w:rFonts w:ascii="Open Sans" w:hAnsi="Open Sans"/>
          <w:color w:val="2D2D2D"/>
          <w:sz w:val="23"/>
          <w:szCs w:val="23"/>
          <w:shd w:val="clear" w:color="auto" w:fill="FFFFFF"/>
        </w:rPr>
      </w:pPr>
      <w:r>
        <w:rPr>
          <w:rFonts w:ascii="Open Sans" w:hAnsi="Open Sans"/>
          <w:color w:val="2D2D2D"/>
          <w:sz w:val="23"/>
          <w:szCs w:val="23"/>
          <w:shd w:val="clear" w:color="auto" w:fill="FFFFFF"/>
        </w:rPr>
        <w:t xml:space="preserve">MuleSoft's API driven approach infers there are three fundamental types of APIs that should be created. </w:t>
      </w:r>
    </w:p>
    <w:p w:rsidR="00C45638" w:rsidRPr="00C45638" w:rsidRDefault="00C45638" w:rsidP="00C45638">
      <w:pPr>
        <w:pStyle w:val="ListParagraph"/>
        <w:numPr>
          <w:ilvl w:val="0"/>
          <w:numId w:val="25"/>
        </w:numPr>
        <w:jc w:val="both"/>
        <w:rPr>
          <w:rFonts w:ascii="Open Sans" w:hAnsi="Open Sans"/>
          <w:color w:val="2D2D2D"/>
          <w:sz w:val="23"/>
          <w:szCs w:val="23"/>
          <w:shd w:val="clear" w:color="auto" w:fill="FFFFFF"/>
        </w:rPr>
      </w:pPr>
      <w:r w:rsidRPr="00C45638">
        <w:rPr>
          <w:rFonts w:ascii="Open Sans" w:hAnsi="Open Sans"/>
          <w:color w:val="2D2D2D"/>
          <w:sz w:val="23"/>
          <w:szCs w:val="23"/>
          <w:shd w:val="clear" w:color="auto" w:fill="FFFFFF"/>
        </w:rPr>
        <w:t>System API for system of record integration</w:t>
      </w:r>
    </w:p>
    <w:p w:rsidR="00C45638" w:rsidRPr="00C45638" w:rsidRDefault="00C45638" w:rsidP="00C45638">
      <w:pPr>
        <w:pStyle w:val="ListParagraph"/>
        <w:numPr>
          <w:ilvl w:val="0"/>
          <w:numId w:val="25"/>
        </w:numPr>
        <w:jc w:val="both"/>
      </w:pPr>
      <w:r w:rsidRPr="00C45638">
        <w:rPr>
          <w:rFonts w:ascii="Open Sans" w:hAnsi="Open Sans"/>
          <w:color w:val="2D2D2D"/>
          <w:sz w:val="23"/>
          <w:szCs w:val="23"/>
          <w:shd w:val="clear" w:color="auto" w:fill="FFFFFF"/>
        </w:rPr>
        <w:t>Process APIs for ESB orchestration</w:t>
      </w:r>
    </w:p>
    <w:p w:rsidR="00C45638" w:rsidRDefault="00C45638" w:rsidP="00C45638">
      <w:pPr>
        <w:pStyle w:val="ListParagraph"/>
        <w:numPr>
          <w:ilvl w:val="0"/>
          <w:numId w:val="25"/>
        </w:numPr>
        <w:jc w:val="both"/>
      </w:pPr>
      <w:r w:rsidRPr="00C45638">
        <w:rPr>
          <w:rFonts w:ascii="Open Sans" w:hAnsi="Open Sans"/>
          <w:color w:val="2D2D2D"/>
          <w:sz w:val="23"/>
          <w:szCs w:val="23"/>
          <w:shd w:val="clear" w:color="auto" w:fill="FFFFFF"/>
        </w:rPr>
        <w:t>Experience APIs for each consuming client</w:t>
      </w:r>
    </w:p>
    <w:p w:rsidR="002062BA" w:rsidRDefault="00C45638">
      <w:pPr>
        <w:jc w:val="both"/>
      </w:pPr>
      <w:r>
        <w:br w:type="textWrapping" w:clear="all"/>
      </w:r>
    </w:p>
    <w:p w:rsidR="00026B32" w:rsidRDefault="00026B32">
      <w:pPr>
        <w:rPr>
          <w:color w:val="000000"/>
          <w:sz w:val="28"/>
          <w:szCs w:val="28"/>
        </w:rPr>
      </w:pPr>
      <w:r>
        <w:rPr>
          <w:color w:val="000000"/>
        </w:rPr>
        <w:br w:type="page"/>
      </w:r>
    </w:p>
    <w:p w:rsidR="002062BA" w:rsidRDefault="00A47EB2">
      <w:pPr>
        <w:pStyle w:val="Heading3"/>
        <w:rPr>
          <w:color w:val="000000"/>
        </w:rPr>
      </w:pPr>
      <w:bookmarkStart w:id="27" w:name="_Toc36138452"/>
      <w:r>
        <w:rPr>
          <w:color w:val="000000"/>
        </w:rPr>
        <w:lastRenderedPageBreak/>
        <w:t>9.2.3.</w:t>
      </w:r>
      <w:r>
        <w:rPr>
          <w:color w:val="000000"/>
        </w:rPr>
        <w:tab/>
        <w:t>Use Case Traceability Matrix</w:t>
      </w:r>
      <w:bookmarkEnd w:id="27"/>
    </w:p>
    <w:p w:rsidR="002062BA" w:rsidRDefault="002062BA"/>
    <w:p w:rsidR="00026B32" w:rsidRDefault="00026B32" w:rsidP="00026B32">
      <w:r>
        <w:t>The following section describes the physical aspects of the solution. In particular, the engines (mule workers) that are going to execute the applications, where are they located, API type, ports etc.</w:t>
      </w:r>
    </w:p>
    <w:p w:rsidR="00026B32" w:rsidRDefault="00026B32" w:rsidP="00026B32"/>
    <w:p w:rsidR="00026B32" w:rsidRDefault="00026B32" w:rsidP="00026B32">
      <w:r>
        <w:t xml:space="preserve">Mule workers are deployed on </w:t>
      </w:r>
      <w:proofErr w:type="spellStart"/>
      <w:r>
        <w:t>cloudhub</w:t>
      </w:r>
      <w:proofErr w:type="spellEnd"/>
      <w:r>
        <w:t xml:space="preserve"> at port 8091 for private APIs.</w:t>
      </w:r>
    </w:p>
    <w:p w:rsidR="002062BA" w:rsidRDefault="002062BA"/>
    <w:p w:rsidR="002062BA" w:rsidRDefault="002062BA">
      <w:pPr>
        <w:jc w:val="both"/>
      </w:pPr>
    </w:p>
    <w:tbl>
      <w:tblPr>
        <w:tblStyle w:val="afff7"/>
        <w:tblW w:w="8610" w:type="dxa"/>
        <w:tblInd w:w="5" w:type="dxa"/>
        <w:tblBorders>
          <w:top w:val="nil"/>
          <w:left w:val="nil"/>
          <w:bottom w:val="nil"/>
          <w:right w:val="nil"/>
          <w:insideH w:val="nil"/>
          <w:insideV w:val="nil"/>
        </w:tblBorders>
        <w:tblLayout w:type="fixed"/>
        <w:tblLook w:val="0600" w:firstRow="0" w:lastRow="0" w:firstColumn="0" w:lastColumn="0" w:noHBand="1" w:noVBand="1"/>
      </w:tblPr>
      <w:tblGrid>
        <w:gridCol w:w="915"/>
        <w:gridCol w:w="705"/>
        <w:gridCol w:w="690"/>
        <w:gridCol w:w="1905"/>
        <w:gridCol w:w="2055"/>
        <w:gridCol w:w="2340"/>
      </w:tblGrid>
      <w:tr w:rsidR="00086E7E" w:rsidTr="00086E7E">
        <w:trPr>
          <w:trHeight w:val="1760"/>
        </w:trPr>
        <w:tc>
          <w:tcPr>
            <w:tcW w:w="915" w:type="dxa"/>
            <w:tcBorders>
              <w:top w:val="single" w:sz="4" w:space="0" w:color="000000"/>
              <w:left w:val="nil"/>
              <w:bottom w:val="single" w:sz="4" w:space="0" w:color="000000"/>
              <w:right w:val="single" w:sz="4" w:space="0" w:color="000000"/>
            </w:tcBorders>
            <w:shd w:val="clear" w:color="auto" w:fill="4472C4"/>
            <w:tcMar>
              <w:top w:w="100" w:type="dxa"/>
              <w:left w:w="100" w:type="dxa"/>
              <w:bottom w:w="100" w:type="dxa"/>
              <w:right w:w="100" w:type="dxa"/>
            </w:tcMar>
          </w:tcPr>
          <w:p w:rsidR="00086E7E" w:rsidRPr="002027C6" w:rsidRDefault="00D52FD8">
            <w:pPr>
              <w:widowControl w:val="0"/>
              <w:pBdr>
                <w:top w:val="nil"/>
                <w:left w:val="nil"/>
                <w:bottom w:val="nil"/>
                <w:right w:val="nil"/>
                <w:between w:val="nil"/>
              </w:pBdr>
              <w:rPr>
                <w:color w:val="FFFFFF" w:themeColor="background1"/>
              </w:rPr>
            </w:pPr>
            <w:r>
              <w:rPr>
                <w:b/>
                <w:color w:val="FFFFFF" w:themeColor="background1"/>
              </w:rPr>
              <w:t>API type</w:t>
            </w:r>
          </w:p>
        </w:tc>
        <w:tc>
          <w:tcPr>
            <w:tcW w:w="705" w:type="dxa"/>
            <w:tcBorders>
              <w:top w:val="single" w:sz="4" w:space="0" w:color="000000"/>
              <w:left w:val="nil"/>
              <w:bottom w:val="single" w:sz="4" w:space="0" w:color="000000"/>
              <w:right w:val="single" w:sz="4" w:space="0" w:color="000000"/>
            </w:tcBorders>
            <w:shd w:val="clear" w:color="auto" w:fill="4472C4"/>
            <w:tcMar>
              <w:top w:w="100" w:type="dxa"/>
              <w:left w:w="100" w:type="dxa"/>
              <w:bottom w:w="100" w:type="dxa"/>
              <w:right w:w="100" w:type="dxa"/>
            </w:tcMar>
          </w:tcPr>
          <w:p w:rsidR="00086E7E" w:rsidRPr="002027C6" w:rsidRDefault="00086E7E">
            <w:pPr>
              <w:widowControl w:val="0"/>
              <w:pBdr>
                <w:top w:val="nil"/>
                <w:left w:val="nil"/>
                <w:bottom w:val="nil"/>
                <w:right w:val="nil"/>
                <w:between w:val="nil"/>
              </w:pBdr>
              <w:rPr>
                <w:color w:val="FFFFFF" w:themeColor="background1"/>
              </w:rPr>
            </w:pPr>
            <w:r w:rsidRPr="002027C6">
              <w:rPr>
                <w:b/>
                <w:color w:val="FFFFFF" w:themeColor="background1"/>
              </w:rPr>
              <w:t>Private (8091)</w:t>
            </w:r>
          </w:p>
        </w:tc>
        <w:tc>
          <w:tcPr>
            <w:tcW w:w="690" w:type="dxa"/>
            <w:tcBorders>
              <w:top w:val="single" w:sz="4" w:space="0" w:color="000000"/>
              <w:left w:val="nil"/>
              <w:bottom w:val="single" w:sz="4" w:space="0" w:color="000000"/>
              <w:right w:val="single" w:sz="4" w:space="0" w:color="000000"/>
            </w:tcBorders>
            <w:shd w:val="clear" w:color="auto" w:fill="4472C4"/>
            <w:tcMar>
              <w:top w:w="100" w:type="dxa"/>
              <w:left w:w="100" w:type="dxa"/>
              <w:bottom w:w="100" w:type="dxa"/>
              <w:right w:w="100" w:type="dxa"/>
            </w:tcMar>
          </w:tcPr>
          <w:p w:rsidR="00086E7E" w:rsidRPr="002027C6" w:rsidRDefault="00086E7E">
            <w:pPr>
              <w:widowControl w:val="0"/>
              <w:pBdr>
                <w:top w:val="nil"/>
                <w:left w:val="nil"/>
                <w:bottom w:val="nil"/>
                <w:right w:val="nil"/>
                <w:between w:val="nil"/>
              </w:pBdr>
              <w:rPr>
                <w:color w:val="FFFFFF" w:themeColor="background1"/>
              </w:rPr>
            </w:pPr>
            <w:r w:rsidRPr="002027C6">
              <w:rPr>
                <w:b/>
                <w:color w:val="FFFFFF" w:themeColor="background1"/>
              </w:rPr>
              <w:t xml:space="preserve">Accessed from </w:t>
            </w:r>
            <w:proofErr w:type="spellStart"/>
            <w:r w:rsidRPr="002027C6">
              <w:rPr>
                <w:b/>
                <w:color w:val="FFFFFF" w:themeColor="background1"/>
              </w:rPr>
              <w:t>CLoud</w:t>
            </w:r>
            <w:proofErr w:type="spellEnd"/>
          </w:p>
        </w:tc>
        <w:tc>
          <w:tcPr>
            <w:tcW w:w="1905" w:type="dxa"/>
            <w:tcBorders>
              <w:top w:val="single" w:sz="4" w:space="0" w:color="000000"/>
              <w:left w:val="nil"/>
              <w:bottom w:val="single" w:sz="4" w:space="0" w:color="000000"/>
              <w:right w:val="single" w:sz="4" w:space="0" w:color="000000"/>
            </w:tcBorders>
            <w:shd w:val="clear" w:color="auto" w:fill="4472C4"/>
            <w:tcMar>
              <w:top w:w="100" w:type="dxa"/>
              <w:left w:w="100" w:type="dxa"/>
              <w:bottom w:w="100" w:type="dxa"/>
              <w:right w:w="100" w:type="dxa"/>
            </w:tcMar>
          </w:tcPr>
          <w:p w:rsidR="00086E7E" w:rsidRPr="002027C6" w:rsidRDefault="00086E7E">
            <w:pPr>
              <w:widowControl w:val="0"/>
              <w:pBdr>
                <w:top w:val="nil"/>
                <w:left w:val="nil"/>
                <w:bottom w:val="nil"/>
                <w:right w:val="nil"/>
                <w:between w:val="nil"/>
              </w:pBdr>
              <w:rPr>
                <w:color w:val="FFFFFF" w:themeColor="background1"/>
              </w:rPr>
            </w:pPr>
            <w:r w:rsidRPr="002027C6">
              <w:rPr>
                <w:b/>
                <w:color w:val="FFFFFF" w:themeColor="background1"/>
              </w:rPr>
              <w:t>Deployment name</w:t>
            </w:r>
          </w:p>
        </w:tc>
        <w:tc>
          <w:tcPr>
            <w:tcW w:w="2055" w:type="dxa"/>
            <w:tcBorders>
              <w:top w:val="single" w:sz="4" w:space="0" w:color="000000"/>
              <w:left w:val="nil"/>
              <w:bottom w:val="single" w:sz="4" w:space="0" w:color="000000"/>
              <w:right w:val="single" w:sz="4" w:space="0" w:color="000000"/>
            </w:tcBorders>
            <w:shd w:val="clear" w:color="auto" w:fill="4472C4"/>
            <w:tcMar>
              <w:top w:w="100" w:type="dxa"/>
              <w:left w:w="100" w:type="dxa"/>
              <w:bottom w:w="100" w:type="dxa"/>
              <w:right w:w="100" w:type="dxa"/>
            </w:tcMar>
          </w:tcPr>
          <w:p w:rsidR="00086E7E" w:rsidRPr="002027C6" w:rsidRDefault="00086E7E">
            <w:pPr>
              <w:widowControl w:val="0"/>
              <w:pBdr>
                <w:top w:val="nil"/>
                <w:left w:val="nil"/>
                <w:bottom w:val="nil"/>
                <w:right w:val="nil"/>
                <w:between w:val="nil"/>
              </w:pBdr>
              <w:rPr>
                <w:color w:val="FFFFFF" w:themeColor="background1"/>
              </w:rPr>
            </w:pPr>
            <w:r w:rsidRPr="002027C6">
              <w:rPr>
                <w:b/>
                <w:color w:val="FFFFFF" w:themeColor="background1"/>
              </w:rPr>
              <w:t>new API Name</w:t>
            </w:r>
          </w:p>
        </w:tc>
        <w:tc>
          <w:tcPr>
            <w:tcW w:w="2340" w:type="dxa"/>
            <w:tcBorders>
              <w:top w:val="single" w:sz="4" w:space="0" w:color="000000"/>
              <w:left w:val="nil"/>
              <w:bottom w:val="single" w:sz="4" w:space="0" w:color="000000"/>
              <w:right w:val="single" w:sz="4" w:space="0" w:color="000000"/>
            </w:tcBorders>
            <w:shd w:val="clear" w:color="auto" w:fill="4472C4"/>
            <w:tcMar>
              <w:top w:w="100" w:type="dxa"/>
              <w:left w:w="100" w:type="dxa"/>
              <w:bottom w:w="100" w:type="dxa"/>
              <w:right w:w="100" w:type="dxa"/>
            </w:tcMar>
          </w:tcPr>
          <w:p w:rsidR="00086E7E" w:rsidRPr="002027C6" w:rsidRDefault="00086E7E">
            <w:pPr>
              <w:widowControl w:val="0"/>
              <w:pBdr>
                <w:top w:val="nil"/>
                <w:left w:val="nil"/>
                <w:bottom w:val="nil"/>
                <w:right w:val="nil"/>
                <w:between w:val="nil"/>
              </w:pBdr>
              <w:rPr>
                <w:color w:val="FFFFFF" w:themeColor="background1"/>
              </w:rPr>
            </w:pPr>
            <w:r w:rsidRPr="002027C6">
              <w:rPr>
                <w:b/>
                <w:color w:val="FFFFFF" w:themeColor="background1"/>
              </w:rPr>
              <w:t>SIT API</w:t>
            </w:r>
          </w:p>
        </w:tc>
      </w:tr>
      <w:tr w:rsidR="00086E7E" w:rsidTr="00086E7E">
        <w:trPr>
          <w:trHeight w:val="2520"/>
        </w:trPr>
        <w:tc>
          <w:tcPr>
            <w:tcW w:w="915" w:type="dxa"/>
            <w:vMerge w:val="restart"/>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086E7E" w:rsidRDefault="00D52FD8">
            <w:pPr>
              <w:widowControl w:val="0"/>
              <w:pBdr>
                <w:top w:val="nil"/>
                <w:left w:val="nil"/>
                <w:bottom w:val="nil"/>
                <w:right w:val="nil"/>
                <w:between w:val="nil"/>
              </w:pBdr>
            </w:pPr>
            <w:r>
              <w:t>System API</w:t>
            </w:r>
          </w:p>
        </w:tc>
        <w:tc>
          <w:tcPr>
            <w:tcW w:w="705" w:type="dxa"/>
            <w:vMerge w:val="restart"/>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086E7E" w:rsidRDefault="00086E7E">
            <w:pPr>
              <w:widowControl w:val="0"/>
              <w:pBdr>
                <w:top w:val="nil"/>
                <w:left w:val="nil"/>
                <w:bottom w:val="nil"/>
                <w:right w:val="nil"/>
                <w:between w:val="nil"/>
              </w:pBdr>
            </w:pPr>
            <w:r>
              <w:t>Yes</w:t>
            </w:r>
          </w:p>
        </w:tc>
        <w:tc>
          <w:tcPr>
            <w:tcW w:w="690" w:type="dxa"/>
            <w:vMerge w:val="restart"/>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086E7E" w:rsidRDefault="00086E7E">
            <w:pPr>
              <w:widowControl w:val="0"/>
              <w:pBdr>
                <w:top w:val="nil"/>
                <w:left w:val="nil"/>
                <w:bottom w:val="nil"/>
                <w:right w:val="nil"/>
                <w:between w:val="nil"/>
              </w:pBdr>
            </w:pPr>
            <w:r>
              <w:t xml:space="preserve"> </w:t>
            </w:r>
          </w:p>
        </w:tc>
        <w:tc>
          <w:tcPr>
            <w:tcW w:w="1905" w:type="dxa"/>
            <w:vMerge w:val="restart"/>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086E7E" w:rsidRDefault="00086E7E">
            <w:pPr>
              <w:widowControl w:val="0"/>
              <w:pBdr>
                <w:top w:val="nil"/>
                <w:left w:val="nil"/>
                <w:bottom w:val="nil"/>
                <w:right w:val="nil"/>
                <w:between w:val="nil"/>
              </w:pBdr>
            </w:pPr>
            <w:r>
              <w:t>sys-</w:t>
            </w:r>
            <w:r w:rsidR="00D52FD8">
              <w:t>weather</w:t>
            </w:r>
            <w:r>
              <w:t>-</w:t>
            </w:r>
            <w:r w:rsidR="00D52FD8">
              <w:t>app</w:t>
            </w:r>
            <w:r>
              <w:t>&lt;env name&gt;</w:t>
            </w:r>
          </w:p>
        </w:tc>
        <w:tc>
          <w:tcPr>
            <w:tcW w:w="2055" w:type="dxa"/>
            <w:vMerge w:val="restart"/>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086E7E" w:rsidRDefault="00086E7E">
            <w:pPr>
              <w:widowControl w:val="0"/>
              <w:pBdr>
                <w:top w:val="nil"/>
                <w:left w:val="nil"/>
                <w:bottom w:val="nil"/>
                <w:right w:val="nil"/>
                <w:between w:val="nil"/>
              </w:pBdr>
            </w:pPr>
            <w:r>
              <w:t>&lt;deployment name&gt;/</w:t>
            </w:r>
            <w:r w:rsidR="00B0278C" w:rsidRPr="00D52FD8">
              <w:t>countries</w:t>
            </w:r>
          </w:p>
        </w:tc>
        <w:tc>
          <w:tcPr>
            <w:tcW w:w="2340" w:type="dxa"/>
            <w:vMerge w:val="restart"/>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086E7E" w:rsidRDefault="007A183E">
            <w:pPr>
              <w:widowControl w:val="0"/>
              <w:pBdr>
                <w:top w:val="nil"/>
                <w:left w:val="nil"/>
                <w:bottom w:val="nil"/>
                <w:right w:val="nil"/>
                <w:between w:val="nil"/>
              </w:pBdr>
            </w:pPr>
            <w:hyperlink w:history="1">
              <w:r w:rsidR="00D52FD8" w:rsidRPr="00DF4CC6">
                <w:rPr>
                  <w:rStyle w:val="Hyperlink"/>
                </w:rPr>
                <w:t>http://mule-worker-internal- sys-weather-app-api-deloitte-sit.au-s1.cloudhub.io:8091/api/countries</w:t>
              </w:r>
            </w:hyperlink>
          </w:p>
        </w:tc>
      </w:tr>
      <w:tr w:rsidR="00086E7E" w:rsidTr="00086E7E">
        <w:trPr>
          <w:trHeight w:val="291"/>
        </w:trPr>
        <w:tc>
          <w:tcPr>
            <w:tcW w:w="915" w:type="dxa"/>
            <w:vMerge/>
            <w:tcBorders>
              <w:bottom w:val="single" w:sz="4" w:space="0" w:color="000000"/>
              <w:right w:val="single" w:sz="4" w:space="0" w:color="000000"/>
            </w:tcBorders>
            <w:shd w:val="clear" w:color="auto" w:fill="auto"/>
            <w:tcMar>
              <w:top w:w="100" w:type="dxa"/>
              <w:left w:w="100" w:type="dxa"/>
              <w:bottom w:w="100" w:type="dxa"/>
              <w:right w:w="100" w:type="dxa"/>
            </w:tcMar>
          </w:tcPr>
          <w:p w:rsidR="00086E7E" w:rsidRDefault="00086E7E">
            <w:pPr>
              <w:widowControl w:val="0"/>
              <w:pBdr>
                <w:top w:val="nil"/>
                <w:left w:val="nil"/>
                <w:bottom w:val="nil"/>
                <w:right w:val="nil"/>
                <w:between w:val="nil"/>
              </w:pBdr>
            </w:pPr>
          </w:p>
        </w:tc>
        <w:tc>
          <w:tcPr>
            <w:tcW w:w="705" w:type="dxa"/>
            <w:vMerge/>
            <w:tcBorders>
              <w:bottom w:val="single" w:sz="4" w:space="0" w:color="000000"/>
              <w:right w:val="single" w:sz="4" w:space="0" w:color="000000"/>
            </w:tcBorders>
            <w:shd w:val="clear" w:color="auto" w:fill="auto"/>
            <w:tcMar>
              <w:top w:w="100" w:type="dxa"/>
              <w:left w:w="100" w:type="dxa"/>
              <w:bottom w:w="100" w:type="dxa"/>
              <w:right w:w="100" w:type="dxa"/>
            </w:tcMar>
          </w:tcPr>
          <w:p w:rsidR="00086E7E" w:rsidRDefault="00086E7E">
            <w:pPr>
              <w:widowControl w:val="0"/>
              <w:pBdr>
                <w:top w:val="nil"/>
                <w:left w:val="nil"/>
                <w:bottom w:val="nil"/>
                <w:right w:val="nil"/>
                <w:between w:val="nil"/>
              </w:pBdr>
            </w:pPr>
          </w:p>
        </w:tc>
        <w:tc>
          <w:tcPr>
            <w:tcW w:w="690" w:type="dxa"/>
            <w:vMerge/>
            <w:tcBorders>
              <w:bottom w:val="single" w:sz="4" w:space="0" w:color="000000"/>
              <w:right w:val="single" w:sz="4" w:space="0" w:color="000000"/>
            </w:tcBorders>
            <w:shd w:val="clear" w:color="auto" w:fill="auto"/>
            <w:tcMar>
              <w:top w:w="100" w:type="dxa"/>
              <w:left w:w="100" w:type="dxa"/>
              <w:bottom w:w="100" w:type="dxa"/>
              <w:right w:w="100" w:type="dxa"/>
            </w:tcMar>
          </w:tcPr>
          <w:p w:rsidR="00086E7E" w:rsidRDefault="00086E7E">
            <w:pPr>
              <w:widowControl w:val="0"/>
              <w:pBdr>
                <w:top w:val="nil"/>
                <w:left w:val="nil"/>
                <w:bottom w:val="nil"/>
                <w:right w:val="nil"/>
                <w:between w:val="nil"/>
              </w:pBdr>
            </w:pPr>
          </w:p>
        </w:tc>
        <w:tc>
          <w:tcPr>
            <w:tcW w:w="1905" w:type="dxa"/>
            <w:vMerge/>
            <w:tcBorders>
              <w:bottom w:val="single" w:sz="4" w:space="0" w:color="000000"/>
              <w:right w:val="single" w:sz="4" w:space="0" w:color="000000"/>
            </w:tcBorders>
            <w:shd w:val="clear" w:color="auto" w:fill="auto"/>
            <w:tcMar>
              <w:top w:w="100" w:type="dxa"/>
              <w:left w:w="100" w:type="dxa"/>
              <w:bottom w:w="100" w:type="dxa"/>
              <w:right w:w="100" w:type="dxa"/>
            </w:tcMar>
          </w:tcPr>
          <w:p w:rsidR="00086E7E" w:rsidRDefault="00086E7E">
            <w:pPr>
              <w:widowControl w:val="0"/>
              <w:pBdr>
                <w:top w:val="nil"/>
                <w:left w:val="nil"/>
                <w:bottom w:val="nil"/>
                <w:right w:val="nil"/>
                <w:between w:val="nil"/>
              </w:pBdr>
            </w:pPr>
          </w:p>
        </w:tc>
        <w:tc>
          <w:tcPr>
            <w:tcW w:w="2055" w:type="dxa"/>
            <w:vMerge/>
            <w:tcBorders>
              <w:bottom w:val="single" w:sz="4" w:space="0" w:color="000000"/>
              <w:right w:val="single" w:sz="4" w:space="0" w:color="000000"/>
            </w:tcBorders>
            <w:shd w:val="clear" w:color="auto" w:fill="auto"/>
            <w:tcMar>
              <w:top w:w="100" w:type="dxa"/>
              <w:left w:w="100" w:type="dxa"/>
              <w:bottom w:w="100" w:type="dxa"/>
              <w:right w:w="100" w:type="dxa"/>
            </w:tcMar>
          </w:tcPr>
          <w:p w:rsidR="00086E7E" w:rsidRDefault="00086E7E">
            <w:pPr>
              <w:widowControl w:val="0"/>
              <w:pBdr>
                <w:top w:val="nil"/>
                <w:left w:val="nil"/>
                <w:bottom w:val="nil"/>
                <w:right w:val="nil"/>
                <w:between w:val="nil"/>
              </w:pBdr>
            </w:pPr>
          </w:p>
        </w:tc>
        <w:tc>
          <w:tcPr>
            <w:tcW w:w="2340" w:type="dxa"/>
            <w:vMerge/>
            <w:tcBorders>
              <w:bottom w:val="single" w:sz="4" w:space="0" w:color="000000"/>
              <w:right w:val="single" w:sz="4" w:space="0" w:color="000000"/>
            </w:tcBorders>
            <w:shd w:val="clear" w:color="auto" w:fill="auto"/>
            <w:tcMar>
              <w:top w:w="100" w:type="dxa"/>
              <w:left w:w="100" w:type="dxa"/>
              <w:bottom w:w="100" w:type="dxa"/>
              <w:right w:w="100" w:type="dxa"/>
            </w:tcMar>
          </w:tcPr>
          <w:p w:rsidR="00086E7E" w:rsidRDefault="00086E7E">
            <w:pPr>
              <w:widowControl w:val="0"/>
              <w:pBdr>
                <w:top w:val="nil"/>
                <w:left w:val="nil"/>
                <w:bottom w:val="nil"/>
                <w:right w:val="nil"/>
                <w:between w:val="nil"/>
              </w:pBdr>
            </w:pPr>
          </w:p>
        </w:tc>
      </w:tr>
      <w:tr w:rsidR="00086E7E" w:rsidTr="00086E7E">
        <w:trPr>
          <w:trHeight w:val="1640"/>
        </w:trPr>
        <w:tc>
          <w:tcPr>
            <w:tcW w:w="9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086E7E" w:rsidRDefault="00D52FD8">
            <w:pPr>
              <w:widowControl w:val="0"/>
              <w:pBdr>
                <w:top w:val="nil"/>
                <w:left w:val="nil"/>
                <w:bottom w:val="nil"/>
                <w:right w:val="nil"/>
                <w:between w:val="nil"/>
              </w:pBdr>
            </w:pPr>
            <w:r>
              <w:t>System API</w:t>
            </w:r>
          </w:p>
        </w:tc>
        <w:tc>
          <w:tcPr>
            <w:tcW w:w="70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086E7E" w:rsidRDefault="00086E7E">
            <w:pPr>
              <w:widowControl w:val="0"/>
              <w:pBdr>
                <w:top w:val="nil"/>
                <w:left w:val="nil"/>
                <w:bottom w:val="nil"/>
                <w:right w:val="nil"/>
                <w:between w:val="nil"/>
              </w:pBdr>
            </w:pPr>
            <w:r>
              <w:t>yes</w:t>
            </w:r>
          </w:p>
        </w:tc>
        <w:tc>
          <w:tcPr>
            <w:tcW w:w="69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086E7E" w:rsidRDefault="00086E7E">
            <w:pPr>
              <w:widowControl w:val="0"/>
              <w:pBdr>
                <w:top w:val="nil"/>
                <w:left w:val="nil"/>
                <w:bottom w:val="nil"/>
                <w:right w:val="nil"/>
                <w:between w:val="nil"/>
              </w:pBdr>
            </w:pPr>
            <w:r>
              <w:t xml:space="preserve"> </w:t>
            </w:r>
          </w:p>
        </w:tc>
        <w:tc>
          <w:tcPr>
            <w:tcW w:w="190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086E7E" w:rsidRDefault="00D52FD8">
            <w:pPr>
              <w:widowControl w:val="0"/>
              <w:pBdr>
                <w:top w:val="nil"/>
                <w:left w:val="nil"/>
                <w:bottom w:val="nil"/>
                <w:right w:val="nil"/>
                <w:between w:val="nil"/>
              </w:pBdr>
            </w:pPr>
            <w:r>
              <w:t xml:space="preserve">sys-weather-app </w:t>
            </w:r>
            <w:r w:rsidR="00086E7E">
              <w:t>&lt;env name&gt;</w:t>
            </w:r>
          </w:p>
        </w:tc>
        <w:tc>
          <w:tcPr>
            <w:tcW w:w="205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086E7E" w:rsidRDefault="00086E7E">
            <w:pPr>
              <w:widowControl w:val="0"/>
              <w:pBdr>
                <w:top w:val="nil"/>
                <w:left w:val="nil"/>
                <w:bottom w:val="nil"/>
                <w:right w:val="nil"/>
                <w:between w:val="nil"/>
              </w:pBdr>
            </w:pPr>
            <w:r>
              <w:t>&lt;deployment name</w:t>
            </w:r>
            <w:r w:rsidR="00D52FD8" w:rsidRPr="00D52FD8">
              <w:t>/countries/{country}/cities</w:t>
            </w:r>
          </w:p>
        </w:tc>
        <w:tc>
          <w:tcPr>
            <w:tcW w:w="234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086E7E" w:rsidRDefault="007A183E">
            <w:pPr>
              <w:widowControl w:val="0"/>
              <w:pBdr>
                <w:top w:val="nil"/>
                <w:left w:val="nil"/>
                <w:bottom w:val="nil"/>
                <w:right w:val="nil"/>
                <w:between w:val="nil"/>
              </w:pBdr>
            </w:pPr>
            <w:hyperlink r:id="rId10" w:history="1">
              <w:r w:rsidR="00D52FD8" w:rsidRPr="00DF4CC6">
                <w:rPr>
                  <w:rStyle w:val="Hyperlink"/>
                </w:rPr>
                <w:t>http://mule-worker-internal-sys-weather-app-api-deloitte-sit.au-s1.cloudhub.io:8091/api//countries/{country}/cities</w:t>
              </w:r>
            </w:hyperlink>
          </w:p>
        </w:tc>
      </w:tr>
      <w:tr w:rsidR="00086E7E" w:rsidTr="00086E7E">
        <w:trPr>
          <w:trHeight w:val="1940"/>
        </w:trPr>
        <w:tc>
          <w:tcPr>
            <w:tcW w:w="9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086E7E" w:rsidRDefault="00D52FD8">
            <w:pPr>
              <w:widowControl w:val="0"/>
              <w:pBdr>
                <w:top w:val="nil"/>
                <w:left w:val="nil"/>
                <w:bottom w:val="nil"/>
                <w:right w:val="nil"/>
                <w:between w:val="nil"/>
              </w:pBdr>
            </w:pPr>
            <w:r>
              <w:t>System API</w:t>
            </w:r>
          </w:p>
        </w:tc>
        <w:tc>
          <w:tcPr>
            <w:tcW w:w="70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086E7E" w:rsidRDefault="00086E7E">
            <w:pPr>
              <w:widowControl w:val="0"/>
              <w:pBdr>
                <w:top w:val="nil"/>
                <w:left w:val="nil"/>
                <w:bottom w:val="nil"/>
                <w:right w:val="nil"/>
                <w:between w:val="nil"/>
              </w:pBdr>
            </w:pPr>
            <w:r>
              <w:t>yes</w:t>
            </w:r>
          </w:p>
        </w:tc>
        <w:tc>
          <w:tcPr>
            <w:tcW w:w="69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086E7E" w:rsidRDefault="00086E7E">
            <w:pPr>
              <w:widowControl w:val="0"/>
              <w:pBdr>
                <w:top w:val="nil"/>
                <w:left w:val="nil"/>
                <w:bottom w:val="nil"/>
                <w:right w:val="nil"/>
                <w:between w:val="nil"/>
              </w:pBdr>
            </w:pPr>
            <w:r>
              <w:t xml:space="preserve"> </w:t>
            </w:r>
          </w:p>
        </w:tc>
        <w:tc>
          <w:tcPr>
            <w:tcW w:w="190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086E7E" w:rsidRDefault="00D52FD8">
            <w:pPr>
              <w:widowControl w:val="0"/>
              <w:pBdr>
                <w:top w:val="nil"/>
                <w:left w:val="nil"/>
                <w:bottom w:val="nil"/>
                <w:right w:val="nil"/>
                <w:between w:val="nil"/>
              </w:pBdr>
            </w:pPr>
            <w:r>
              <w:t xml:space="preserve">sys-weather-app </w:t>
            </w:r>
            <w:r w:rsidR="00086E7E">
              <w:t>&lt;env name&gt;</w:t>
            </w:r>
          </w:p>
        </w:tc>
        <w:tc>
          <w:tcPr>
            <w:tcW w:w="205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086E7E" w:rsidRDefault="00086E7E">
            <w:pPr>
              <w:widowControl w:val="0"/>
              <w:pBdr>
                <w:top w:val="nil"/>
                <w:left w:val="nil"/>
                <w:bottom w:val="nil"/>
                <w:right w:val="nil"/>
                <w:between w:val="nil"/>
              </w:pBdr>
            </w:pPr>
            <w:r>
              <w:t>&lt;deployment name&gt;/</w:t>
            </w:r>
            <w:r w:rsidR="00D52FD8" w:rsidRPr="00D52FD8">
              <w:t>countries/{country}/cities/{city}/weather</w:t>
            </w:r>
          </w:p>
        </w:tc>
        <w:tc>
          <w:tcPr>
            <w:tcW w:w="234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D52FD8" w:rsidRDefault="00086E7E">
            <w:pPr>
              <w:widowControl w:val="0"/>
              <w:pBdr>
                <w:top w:val="nil"/>
                <w:left w:val="nil"/>
                <w:bottom w:val="nil"/>
                <w:right w:val="nil"/>
                <w:between w:val="nil"/>
              </w:pBdr>
            </w:pPr>
            <w:r>
              <w:t>http://mule-worker-internal-</w:t>
            </w:r>
            <w:r w:rsidR="00D52FD8">
              <w:t xml:space="preserve"> sys-weather-app-api-deloitte</w:t>
            </w:r>
            <w:r>
              <w:t>-sit.au-s1.cloudhub.io:8091/api/user-management/</w:t>
            </w:r>
            <w:r w:rsidR="00D52FD8" w:rsidRPr="00D52FD8">
              <w:t>/countries/{country}/cities/{cit</w:t>
            </w:r>
            <w:r w:rsidR="00D52FD8" w:rsidRPr="00D52FD8">
              <w:lastRenderedPageBreak/>
              <w:t>y}/weathe</w:t>
            </w:r>
            <w:r w:rsidR="00D52FD8">
              <w:t>r</w:t>
            </w:r>
          </w:p>
        </w:tc>
      </w:tr>
    </w:tbl>
    <w:p w:rsidR="002062BA" w:rsidRDefault="002062BA">
      <w:pPr>
        <w:jc w:val="both"/>
      </w:pPr>
    </w:p>
    <w:p w:rsidR="002062BA" w:rsidRDefault="002062BA">
      <w:pPr>
        <w:jc w:val="both"/>
        <w:rPr>
          <w:sz w:val="21"/>
          <w:szCs w:val="21"/>
        </w:rPr>
      </w:pPr>
    </w:p>
    <w:p w:rsidR="002062BA" w:rsidRDefault="002062BA">
      <w:pPr>
        <w:jc w:val="both"/>
      </w:pPr>
    </w:p>
    <w:p w:rsidR="002027C6" w:rsidRDefault="002027C6">
      <w:pPr>
        <w:jc w:val="both"/>
      </w:pPr>
    </w:p>
    <w:p w:rsidR="002027C6" w:rsidRDefault="002027C6">
      <w:pPr>
        <w:jc w:val="both"/>
      </w:pPr>
    </w:p>
    <w:p w:rsidR="002027C6" w:rsidRDefault="002027C6">
      <w:pPr>
        <w:jc w:val="both"/>
      </w:pPr>
    </w:p>
    <w:p w:rsidR="002027C6" w:rsidRDefault="002027C6">
      <w:pPr>
        <w:jc w:val="both"/>
      </w:pPr>
    </w:p>
    <w:p w:rsidR="002027C6" w:rsidRDefault="002027C6">
      <w:pPr>
        <w:jc w:val="both"/>
      </w:pPr>
    </w:p>
    <w:p w:rsidR="002027C6" w:rsidRDefault="002027C6">
      <w:pPr>
        <w:jc w:val="both"/>
      </w:pPr>
    </w:p>
    <w:p w:rsidR="002062BA" w:rsidRDefault="002062BA">
      <w:pPr>
        <w:jc w:val="both"/>
      </w:pPr>
    </w:p>
    <w:p w:rsidR="00E8565C" w:rsidRDefault="00E8565C">
      <w:pPr>
        <w:rPr>
          <w:sz w:val="32"/>
          <w:szCs w:val="32"/>
        </w:rPr>
      </w:pPr>
      <w:r>
        <w:br w:type="page"/>
      </w:r>
    </w:p>
    <w:p w:rsidR="002062BA" w:rsidRDefault="00A47EB2">
      <w:pPr>
        <w:pStyle w:val="Heading2"/>
      </w:pPr>
      <w:bookmarkStart w:id="28" w:name="_Toc36138453"/>
      <w:r>
        <w:lastRenderedPageBreak/>
        <w:t>9.5.</w:t>
      </w:r>
      <w:r>
        <w:tab/>
        <w:t>Data Architecture</w:t>
      </w:r>
      <w:bookmarkEnd w:id="28"/>
    </w:p>
    <w:p w:rsidR="002062BA" w:rsidRDefault="002062BA"/>
    <w:p w:rsidR="0005794D" w:rsidRDefault="0005794D">
      <w:r>
        <w:t xml:space="preserve">Please see below entities in scope of this project. The ERD is intuitive and self-explanatory. </w:t>
      </w:r>
    </w:p>
    <w:p w:rsidR="002062BA" w:rsidRDefault="0005794D">
      <w:r>
        <w:t xml:space="preserve">We require junction objects to cater to many-to-many relation between Weather &amp; City and Location &amp; City. There is a composition relation between country, state and city as indicated and generalization/specialization relation between Weather and weather types. </w:t>
      </w:r>
      <w:r>
        <w:rPr>
          <w:noProof/>
        </w:rPr>
        <w:drawing>
          <wp:inline distT="0" distB="0" distL="0" distR="0">
            <wp:extent cx="5943600" cy="48875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87595"/>
                    </a:xfrm>
                    <a:prstGeom prst="rect">
                      <a:avLst/>
                    </a:prstGeom>
                    <a:noFill/>
                    <a:ln>
                      <a:noFill/>
                    </a:ln>
                  </pic:spPr>
                </pic:pic>
              </a:graphicData>
            </a:graphic>
          </wp:inline>
        </w:drawing>
      </w:r>
    </w:p>
    <w:p w:rsidR="00026B32" w:rsidRDefault="00026B32">
      <w:pPr>
        <w:rPr>
          <w:sz w:val="32"/>
          <w:szCs w:val="32"/>
        </w:rPr>
      </w:pPr>
      <w:r>
        <w:br w:type="page"/>
      </w:r>
    </w:p>
    <w:p w:rsidR="002062BA" w:rsidRDefault="00A47EB2">
      <w:pPr>
        <w:pStyle w:val="Heading2"/>
      </w:pPr>
      <w:bookmarkStart w:id="29" w:name="_Toc36138454"/>
      <w:r>
        <w:lastRenderedPageBreak/>
        <w:t>9.6.</w:t>
      </w:r>
      <w:r w:rsidR="00026B32">
        <w:t xml:space="preserve"> Network</w:t>
      </w:r>
      <w:r>
        <w:t xml:space="preserve"> Architecture</w:t>
      </w:r>
      <w:bookmarkEnd w:id="29"/>
    </w:p>
    <w:p w:rsidR="002062BA" w:rsidRDefault="00026B32">
      <w:r>
        <w:t>The section below describes the possible configurations that might be required to resolve any firewall or access issue</w:t>
      </w:r>
      <w:bookmarkStart w:id="30" w:name="_GoBack"/>
      <w:bookmarkEnd w:id="30"/>
      <w:r>
        <w:t>s on the internal private network.</w:t>
      </w:r>
    </w:p>
    <w:p w:rsidR="002062BA" w:rsidRDefault="00A47EB2">
      <w:pPr>
        <w:pStyle w:val="Heading3"/>
        <w:rPr>
          <w:color w:val="000000"/>
        </w:rPr>
      </w:pPr>
      <w:bookmarkStart w:id="31" w:name="_Toc36138455"/>
      <w:r>
        <w:rPr>
          <w:color w:val="000000"/>
        </w:rPr>
        <w:t>9.6.1.</w:t>
      </w:r>
      <w:r>
        <w:rPr>
          <w:color w:val="000000"/>
        </w:rPr>
        <w:tab/>
        <w:t>Network Configuration</w:t>
      </w:r>
      <w:bookmarkEnd w:id="31"/>
    </w:p>
    <w:p w:rsidR="002062BA" w:rsidRDefault="002062BA"/>
    <w:p w:rsidR="002062BA" w:rsidRPr="002027C6" w:rsidRDefault="00A47EB2">
      <w:pPr>
        <w:jc w:val="both"/>
        <w:rPr>
          <w:b/>
          <w:bCs/>
        </w:rPr>
      </w:pPr>
      <w:r w:rsidRPr="002027C6">
        <w:rPr>
          <w:b/>
          <w:bCs/>
        </w:rPr>
        <w:t>VPN</w:t>
      </w:r>
    </w:p>
    <w:p w:rsidR="002062BA" w:rsidRDefault="002062BA">
      <w:pPr>
        <w:jc w:val="both"/>
      </w:pPr>
    </w:p>
    <w:p w:rsidR="002062BA" w:rsidRDefault="00A47EB2">
      <w:pPr>
        <w:jc w:val="both"/>
        <w:rPr>
          <w:sz w:val="24"/>
          <w:szCs w:val="24"/>
          <w:shd w:val="clear" w:color="auto" w:fill="FEFEFE"/>
        </w:rPr>
      </w:pPr>
      <w:r>
        <w:rPr>
          <w:sz w:val="24"/>
          <w:szCs w:val="24"/>
          <w:shd w:val="clear" w:color="auto" w:fill="FEFEFE"/>
        </w:rPr>
        <w:t xml:space="preserve">Use </w:t>
      </w:r>
      <w:proofErr w:type="spellStart"/>
      <w:r>
        <w:rPr>
          <w:sz w:val="24"/>
          <w:szCs w:val="24"/>
          <w:shd w:val="clear" w:color="auto" w:fill="FEFEFE"/>
        </w:rPr>
        <w:t>Anypoint</w:t>
      </w:r>
      <w:proofErr w:type="spellEnd"/>
      <w:r>
        <w:rPr>
          <w:sz w:val="24"/>
          <w:szCs w:val="24"/>
          <w:shd w:val="clear" w:color="auto" w:fill="FEFEFE"/>
        </w:rPr>
        <w:t xml:space="preserve"> VPN to create a secure connection between your MuleSoft Virtual Private Cloud (VPC) and </w:t>
      </w:r>
      <w:proofErr w:type="gramStart"/>
      <w:r>
        <w:rPr>
          <w:sz w:val="24"/>
          <w:szCs w:val="24"/>
          <w:shd w:val="clear" w:color="auto" w:fill="FEFEFE"/>
        </w:rPr>
        <w:t>your</w:t>
      </w:r>
      <w:proofErr w:type="gramEnd"/>
      <w:r>
        <w:rPr>
          <w:sz w:val="24"/>
          <w:szCs w:val="24"/>
          <w:shd w:val="clear" w:color="auto" w:fill="FEFEFE"/>
        </w:rPr>
        <w:t xml:space="preserve"> on-premises network. You can create multiple site-to-site VPNs if required.</w:t>
      </w:r>
    </w:p>
    <w:p w:rsidR="002062BA" w:rsidRDefault="002062BA">
      <w:pPr>
        <w:jc w:val="both"/>
        <w:rPr>
          <w:sz w:val="24"/>
          <w:szCs w:val="24"/>
          <w:shd w:val="clear" w:color="auto" w:fill="FEFEFE"/>
        </w:rPr>
      </w:pPr>
    </w:p>
    <w:p w:rsidR="002027C6" w:rsidRDefault="002027C6">
      <w:pPr>
        <w:jc w:val="both"/>
      </w:pPr>
    </w:p>
    <w:p w:rsidR="002062BA" w:rsidRPr="002027C6" w:rsidRDefault="00A47EB2">
      <w:pPr>
        <w:jc w:val="both"/>
        <w:rPr>
          <w:b/>
          <w:bCs/>
        </w:rPr>
      </w:pPr>
      <w:r w:rsidRPr="002027C6">
        <w:rPr>
          <w:b/>
          <w:bCs/>
        </w:rPr>
        <w:t>VPC</w:t>
      </w:r>
    </w:p>
    <w:p w:rsidR="002062BA" w:rsidRDefault="002062BA">
      <w:pPr>
        <w:jc w:val="both"/>
      </w:pPr>
    </w:p>
    <w:p w:rsidR="002062BA" w:rsidRDefault="00A47EB2">
      <w:pPr>
        <w:shd w:val="clear" w:color="auto" w:fill="FEFEFE"/>
        <w:spacing w:before="160" w:after="160"/>
        <w:jc w:val="both"/>
        <w:rPr>
          <w:sz w:val="24"/>
          <w:szCs w:val="24"/>
        </w:rPr>
      </w:pPr>
      <w:r>
        <w:rPr>
          <w:sz w:val="24"/>
          <w:szCs w:val="24"/>
        </w:rPr>
        <w:t xml:space="preserve">The </w:t>
      </w:r>
      <w:proofErr w:type="spellStart"/>
      <w:r>
        <w:rPr>
          <w:sz w:val="24"/>
          <w:szCs w:val="24"/>
        </w:rPr>
        <w:t>Anypoint</w:t>
      </w:r>
      <w:proofErr w:type="spellEnd"/>
      <w:r>
        <w:rPr>
          <w:sz w:val="24"/>
          <w:szCs w:val="24"/>
        </w:rPr>
        <w:t xml:space="preserve"> Virtual Private Cloud (VPC) offering allows you to create a virtual, private, and isolated network segment in the cloud to host your </w:t>
      </w:r>
      <w:proofErr w:type="spellStart"/>
      <w:r>
        <w:rPr>
          <w:sz w:val="24"/>
          <w:szCs w:val="24"/>
        </w:rPr>
        <w:t>CloudHub</w:t>
      </w:r>
      <w:proofErr w:type="spellEnd"/>
      <w:r>
        <w:rPr>
          <w:sz w:val="24"/>
          <w:szCs w:val="24"/>
        </w:rPr>
        <w:t xml:space="preserve"> workers.</w:t>
      </w:r>
    </w:p>
    <w:p w:rsidR="002062BA" w:rsidRDefault="00A47EB2">
      <w:pPr>
        <w:shd w:val="clear" w:color="auto" w:fill="FEFEFE"/>
        <w:spacing w:before="160" w:after="160"/>
        <w:jc w:val="both"/>
        <w:rPr>
          <w:sz w:val="24"/>
          <w:szCs w:val="24"/>
        </w:rPr>
      </w:pPr>
      <w:r>
        <w:rPr>
          <w:sz w:val="24"/>
          <w:szCs w:val="24"/>
        </w:rPr>
        <w:t xml:space="preserve">Connecting to your </w:t>
      </w:r>
      <w:proofErr w:type="spellStart"/>
      <w:r>
        <w:rPr>
          <w:sz w:val="24"/>
          <w:szCs w:val="24"/>
        </w:rPr>
        <w:t>Anypoint</w:t>
      </w:r>
      <w:proofErr w:type="spellEnd"/>
      <w:r>
        <w:rPr>
          <w:sz w:val="24"/>
          <w:szCs w:val="24"/>
        </w:rPr>
        <w:t xml:space="preserve"> VPC extends your corporate network and allows </w:t>
      </w:r>
      <w:proofErr w:type="spellStart"/>
      <w:r>
        <w:rPr>
          <w:sz w:val="24"/>
          <w:szCs w:val="24"/>
        </w:rPr>
        <w:t>CloudHub</w:t>
      </w:r>
      <w:proofErr w:type="spellEnd"/>
      <w:r>
        <w:rPr>
          <w:sz w:val="24"/>
          <w:szCs w:val="24"/>
        </w:rPr>
        <w:t xml:space="preserve"> workers to access resources behind your corporate firewall. You can connect on-premises data centers through a secured VPN tunnel, or a private AWS VPC through VPC peering, or by using AWS Direct Connect.</w:t>
      </w:r>
    </w:p>
    <w:p w:rsidR="002062BA" w:rsidRDefault="002062BA">
      <w:pPr>
        <w:jc w:val="both"/>
      </w:pPr>
    </w:p>
    <w:p w:rsidR="002062BA" w:rsidRDefault="00A47EB2">
      <w:pPr>
        <w:pStyle w:val="Heading3"/>
        <w:rPr>
          <w:color w:val="000000"/>
        </w:rPr>
      </w:pPr>
      <w:bookmarkStart w:id="32" w:name="_Toc36138456"/>
      <w:r>
        <w:rPr>
          <w:color w:val="000000"/>
        </w:rPr>
        <w:t>9.6.4.</w:t>
      </w:r>
      <w:r>
        <w:rPr>
          <w:color w:val="000000"/>
        </w:rPr>
        <w:tab/>
        <w:t>Environment Mapping</w:t>
      </w:r>
      <w:bookmarkEnd w:id="32"/>
    </w:p>
    <w:p w:rsidR="002062BA" w:rsidRDefault="002062BA">
      <w:pPr>
        <w:jc w:val="both"/>
      </w:pPr>
    </w:p>
    <w:p w:rsidR="00463C6E" w:rsidRPr="00463C6E" w:rsidRDefault="00463C6E">
      <w:pPr>
        <w:jc w:val="both"/>
        <w:rPr>
          <w:smallCaps/>
        </w:rPr>
      </w:pPr>
    </w:p>
    <w:p w:rsidR="00463C6E" w:rsidRDefault="00463C6E">
      <w:pPr>
        <w:jc w:val="both"/>
      </w:pPr>
      <w:r>
        <w:t xml:space="preserve">This table is meant to capture the systems in the columns and in rows the environment mapping from one system to other </w:t>
      </w:r>
      <w:proofErr w:type="spellStart"/>
      <w:r>
        <w:t>fro</w:t>
      </w:r>
      <w:proofErr w:type="spellEnd"/>
      <w:r>
        <w:t xml:space="preserve"> dev, test, SIT, UAT and </w:t>
      </w:r>
      <w:proofErr w:type="spellStart"/>
      <w:r>
        <w:t>Produdtion</w:t>
      </w:r>
      <w:proofErr w:type="spellEnd"/>
      <w:r>
        <w:t>.</w:t>
      </w:r>
    </w:p>
    <w:p w:rsidR="00463C6E" w:rsidRDefault="00463C6E">
      <w:pPr>
        <w:jc w:val="both"/>
      </w:pPr>
    </w:p>
    <w:p w:rsidR="002062BA" w:rsidRDefault="002062BA">
      <w:pPr>
        <w:jc w:val="both"/>
      </w:pPr>
    </w:p>
    <w:tbl>
      <w:tblPr>
        <w:tblStyle w:val="a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062BA" w:rsidTr="002027C6">
        <w:tc>
          <w:tcPr>
            <w:tcW w:w="1872" w:type="dxa"/>
            <w:shd w:val="clear" w:color="auto" w:fill="4472C4" w:themeFill="accent1"/>
            <w:tcMar>
              <w:top w:w="100" w:type="dxa"/>
              <w:left w:w="100" w:type="dxa"/>
              <w:bottom w:w="100" w:type="dxa"/>
              <w:right w:w="100" w:type="dxa"/>
            </w:tcMar>
          </w:tcPr>
          <w:p w:rsidR="002062BA" w:rsidRPr="002027C6" w:rsidRDefault="00A47EB2">
            <w:pPr>
              <w:widowControl w:val="0"/>
              <w:jc w:val="center"/>
              <w:rPr>
                <w:b/>
                <w:bCs/>
                <w:color w:val="FFFFFF" w:themeColor="background1"/>
              </w:rPr>
            </w:pPr>
            <w:r w:rsidRPr="002027C6">
              <w:rPr>
                <w:b/>
                <w:bCs/>
                <w:color w:val="FFFFFF" w:themeColor="background1"/>
              </w:rPr>
              <w:t>CLOUDHUB ENV</w:t>
            </w:r>
          </w:p>
        </w:tc>
        <w:tc>
          <w:tcPr>
            <w:tcW w:w="1872" w:type="dxa"/>
            <w:shd w:val="clear" w:color="auto" w:fill="4472C4" w:themeFill="accent1"/>
            <w:tcMar>
              <w:top w:w="100" w:type="dxa"/>
              <w:left w:w="100" w:type="dxa"/>
              <w:bottom w:w="100" w:type="dxa"/>
              <w:right w:w="100" w:type="dxa"/>
            </w:tcMar>
          </w:tcPr>
          <w:p w:rsidR="002062BA" w:rsidRPr="002027C6" w:rsidRDefault="00463C6E">
            <w:pPr>
              <w:widowControl w:val="0"/>
              <w:jc w:val="center"/>
              <w:rPr>
                <w:b/>
                <w:bCs/>
                <w:color w:val="FFFFFF" w:themeColor="background1"/>
              </w:rPr>
            </w:pPr>
            <w:r>
              <w:rPr>
                <w:b/>
                <w:bCs/>
                <w:color w:val="FFFFFF" w:themeColor="background1"/>
              </w:rPr>
              <w:t>Environment</w:t>
            </w:r>
          </w:p>
        </w:tc>
        <w:tc>
          <w:tcPr>
            <w:tcW w:w="1872" w:type="dxa"/>
            <w:shd w:val="clear" w:color="auto" w:fill="4472C4" w:themeFill="accent1"/>
            <w:tcMar>
              <w:top w:w="100" w:type="dxa"/>
              <w:left w:w="100" w:type="dxa"/>
              <w:bottom w:w="100" w:type="dxa"/>
              <w:right w:w="100" w:type="dxa"/>
            </w:tcMar>
          </w:tcPr>
          <w:p w:rsidR="002062BA" w:rsidRPr="002027C6" w:rsidRDefault="00463C6E">
            <w:pPr>
              <w:widowControl w:val="0"/>
              <w:jc w:val="center"/>
              <w:rPr>
                <w:b/>
                <w:bCs/>
                <w:color w:val="FFFFFF" w:themeColor="background1"/>
              </w:rPr>
            </w:pPr>
            <w:r>
              <w:rPr>
                <w:b/>
                <w:bCs/>
                <w:color w:val="FFFFFF" w:themeColor="background1"/>
              </w:rPr>
              <w:t>System 1</w:t>
            </w:r>
          </w:p>
        </w:tc>
        <w:tc>
          <w:tcPr>
            <w:tcW w:w="1872" w:type="dxa"/>
            <w:shd w:val="clear" w:color="auto" w:fill="4472C4" w:themeFill="accent1"/>
            <w:tcMar>
              <w:top w:w="100" w:type="dxa"/>
              <w:left w:w="100" w:type="dxa"/>
              <w:bottom w:w="100" w:type="dxa"/>
              <w:right w:w="100" w:type="dxa"/>
            </w:tcMar>
          </w:tcPr>
          <w:p w:rsidR="002062BA" w:rsidRPr="002027C6" w:rsidRDefault="00463C6E">
            <w:pPr>
              <w:widowControl w:val="0"/>
              <w:jc w:val="center"/>
              <w:rPr>
                <w:b/>
                <w:bCs/>
                <w:color w:val="FFFFFF" w:themeColor="background1"/>
              </w:rPr>
            </w:pPr>
            <w:r>
              <w:rPr>
                <w:b/>
                <w:bCs/>
                <w:color w:val="FFFFFF" w:themeColor="background1"/>
              </w:rPr>
              <w:t>System2</w:t>
            </w:r>
          </w:p>
        </w:tc>
        <w:tc>
          <w:tcPr>
            <w:tcW w:w="1872" w:type="dxa"/>
            <w:shd w:val="clear" w:color="auto" w:fill="4472C4" w:themeFill="accent1"/>
            <w:tcMar>
              <w:top w:w="100" w:type="dxa"/>
              <w:left w:w="100" w:type="dxa"/>
              <w:bottom w:w="100" w:type="dxa"/>
              <w:right w:w="100" w:type="dxa"/>
            </w:tcMar>
          </w:tcPr>
          <w:p w:rsidR="002062BA" w:rsidRPr="002027C6" w:rsidRDefault="00463C6E">
            <w:pPr>
              <w:widowControl w:val="0"/>
              <w:jc w:val="center"/>
              <w:rPr>
                <w:b/>
                <w:bCs/>
                <w:color w:val="FFFFFF" w:themeColor="background1"/>
              </w:rPr>
            </w:pPr>
            <w:r>
              <w:rPr>
                <w:b/>
                <w:bCs/>
                <w:color w:val="FFFFFF" w:themeColor="background1"/>
              </w:rPr>
              <w:t>System 3</w:t>
            </w:r>
          </w:p>
        </w:tc>
      </w:tr>
      <w:tr w:rsidR="00463C6E">
        <w:tc>
          <w:tcPr>
            <w:tcW w:w="1872" w:type="dxa"/>
            <w:shd w:val="clear" w:color="auto" w:fill="auto"/>
            <w:tcMar>
              <w:top w:w="100" w:type="dxa"/>
              <w:left w:w="100" w:type="dxa"/>
              <w:bottom w:w="100" w:type="dxa"/>
              <w:right w:w="100" w:type="dxa"/>
            </w:tcMar>
          </w:tcPr>
          <w:p w:rsidR="00463C6E" w:rsidRDefault="00463C6E" w:rsidP="00463C6E">
            <w:pPr>
              <w:widowControl w:val="0"/>
            </w:pPr>
            <w:r>
              <w:t>QA</w:t>
            </w:r>
          </w:p>
        </w:tc>
        <w:tc>
          <w:tcPr>
            <w:tcW w:w="1872" w:type="dxa"/>
            <w:shd w:val="clear" w:color="auto" w:fill="auto"/>
            <w:tcMar>
              <w:top w:w="100" w:type="dxa"/>
              <w:left w:w="100" w:type="dxa"/>
              <w:bottom w:w="100" w:type="dxa"/>
              <w:right w:w="100" w:type="dxa"/>
            </w:tcMar>
          </w:tcPr>
          <w:p w:rsidR="00463C6E" w:rsidRDefault="00463C6E" w:rsidP="00463C6E">
            <w:pPr>
              <w:widowControl w:val="0"/>
            </w:pPr>
            <w:r>
              <w:t>SIT</w:t>
            </w:r>
          </w:p>
        </w:tc>
        <w:tc>
          <w:tcPr>
            <w:tcW w:w="1872" w:type="dxa"/>
            <w:shd w:val="clear" w:color="auto" w:fill="auto"/>
            <w:tcMar>
              <w:top w:w="100" w:type="dxa"/>
              <w:left w:w="100" w:type="dxa"/>
              <w:bottom w:w="100" w:type="dxa"/>
              <w:right w:w="100" w:type="dxa"/>
            </w:tcMar>
          </w:tcPr>
          <w:p w:rsidR="00463C6E" w:rsidRDefault="00463C6E" w:rsidP="00463C6E">
            <w:pPr>
              <w:widowControl w:val="0"/>
            </w:pPr>
            <w:r>
              <w:rPr>
                <w:highlight w:val="yellow"/>
              </w:rPr>
              <w:t>To be provided by Customer</w:t>
            </w:r>
          </w:p>
        </w:tc>
        <w:tc>
          <w:tcPr>
            <w:tcW w:w="1872" w:type="dxa"/>
            <w:shd w:val="clear" w:color="auto" w:fill="auto"/>
            <w:tcMar>
              <w:top w:w="100" w:type="dxa"/>
              <w:left w:w="100" w:type="dxa"/>
              <w:bottom w:w="100" w:type="dxa"/>
              <w:right w:w="100" w:type="dxa"/>
            </w:tcMar>
          </w:tcPr>
          <w:p w:rsidR="00463C6E" w:rsidRDefault="00463C6E" w:rsidP="00463C6E">
            <w:r w:rsidRPr="00DC5144">
              <w:rPr>
                <w:highlight w:val="yellow"/>
              </w:rPr>
              <w:t>To be provided by Customer</w:t>
            </w:r>
          </w:p>
        </w:tc>
        <w:tc>
          <w:tcPr>
            <w:tcW w:w="1872" w:type="dxa"/>
            <w:shd w:val="clear" w:color="auto" w:fill="auto"/>
            <w:tcMar>
              <w:top w:w="100" w:type="dxa"/>
              <w:left w:w="100" w:type="dxa"/>
              <w:bottom w:w="100" w:type="dxa"/>
              <w:right w:w="100" w:type="dxa"/>
            </w:tcMar>
          </w:tcPr>
          <w:p w:rsidR="00463C6E" w:rsidRDefault="00463C6E" w:rsidP="00463C6E">
            <w:r w:rsidRPr="00DC5144">
              <w:rPr>
                <w:highlight w:val="yellow"/>
              </w:rPr>
              <w:t>To be provided by Customer</w:t>
            </w:r>
          </w:p>
        </w:tc>
      </w:tr>
      <w:tr w:rsidR="002062BA">
        <w:tc>
          <w:tcPr>
            <w:tcW w:w="1872" w:type="dxa"/>
            <w:shd w:val="clear" w:color="auto" w:fill="auto"/>
            <w:tcMar>
              <w:top w:w="100" w:type="dxa"/>
              <w:left w:w="100" w:type="dxa"/>
              <w:bottom w:w="100" w:type="dxa"/>
              <w:right w:w="100" w:type="dxa"/>
            </w:tcMar>
          </w:tcPr>
          <w:p w:rsidR="002062BA" w:rsidRDefault="00A47EB2">
            <w:pPr>
              <w:widowControl w:val="0"/>
            </w:pPr>
            <w:r>
              <w:t>UAT</w:t>
            </w:r>
          </w:p>
        </w:tc>
        <w:tc>
          <w:tcPr>
            <w:tcW w:w="1872" w:type="dxa"/>
            <w:shd w:val="clear" w:color="auto" w:fill="auto"/>
            <w:tcMar>
              <w:top w:w="100" w:type="dxa"/>
              <w:left w:w="100" w:type="dxa"/>
              <w:bottom w:w="100" w:type="dxa"/>
              <w:right w:w="100" w:type="dxa"/>
            </w:tcMar>
          </w:tcPr>
          <w:p w:rsidR="002062BA" w:rsidRDefault="00A47EB2">
            <w:pPr>
              <w:widowControl w:val="0"/>
            </w:pPr>
            <w:r>
              <w:t>UAT</w:t>
            </w:r>
          </w:p>
        </w:tc>
        <w:tc>
          <w:tcPr>
            <w:tcW w:w="1872" w:type="dxa"/>
            <w:shd w:val="clear" w:color="auto" w:fill="auto"/>
            <w:tcMar>
              <w:top w:w="100" w:type="dxa"/>
              <w:left w:w="100" w:type="dxa"/>
              <w:bottom w:w="100" w:type="dxa"/>
              <w:right w:w="100" w:type="dxa"/>
            </w:tcMar>
          </w:tcPr>
          <w:p w:rsidR="002062BA" w:rsidRDefault="00A47EB2">
            <w:pPr>
              <w:widowControl w:val="0"/>
              <w:rPr>
                <w:highlight w:val="yellow"/>
              </w:rPr>
            </w:pPr>
            <w:r>
              <w:rPr>
                <w:highlight w:val="yellow"/>
              </w:rPr>
              <w:t xml:space="preserve">To be provided by </w:t>
            </w:r>
            <w:r w:rsidR="00D52FD8">
              <w:rPr>
                <w:highlight w:val="yellow"/>
              </w:rPr>
              <w:t>Customer</w:t>
            </w:r>
          </w:p>
        </w:tc>
        <w:tc>
          <w:tcPr>
            <w:tcW w:w="1872" w:type="dxa"/>
            <w:shd w:val="clear" w:color="auto" w:fill="auto"/>
            <w:tcMar>
              <w:top w:w="100" w:type="dxa"/>
              <w:left w:w="100" w:type="dxa"/>
              <w:bottom w:w="100" w:type="dxa"/>
              <w:right w:w="100" w:type="dxa"/>
            </w:tcMar>
          </w:tcPr>
          <w:p w:rsidR="002062BA" w:rsidRDefault="00A47EB2">
            <w:pPr>
              <w:widowControl w:val="0"/>
              <w:rPr>
                <w:highlight w:val="yellow"/>
              </w:rPr>
            </w:pPr>
            <w:r>
              <w:rPr>
                <w:highlight w:val="yellow"/>
              </w:rPr>
              <w:t xml:space="preserve">To be provided by </w:t>
            </w:r>
            <w:r w:rsidR="00D52FD8">
              <w:rPr>
                <w:highlight w:val="yellow"/>
              </w:rPr>
              <w:t>Customer</w:t>
            </w:r>
          </w:p>
        </w:tc>
        <w:tc>
          <w:tcPr>
            <w:tcW w:w="1872" w:type="dxa"/>
            <w:shd w:val="clear" w:color="auto" w:fill="auto"/>
            <w:tcMar>
              <w:top w:w="100" w:type="dxa"/>
              <w:left w:w="100" w:type="dxa"/>
              <w:bottom w:w="100" w:type="dxa"/>
              <w:right w:w="100" w:type="dxa"/>
            </w:tcMar>
          </w:tcPr>
          <w:p w:rsidR="002062BA" w:rsidRDefault="00A47EB2">
            <w:pPr>
              <w:widowControl w:val="0"/>
              <w:rPr>
                <w:highlight w:val="yellow"/>
              </w:rPr>
            </w:pPr>
            <w:r>
              <w:rPr>
                <w:highlight w:val="yellow"/>
              </w:rPr>
              <w:t xml:space="preserve">To be provided by </w:t>
            </w:r>
            <w:r w:rsidR="00D52FD8">
              <w:rPr>
                <w:highlight w:val="yellow"/>
              </w:rPr>
              <w:t>Customer</w:t>
            </w:r>
          </w:p>
        </w:tc>
      </w:tr>
      <w:tr w:rsidR="002062BA">
        <w:tc>
          <w:tcPr>
            <w:tcW w:w="1872" w:type="dxa"/>
            <w:shd w:val="clear" w:color="auto" w:fill="auto"/>
            <w:tcMar>
              <w:top w:w="100" w:type="dxa"/>
              <w:left w:w="100" w:type="dxa"/>
              <w:bottom w:w="100" w:type="dxa"/>
              <w:right w:w="100" w:type="dxa"/>
            </w:tcMar>
          </w:tcPr>
          <w:p w:rsidR="002062BA" w:rsidRDefault="00A47EB2">
            <w:pPr>
              <w:widowControl w:val="0"/>
            </w:pPr>
            <w:r>
              <w:t>Production</w:t>
            </w:r>
          </w:p>
        </w:tc>
        <w:tc>
          <w:tcPr>
            <w:tcW w:w="1872" w:type="dxa"/>
            <w:shd w:val="clear" w:color="auto" w:fill="auto"/>
            <w:tcMar>
              <w:top w:w="100" w:type="dxa"/>
              <w:left w:w="100" w:type="dxa"/>
              <w:bottom w:w="100" w:type="dxa"/>
              <w:right w:w="100" w:type="dxa"/>
            </w:tcMar>
          </w:tcPr>
          <w:p w:rsidR="002062BA" w:rsidRDefault="00A47EB2">
            <w:pPr>
              <w:widowControl w:val="0"/>
            </w:pPr>
            <w:r>
              <w:t>Production</w:t>
            </w:r>
          </w:p>
        </w:tc>
        <w:tc>
          <w:tcPr>
            <w:tcW w:w="1872" w:type="dxa"/>
            <w:shd w:val="clear" w:color="auto" w:fill="auto"/>
            <w:tcMar>
              <w:top w:w="100" w:type="dxa"/>
              <w:left w:w="100" w:type="dxa"/>
              <w:bottom w:w="100" w:type="dxa"/>
              <w:right w:w="100" w:type="dxa"/>
            </w:tcMar>
          </w:tcPr>
          <w:p w:rsidR="002062BA" w:rsidRDefault="00A47EB2">
            <w:pPr>
              <w:widowControl w:val="0"/>
              <w:rPr>
                <w:highlight w:val="yellow"/>
              </w:rPr>
            </w:pPr>
            <w:r>
              <w:rPr>
                <w:highlight w:val="yellow"/>
              </w:rPr>
              <w:t xml:space="preserve">To be provided </w:t>
            </w:r>
            <w:r>
              <w:rPr>
                <w:highlight w:val="yellow"/>
              </w:rPr>
              <w:lastRenderedPageBreak/>
              <w:t xml:space="preserve">by </w:t>
            </w:r>
            <w:r w:rsidR="00D52FD8">
              <w:rPr>
                <w:highlight w:val="yellow"/>
              </w:rPr>
              <w:t>Customer</w:t>
            </w:r>
          </w:p>
        </w:tc>
        <w:tc>
          <w:tcPr>
            <w:tcW w:w="1872" w:type="dxa"/>
            <w:shd w:val="clear" w:color="auto" w:fill="auto"/>
            <w:tcMar>
              <w:top w:w="100" w:type="dxa"/>
              <w:left w:w="100" w:type="dxa"/>
              <w:bottom w:w="100" w:type="dxa"/>
              <w:right w:w="100" w:type="dxa"/>
            </w:tcMar>
          </w:tcPr>
          <w:p w:rsidR="002062BA" w:rsidRDefault="00A47EB2">
            <w:pPr>
              <w:widowControl w:val="0"/>
              <w:rPr>
                <w:highlight w:val="yellow"/>
              </w:rPr>
            </w:pPr>
            <w:r>
              <w:rPr>
                <w:highlight w:val="yellow"/>
              </w:rPr>
              <w:lastRenderedPageBreak/>
              <w:t xml:space="preserve">To be provided </w:t>
            </w:r>
            <w:r>
              <w:rPr>
                <w:highlight w:val="yellow"/>
              </w:rPr>
              <w:lastRenderedPageBreak/>
              <w:t xml:space="preserve">by </w:t>
            </w:r>
            <w:r w:rsidR="00D52FD8">
              <w:rPr>
                <w:highlight w:val="yellow"/>
              </w:rPr>
              <w:t>Customer</w:t>
            </w:r>
          </w:p>
        </w:tc>
        <w:tc>
          <w:tcPr>
            <w:tcW w:w="1872" w:type="dxa"/>
            <w:shd w:val="clear" w:color="auto" w:fill="auto"/>
            <w:tcMar>
              <w:top w:w="100" w:type="dxa"/>
              <w:left w:w="100" w:type="dxa"/>
              <w:bottom w:w="100" w:type="dxa"/>
              <w:right w:w="100" w:type="dxa"/>
            </w:tcMar>
          </w:tcPr>
          <w:p w:rsidR="002062BA" w:rsidRDefault="00A47EB2">
            <w:pPr>
              <w:widowControl w:val="0"/>
              <w:rPr>
                <w:highlight w:val="yellow"/>
              </w:rPr>
            </w:pPr>
            <w:r>
              <w:rPr>
                <w:highlight w:val="yellow"/>
              </w:rPr>
              <w:lastRenderedPageBreak/>
              <w:t xml:space="preserve">To be provided </w:t>
            </w:r>
            <w:r>
              <w:rPr>
                <w:highlight w:val="yellow"/>
              </w:rPr>
              <w:lastRenderedPageBreak/>
              <w:t xml:space="preserve">by </w:t>
            </w:r>
            <w:r w:rsidR="00D52FD8">
              <w:rPr>
                <w:highlight w:val="yellow"/>
              </w:rPr>
              <w:t>Customer</w:t>
            </w:r>
          </w:p>
        </w:tc>
      </w:tr>
    </w:tbl>
    <w:p w:rsidR="002062BA" w:rsidRDefault="002062BA"/>
    <w:p w:rsidR="002062BA" w:rsidRDefault="00A47EB2">
      <w:pPr>
        <w:pStyle w:val="Heading2"/>
        <w:jc w:val="both"/>
      </w:pPr>
      <w:bookmarkStart w:id="33" w:name="_Toc36138457"/>
      <w:r>
        <w:t>9.7.</w:t>
      </w:r>
      <w:r>
        <w:tab/>
        <w:t>Security Architecture</w:t>
      </w:r>
      <w:bookmarkEnd w:id="33"/>
    </w:p>
    <w:p w:rsidR="002062BA" w:rsidRDefault="002062BA"/>
    <w:p w:rsidR="002062BA" w:rsidRDefault="00A47EB2">
      <w:pPr>
        <w:shd w:val="clear" w:color="auto" w:fill="FEFEFE"/>
        <w:spacing w:before="160" w:after="160"/>
        <w:jc w:val="both"/>
      </w:pPr>
      <w:r>
        <w:t xml:space="preserve">To understand </w:t>
      </w:r>
      <w:proofErr w:type="spellStart"/>
      <w:r>
        <w:t>CloudHub’s</w:t>
      </w:r>
      <w:proofErr w:type="spellEnd"/>
      <w:r>
        <w:t xml:space="preserve"> approach to security and availability, it’s important to understand the architecture behind </w:t>
      </w:r>
      <w:proofErr w:type="spellStart"/>
      <w:r>
        <w:t>CloudHub</w:t>
      </w:r>
      <w:proofErr w:type="spellEnd"/>
      <w:r>
        <w:t>. It includes two major components—​</w:t>
      </w:r>
      <w:proofErr w:type="spellStart"/>
      <w:r>
        <w:t>Anypoint</w:t>
      </w:r>
      <w:proofErr w:type="spellEnd"/>
      <w:r>
        <w:t xml:space="preserve"> platform services, and the worker cloud. These two components and the Runtime Manager console through which you access them work together to run your integration applications.</w:t>
      </w:r>
    </w:p>
    <w:p w:rsidR="002062BA" w:rsidRDefault="00A47EB2">
      <w:pPr>
        <w:shd w:val="clear" w:color="auto" w:fill="FEFEFE"/>
        <w:jc w:val="both"/>
      </w:pPr>
      <w:r>
        <w:rPr>
          <w:noProof/>
        </w:rPr>
        <w:drawing>
          <wp:inline distT="114300" distB="114300" distL="114300" distR="114300">
            <wp:extent cx="5943600" cy="1981200"/>
            <wp:effectExtent l="0" t="0" r="0" b="0"/>
            <wp:docPr id="11" name="image2.png" descr="architecture diagram"/>
            <wp:cNvGraphicFramePr/>
            <a:graphic xmlns:a="http://schemas.openxmlformats.org/drawingml/2006/main">
              <a:graphicData uri="http://schemas.openxmlformats.org/drawingml/2006/picture">
                <pic:pic xmlns:pic="http://schemas.openxmlformats.org/drawingml/2006/picture">
                  <pic:nvPicPr>
                    <pic:cNvPr id="0" name="image2.png" descr="architecture diagram"/>
                    <pic:cNvPicPr preferRelativeResize="0"/>
                  </pic:nvPicPr>
                  <pic:blipFill>
                    <a:blip r:embed="rId12"/>
                    <a:srcRect/>
                    <a:stretch>
                      <a:fillRect/>
                    </a:stretch>
                  </pic:blipFill>
                  <pic:spPr>
                    <a:xfrm>
                      <a:off x="0" y="0"/>
                      <a:ext cx="5943600" cy="1981200"/>
                    </a:xfrm>
                    <a:prstGeom prst="rect">
                      <a:avLst/>
                    </a:prstGeom>
                    <a:ln/>
                  </pic:spPr>
                </pic:pic>
              </a:graphicData>
            </a:graphic>
          </wp:inline>
        </w:drawing>
      </w:r>
    </w:p>
    <w:p w:rsidR="002062BA" w:rsidRDefault="002062BA">
      <w:pPr>
        <w:shd w:val="clear" w:color="auto" w:fill="FEFEFE"/>
        <w:jc w:val="both"/>
      </w:pPr>
    </w:p>
    <w:tbl>
      <w:tblPr>
        <w:tblStyle w:val="afff9"/>
        <w:tblW w:w="9360" w:type="dxa"/>
        <w:tblLayout w:type="fixed"/>
        <w:tblLook w:val="0600" w:firstRow="0" w:lastRow="0" w:firstColumn="0" w:lastColumn="0" w:noHBand="1" w:noVBand="1"/>
      </w:tblPr>
      <w:tblGrid>
        <w:gridCol w:w="579"/>
        <w:gridCol w:w="1849"/>
        <w:gridCol w:w="6932"/>
      </w:tblGrid>
      <w:tr w:rsidR="002062BA">
        <w:trPr>
          <w:trHeight w:val="640"/>
        </w:trPr>
        <w:tc>
          <w:tcPr>
            <w:tcW w:w="578" w:type="dxa"/>
            <w:tcMar>
              <w:top w:w="80" w:type="dxa"/>
              <w:left w:w="160" w:type="dxa"/>
              <w:bottom w:w="80" w:type="dxa"/>
              <w:right w:w="160" w:type="dxa"/>
            </w:tcMar>
          </w:tcPr>
          <w:p w:rsidR="002062BA" w:rsidRDefault="002062BA">
            <w:pPr>
              <w:spacing w:before="220" w:after="220"/>
              <w:jc w:val="both"/>
            </w:pPr>
          </w:p>
        </w:tc>
        <w:tc>
          <w:tcPr>
            <w:tcW w:w="1849" w:type="dxa"/>
            <w:tcBorders>
              <w:left w:val="single" w:sz="6" w:space="0" w:color="E8E9EA"/>
            </w:tcBorders>
            <w:tcMar>
              <w:top w:w="80" w:type="dxa"/>
              <w:left w:w="160" w:type="dxa"/>
              <w:bottom w:w="80" w:type="dxa"/>
              <w:right w:w="160" w:type="dxa"/>
            </w:tcMar>
          </w:tcPr>
          <w:p w:rsidR="002062BA" w:rsidRDefault="007A183E">
            <w:pPr>
              <w:spacing w:before="220" w:after="220"/>
              <w:jc w:val="both"/>
              <w:rPr>
                <w:u w:val="single"/>
              </w:rPr>
            </w:pPr>
            <w:hyperlink r:id="rId13" w:anchor="integration-applications">
              <w:r w:rsidR="00A47EB2">
                <w:rPr>
                  <w:u w:val="single"/>
                </w:rPr>
                <w:t>Integration Applications</w:t>
              </w:r>
            </w:hyperlink>
          </w:p>
        </w:tc>
        <w:tc>
          <w:tcPr>
            <w:tcW w:w="6931" w:type="dxa"/>
            <w:tcBorders>
              <w:left w:val="single" w:sz="6" w:space="0" w:color="E8E9EA"/>
            </w:tcBorders>
            <w:tcMar>
              <w:top w:w="80" w:type="dxa"/>
              <w:left w:w="160" w:type="dxa"/>
              <w:bottom w:w="80" w:type="dxa"/>
              <w:right w:w="160" w:type="dxa"/>
            </w:tcMar>
          </w:tcPr>
          <w:p w:rsidR="002062BA" w:rsidRDefault="00A47EB2">
            <w:pPr>
              <w:spacing w:before="220" w:after="220"/>
              <w:jc w:val="both"/>
            </w:pPr>
            <w:r>
              <w:t xml:space="preserve">These are applications that you create and deploy to </w:t>
            </w:r>
            <w:proofErr w:type="spellStart"/>
            <w:r>
              <w:t>CloudHub</w:t>
            </w:r>
            <w:proofErr w:type="spellEnd"/>
            <w:r>
              <w:t xml:space="preserve"> to perform integration logic for your business.</w:t>
            </w:r>
          </w:p>
        </w:tc>
      </w:tr>
      <w:tr w:rsidR="002062BA">
        <w:trPr>
          <w:trHeight w:val="880"/>
        </w:trPr>
        <w:tc>
          <w:tcPr>
            <w:tcW w:w="578" w:type="dxa"/>
            <w:tcMar>
              <w:top w:w="80" w:type="dxa"/>
              <w:left w:w="160" w:type="dxa"/>
              <w:bottom w:w="80" w:type="dxa"/>
              <w:right w:w="160" w:type="dxa"/>
            </w:tcMar>
          </w:tcPr>
          <w:p w:rsidR="002062BA" w:rsidRDefault="002062BA">
            <w:pPr>
              <w:spacing w:before="220" w:after="220"/>
              <w:jc w:val="both"/>
            </w:pPr>
          </w:p>
        </w:tc>
        <w:tc>
          <w:tcPr>
            <w:tcW w:w="1849" w:type="dxa"/>
            <w:tcBorders>
              <w:left w:val="single" w:sz="6" w:space="0" w:color="E8E9EA"/>
            </w:tcBorders>
            <w:tcMar>
              <w:top w:w="80" w:type="dxa"/>
              <w:left w:w="160" w:type="dxa"/>
              <w:bottom w:w="80" w:type="dxa"/>
              <w:right w:w="160" w:type="dxa"/>
            </w:tcMar>
          </w:tcPr>
          <w:p w:rsidR="002062BA" w:rsidRDefault="007A183E">
            <w:pPr>
              <w:spacing w:before="220" w:after="220"/>
              <w:jc w:val="both"/>
              <w:rPr>
                <w:u w:val="single"/>
              </w:rPr>
            </w:pPr>
            <w:hyperlink r:id="rId14" w:anchor="runtime-management-console">
              <w:r w:rsidR="00A47EB2">
                <w:rPr>
                  <w:u w:val="single"/>
                </w:rPr>
                <w:t>Runtime Management Console</w:t>
              </w:r>
            </w:hyperlink>
          </w:p>
        </w:tc>
        <w:tc>
          <w:tcPr>
            <w:tcW w:w="6931" w:type="dxa"/>
            <w:tcBorders>
              <w:left w:val="single" w:sz="6" w:space="0" w:color="E8E9EA"/>
            </w:tcBorders>
            <w:tcMar>
              <w:top w:w="80" w:type="dxa"/>
              <w:left w:w="160" w:type="dxa"/>
              <w:bottom w:w="80" w:type="dxa"/>
              <w:right w:w="160" w:type="dxa"/>
            </w:tcMar>
          </w:tcPr>
          <w:p w:rsidR="002062BA" w:rsidRDefault="00A47EB2">
            <w:pPr>
              <w:spacing w:before="220" w:after="220"/>
              <w:jc w:val="both"/>
            </w:pPr>
            <w:r>
              <w:t xml:space="preserve">The Runtime Manager console is the face of </w:t>
            </w:r>
            <w:proofErr w:type="spellStart"/>
            <w:r>
              <w:t>CloudHub</w:t>
            </w:r>
            <w:proofErr w:type="spellEnd"/>
            <w:r>
              <w:t>, allowing you to deploy and monitor integrations, and configure your account, among other things.</w:t>
            </w:r>
          </w:p>
        </w:tc>
      </w:tr>
      <w:tr w:rsidR="002062BA">
        <w:trPr>
          <w:trHeight w:val="880"/>
        </w:trPr>
        <w:tc>
          <w:tcPr>
            <w:tcW w:w="578" w:type="dxa"/>
            <w:tcMar>
              <w:top w:w="80" w:type="dxa"/>
              <w:left w:w="160" w:type="dxa"/>
              <w:bottom w:w="80" w:type="dxa"/>
              <w:right w:w="160" w:type="dxa"/>
            </w:tcMar>
          </w:tcPr>
          <w:p w:rsidR="002062BA" w:rsidRDefault="002062BA">
            <w:pPr>
              <w:spacing w:before="220" w:after="220"/>
              <w:jc w:val="both"/>
            </w:pPr>
          </w:p>
        </w:tc>
        <w:tc>
          <w:tcPr>
            <w:tcW w:w="1849" w:type="dxa"/>
            <w:tcBorders>
              <w:left w:val="single" w:sz="6" w:space="0" w:color="E8E9EA"/>
            </w:tcBorders>
            <w:tcMar>
              <w:top w:w="80" w:type="dxa"/>
              <w:left w:w="160" w:type="dxa"/>
              <w:bottom w:w="80" w:type="dxa"/>
              <w:right w:w="160" w:type="dxa"/>
            </w:tcMar>
          </w:tcPr>
          <w:p w:rsidR="002062BA" w:rsidRDefault="007A183E">
            <w:pPr>
              <w:spacing w:before="220" w:after="220"/>
              <w:jc w:val="both"/>
              <w:rPr>
                <w:u w:val="single"/>
              </w:rPr>
            </w:pPr>
            <w:hyperlink r:id="rId15" w:anchor="platform-services">
              <w:r w:rsidR="00A47EB2">
                <w:rPr>
                  <w:u w:val="single"/>
                </w:rPr>
                <w:t>Platform Services</w:t>
              </w:r>
            </w:hyperlink>
          </w:p>
        </w:tc>
        <w:tc>
          <w:tcPr>
            <w:tcW w:w="6931" w:type="dxa"/>
            <w:tcBorders>
              <w:left w:val="single" w:sz="6" w:space="0" w:color="E8E9EA"/>
            </w:tcBorders>
            <w:tcMar>
              <w:top w:w="80" w:type="dxa"/>
              <w:left w:w="160" w:type="dxa"/>
              <w:bottom w:w="80" w:type="dxa"/>
              <w:right w:w="160" w:type="dxa"/>
            </w:tcMar>
          </w:tcPr>
          <w:p w:rsidR="002062BA" w:rsidRDefault="00A47EB2">
            <w:pPr>
              <w:spacing w:before="220" w:after="220"/>
              <w:jc w:val="both"/>
            </w:pPr>
            <w:r>
              <w:t xml:space="preserve">This set of shared </w:t>
            </w:r>
            <w:proofErr w:type="spellStart"/>
            <w:r>
              <w:t>CloudHub</w:t>
            </w:r>
            <w:proofErr w:type="spellEnd"/>
            <w:r>
              <w:t xml:space="preserve"> platform services and APIs includes </w:t>
            </w:r>
            <w:proofErr w:type="spellStart"/>
            <w:r>
              <w:t>CloudHub</w:t>
            </w:r>
            <w:proofErr w:type="spellEnd"/>
            <w:r>
              <w:t xml:space="preserve"> Insight, alerting, logging, account management, virtual private cloud/secure data gateway, load balancing, and others.</w:t>
            </w:r>
          </w:p>
        </w:tc>
      </w:tr>
      <w:tr w:rsidR="002062BA">
        <w:trPr>
          <w:trHeight w:val="640"/>
        </w:trPr>
        <w:tc>
          <w:tcPr>
            <w:tcW w:w="578" w:type="dxa"/>
            <w:tcMar>
              <w:top w:w="80" w:type="dxa"/>
              <w:left w:w="160" w:type="dxa"/>
              <w:bottom w:w="80" w:type="dxa"/>
              <w:right w:w="160" w:type="dxa"/>
            </w:tcMar>
          </w:tcPr>
          <w:p w:rsidR="002062BA" w:rsidRDefault="002062BA">
            <w:pPr>
              <w:spacing w:before="220" w:after="220"/>
              <w:jc w:val="both"/>
            </w:pPr>
          </w:p>
        </w:tc>
        <w:tc>
          <w:tcPr>
            <w:tcW w:w="1849" w:type="dxa"/>
            <w:tcBorders>
              <w:left w:val="single" w:sz="6" w:space="0" w:color="E8E9EA"/>
            </w:tcBorders>
            <w:tcMar>
              <w:top w:w="80" w:type="dxa"/>
              <w:left w:w="160" w:type="dxa"/>
              <w:bottom w:w="80" w:type="dxa"/>
              <w:right w:w="160" w:type="dxa"/>
            </w:tcMar>
          </w:tcPr>
          <w:p w:rsidR="002062BA" w:rsidRDefault="007A183E">
            <w:pPr>
              <w:spacing w:before="220" w:after="220"/>
              <w:jc w:val="both"/>
              <w:rPr>
                <w:u w:val="single"/>
              </w:rPr>
            </w:pPr>
            <w:hyperlink r:id="rId16" w:anchor="global-worker-clouds">
              <w:r w:rsidR="00A47EB2">
                <w:rPr>
                  <w:u w:val="single"/>
                </w:rPr>
                <w:t>Global Worker Clouds</w:t>
              </w:r>
            </w:hyperlink>
          </w:p>
        </w:tc>
        <w:tc>
          <w:tcPr>
            <w:tcW w:w="6931" w:type="dxa"/>
            <w:tcBorders>
              <w:left w:val="single" w:sz="6" w:space="0" w:color="E8E9EA"/>
            </w:tcBorders>
            <w:tcMar>
              <w:top w:w="80" w:type="dxa"/>
              <w:left w:w="160" w:type="dxa"/>
              <w:bottom w:w="80" w:type="dxa"/>
              <w:right w:w="160" w:type="dxa"/>
            </w:tcMar>
          </w:tcPr>
          <w:p w:rsidR="002062BA" w:rsidRDefault="00A47EB2">
            <w:pPr>
              <w:spacing w:before="220" w:after="220"/>
              <w:jc w:val="both"/>
            </w:pPr>
            <w:r>
              <w:t>This is an elastic cloud of Mule instances that run integration applications.</w:t>
            </w:r>
          </w:p>
        </w:tc>
      </w:tr>
    </w:tbl>
    <w:p w:rsidR="002062BA" w:rsidRDefault="002062BA">
      <w:pPr>
        <w:jc w:val="both"/>
      </w:pPr>
    </w:p>
    <w:p w:rsidR="002062BA" w:rsidRDefault="00A47EB2">
      <w:pPr>
        <w:jc w:val="both"/>
      </w:pPr>
      <w:r>
        <w:lastRenderedPageBreak/>
        <w:t xml:space="preserve">We have ensured the security of the APIs by deploying it on Mule private port unless required to be public. </w:t>
      </w:r>
    </w:p>
    <w:p w:rsidR="002062BA" w:rsidRDefault="002062BA">
      <w:pPr>
        <w:jc w:val="both"/>
      </w:pPr>
    </w:p>
    <w:p w:rsidR="002062BA" w:rsidRDefault="00A47EB2">
      <w:pPr>
        <w:jc w:val="both"/>
        <w:rPr>
          <w:sz w:val="23"/>
          <w:szCs w:val="23"/>
          <w:highlight w:val="white"/>
        </w:rPr>
      </w:pPr>
      <w:r>
        <w:rPr>
          <w:sz w:val="23"/>
          <w:szCs w:val="23"/>
          <w:highlight w:val="white"/>
        </w:rPr>
        <w:t>When you configure your HTTP Listeners for your application on ${</w:t>
      </w:r>
      <w:proofErr w:type="spellStart"/>
      <w:proofErr w:type="gramStart"/>
      <w:r>
        <w:rPr>
          <w:sz w:val="23"/>
          <w:szCs w:val="23"/>
          <w:highlight w:val="white"/>
        </w:rPr>
        <w:t>http.private</w:t>
      </w:r>
      <w:proofErr w:type="gramEnd"/>
      <w:r>
        <w:rPr>
          <w:sz w:val="23"/>
          <w:szCs w:val="23"/>
          <w:highlight w:val="white"/>
        </w:rPr>
        <w:t>.port</w:t>
      </w:r>
      <w:proofErr w:type="spellEnd"/>
      <w:r>
        <w:rPr>
          <w:sz w:val="23"/>
          <w:szCs w:val="23"/>
          <w:highlight w:val="white"/>
        </w:rPr>
        <w:t>} instead of using ${</w:t>
      </w:r>
      <w:proofErr w:type="spellStart"/>
      <w:r>
        <w:rPr>
          <w:sz w:val="23"/>
          <w:szCs w:val="23"/>
          <w:highlight w:val="white"/>
        </w:rPr>
        <w:t>http.port</w:t>
      </w:r>
      <w:proofErr w:type="spellEnd"/>
      <w:r>
        <w:rPr>
          <w:sz w:val="23"/>
          <w:szCs w:val="23"/>
          <w:highlight w:val="white"/>
        </w:rPr>
        <w:t>} or ${</w:t>
      </w:r>
      <w:proofErr w:type="spellStart"/>
      <w:r>
        <w:rPr>
          <w:sz w:val="23"/>
          <w:szCs w:val="23"/>
          <w:highlight w:val="white"/>
        </w:rPr>
        <w:t>https.port</w:t>
      </w:r>
      <w:proofErr w:type="spellEnd"/>
      <w:r>
        <w:rPr>
          <w:sz w:val="23"/>
          <w:szCs w:val="23"/>
          <w:highlight w:val="white"/>
        </w:rPr>
        <w:t xml:space="preserve">} for the port attribute, we use ports 8091 or 8092. </w:t>
      </w:r>
    </w:p>
    <w:p w:rsidR="002062BA" w:rsidRDefault="002062BA">
      <w:pPr>
        <w:jc w:val="both"/>
      </w:pPr>
    </w:p>
    <w:p w:rsidR="002062BA" w:rsidRDefault="00A47EB2">
      <w:pPr>
        <w:jc w:val="both"/>
        <w:rPr>
          <w:sz w:val="23"/>
          <w:szCs w:val="23"/>
          <w:highlight w:val="white"/>
        </w:rPr>
      </w:pPr>
      <w:r>
        <w:rPr>
          <w:sz w:val="23"/>
          <w:szCs w:val="23"/>
          <w:highlight w:val="white"/>
        </w:rPr>
        <w:t xml:space="preserve">Then from inside your secure network, you can call your application with a DNS/URL </w:t>
      </w:r>
      <w:proofErr w:type="gramStart"/>
      <w:r>
        <w:rPr>
          <w:sz w:val="23"/>
          <w:szCs w:val="23"/>
          <w:highlight w:val="white"/>
        </w:rPr>
        <w:t>similar to</w:t>
      </w:r>
      <w:proofErr w:type="gramEnd"/>
      <w:r>
        <w:rPr>
          <w:sz w:val="23"/>
          <w:szCs w:val="23"/>
          <w:highlight w:val="white"/>
        </w:rPr>
        <w:t xml:space="preserve">: </w:t>
      </w:r>
    </w:p>
    <w:p w:rsidR="002062BA" w:rsidRDefault="007A183E">
      <w:pPr>
        <w:numPr>
          <w:ilvl w:val="0"/>
          <w:numId w:val="8"/>
        </w:numPr>
        <w:shd w:val="clear" w:color="auto" w:fill="FFFFFF"/>
        <w:spacing w:after="180"/>
        <w:rPr>
          <w:color w:val="000000"/>
        </w:rPr>
      </w:pPr>
      <w:hyperlink r:id="rId17">
        <w:r w:rsidR="00A47EB2">
          <w:rPr>
            <w:sz w:val="23"/>
            <w:szCs w:val="23"/>
          </w:rPr>
          <w:t>http://mule-worker-internal-{</w:t>
        </w:r>
      </w:hyperlink>
      <w:r w:rsidR="00A47EB2">
        <w:rPr>
          <w:sz w:val="23"/>
          <w:szCs w:val="23"/>
        </w:rPr>
        <w:t>appname}.</w:t>
      </w:r>
      <w:hyperlink r:id="rId18">
        <w:r w:rsidR="00A47EB2">
          <w:rPr>
            <w:sz w:val="23"/>
            <w:szCs w:val="23"/>
          </w:rPr>
          <w:t>cloudhub.io</w:t>
        </w:r>
      </w:hyperlink>
      <w:r w:rsidR="00A47EB2">
        <w:rPr>
          <w:sz w:val="23"/>
          <w:szCs w:val="23"/>
        </w:rPr>
        <w:t xml:space="preserve">:8091/path </w:t>
      </w:r>
      <w:proofErr w:type="spellStart"/>
      <w:r w:rsidR="00A47EB2">
        <w:rPr>
          <w:sz w:val="23"/>
          <w:szCs w:val="23"/>
        </w:rPr>
        <w:t>etc</w:t>
      </w:r>
      <w:proofErr w:type="spellEnd"/>
      <w:r w:rsidR="00A47EB2">
        <w:rPr>
          <w:sz w:val="23"/>
          <w:szCs w:val="23"/>
        </w:rPr>
        <w:t xml:space="preserve"> </w:t>
      </w:r>
    </w:p>
    <w:p w:rsidR="002062BA" w:rsidRDefault="00A47EB2">
      <w:pPr>
        <w:shd w:val="clear" w:color="auto" w:fill="FFFFFF"/>
        <w:spacing w:after="180"/>
        <w:rPr>
          <w:sz w:val="23"/>
          <w:szCs w:val="23"/>
          <w:highlight w:val="white"/>
        </w:rPr>
      </w:pPr>
      <w:r>
        <w:rPr>
          <w:sz w:val="23"/>
          <w:szCs w:val="23"/>
          <w:highlight w:val="white"/>
        </w:rPr>
        <w:t xml:space="preserve">Ports 8091 and 8092 are special in </w:t>
      </w:r>
      <w:proofErr w:type="spellStart"/>
      <w:r>
        <w:rPr>
          <w:sz w:val="23"/>
          <w:szCs w:val="23"/>
          <w:highlight w:val="white"/>
        </w:rPr>
        <w:t>cloudhub</w:t>
      </w:r>
      <w:proofErr w:type="spellEnd"/>
      <w:r>
        <w:rPr>
          <w:sz w:val="23"/>
          <w:szCs w:val="23"/>
          <w:highlight w:val="white"/>
        </w:rPr>
        <w:t xml:space="preserve"> and only accept incoming requests on the private network. You cannot call them from public internet. You must use the 'internal' DNS addressing as described above.</w:t>
      </w:r>
    </w:p>
    <w:p w:rsidR="002062BA" w:rsidRDefault="00A47EB2">
      <w:pPr>
        <w:jc w:val="both"/>
      </w:pPr>
      <w:r>
        <w:rPr>
          <w:sz w:val="23"/>
          <w:szCs w:val="23"/>
          <w:highlight w:val="white"/>
        </w:rPr>
        <w:t xml:space="preserve">This procedure applies at the per application level. This means you </w:t>
      </w:r>
      <w:proofErr w:type="gramStart"/>
      <w:r>
        <w:rPr>
          <w:sz w:val="23"/>
          <w:szCs w:val="23"/>
          <w:highlight w:val="white"/>
        </w:rPr>
        <w:t>are able to</w:t>
      </w:r>
      <w:proofErr w:type="gramEnd"/>
      <w:r>
        <w:rPr>
          <w:sz w:val="23"/>
          <w:szCs w:val="23"/>
          <w:highlight w:val="white"/>
        </w:rPr>
        <w:t xml:space="preserve"> define one application to have public listeners (i.e. 8081 or 8082) and another application in the same environment to be entirely private only (i.e. use only 8091 or 8092).</w:t>
      </w:r>
    </w:p>
    <w:p w:rsidR="002062BA" w:rsidRDefault="00A47EB2">
      <w:pPr>
        <w:pStyle w:val="Heading3"/>
        <w:jc w:val="both"/>
        <w:rPr>
          <w:color w:val="000000"/>
        </w:rPr>
      </w:pPr>
      <w:bookmarkStart w:id="34" w:name="_Toc36138458"/>
      <w:r>
        <w:rPr>
          <w:color w:val="000000"/>
        </w:rPr>
        <w:t>9.7.1.</w:t>
      </w:r>
      <w:r>
        <w:rPr>
          <w:color w:val="000000"/>
        </w:rPr>
        <w:tab/>
        <w:t>Authentication and Authorization</w:t>
      </w:r>
      <w:bookmarkEnd w:id="34"/>
    </w:p>
    <w:p w:rsidR="002062BA" w:rsidRDefault="002062BA">
      <w:pPr>
        <w:jc w:val="both"/>
      </w:pPr>
    </w:p>
    <w:p w:rsidR="002062BA" w:rsidRDefault="00D52FD8">
      <w:r>
        <w:t xml:space="preserve">For this </w:t>
      </w:r>
      <w:r w:rsidR="004079C1">
        <w:t>challenge we have not used authentication and authentication however</w:t>
      </w:r>
      <w:r w:rsidR="00A47EB2">
        <w:t xml:space="preserve"> basic -simple authentication policy</w:t>
      </w:r>
      <w:r w:rsidR="004079C1">
        <w:t xml:space="preserve"> can be used to </w:t>
      </w:r>
      <w:r w:rsidR="00A47EB2">
        <w:t>protect the API by requiring a username and password when calling apps make a request. This policy is available only to an API you are managing in Mule 4 or later.</w:t>
      </w:r>
    </w:p>
    <w:p w:rsidR="002062BA" w:rsidRDefault="00A47EB2">
      <w:r>
        <w:t xml:space="preserve">You can follow the general instructions for applying a </w:t>
      </w:r>
      <w:proofErr w:type="gramStart"/>
      <w:r>
        <w:t>policy, and</w:t>
      </w:r>
      <w:proofErr w:type="gramEnd"/>
      <w:r>
        <w:t xml:space="preserve"> enter the username and password to configure the credentials.</w:t>
      </w:r>
    </w:p>
    <w:p w:rsidR="002062BA" w:rsidRDefault="00A47EB2">
      <w:pPr>
        <w:shd w:val="clear" w:color="auto" w:fill="FEFEFE"/>
        <w:jc w:val="both"/>
        <w:rPr>
          <w:sz w:val="24"/>
          <w:szCs w:val="24"/>
        </w:rPr>
      </w:pPr>
      <w:r>
        <w:rPr>
          <w:noProof/>
          <w:sz w:val="24"/>
          <w:szCs w:val="24"/>
        </w:rPr>
        <w:drawing>
          <wp:inline distT="114300" distB="114300" distL="114300" distR="114300">
            <wp:extent cx="2314575" cy="1666875"/>
            <wp:effectExtent l="0" t="0" r="0" b="0"/>
            <wp:docPr id="8" name="image14.png" descr="name password"/>
            <wp:cNvGraphicFramePr/>
            <a:graphic xmlns:a="http://schemas.openxmlformats.org/drawingml/2006/main">
              <a:graphicData uri="http://schemas.openxmlformats.org/drawingml/2006/picture">
                <pic:pic xmlns:pic="http://schemas.openxmlformats.org/drawingml/2006/picture">
                  <pic:nvPicPr>
                    <pic:cNvPr id="0" name="image14.png" descr="name password"/>
                    <pic:cNvPicPr preferRelativeResize="0"/>
                  </pic:nvPicPr>
                  <pic:blipFill>
                    <a:blip r:embed="rId19"/>
                    <a:srcRect/>
                    <a:stretch>
                      <a:fillRect/>
                    </a:stretch>
                  </pic:blipFill>
                  <pic:spPr>
                    <a:xfrm>
                      <a:off x="0" y="0"/>
                      <a:ext cx="2314575" cy="1666875"/>
                    </a:xfrm>
                    <a:prstGeom prst="rect">
                      <a:avLst/>
                    </a:prstGeom>
                    <a:ln/>
                  </pic:spPr>
                </pic:pic>
              </a:graphicData>
            </a:graphic>
          </wp:inline>
        </w:drawing>
      </w:r>
    </w:p>
    <w:p w:rsidR="002062BA" w:rsidRDefault="00A47EB2">
      <w:r>
        <w:t>You can also configure resource-level policies and methods.</w:t>
      </w:r>
    </w:p>
    <w:p w:rsidR="002062BA" w:rsidRDefault="00A47EB2">
      <w:r>
        <w:t>After applying this policy to the API, a request to that API must contain the following header:</w:t>
      </w:r>
    </w:p>
    <w:p w:rsidR="002062BA" w:rsidRDefault="00A47EB2">
      <w:pPr>
        <w:shd w:val="clear" w:color="auto" w:fill="FEFEFE"/>
        <w:jc w:val="both"/>
        <w:rPr>
          <w:sz w:val="20"/>
          <w:szCs w:val="20"/>
          <w:shd w:val="clear" w:color="auto" w:fill="F9FAFB"/>
        </w:rPr>
      </w:pPr>
      <w:r>
        <w:rPr>
          <w:sz w:val="20"/>
          <w:szCs w:val="20"/>
          <w:shd w:val="clear" w:color="auto" w:fill="F9FAFB"/>
        </w:rPr>
        <w:t>Authorization: Basic &lt;</w:t>
      </w:r>
      <w:proofErr w:type="spellStart"/>
      <w:proofErr w:type="gramStart"/>
      <w:r>
        <w:rPr>
          <w:sz w:val="20"/>
          <w:szCs w:val="20"/>
          <w:shd w:val="clear" w:color="auto" w:fill="F9FAFB"/>
        </w:rPr>
        <w:t>username:password</w:t>
      </w:r>
      <w:proofErr w:type="spellEnd"/>
      <w:proofErr w:type="gramEnd"/>
      <w:r>
        <w:rPr>
          <w:sz w:val="20"/>
          <w:szCs w:val="20"/>
          <w:shd w:val="clear" w:color="auto" w:fill="F9FAFB"/>
        </w:rPr>
        <w:t>&gt;</w:t>
      </w:r>
    </w:p>
    <w:sdt>
      <w:sdtPr>
        <w:tag w:val="goog_rdk_0"/>
        <w:id w:val="-1830979670"/>
      </w:sdtPr>
      <w:sdtEndPr/>
      <w:sdtContent>
        <w:p w:rsidR="002062BA" w:rsidRDefault="00A47EB2">
          <w:r>
            <w:t xml:space="preserve">where </w:t>
          </w:r>
          <w:proofErr w:type="spellStart"/>
          <w:proofErr w:type="gramStart"/>
          <w:r>
            <w:t>username:password</w:t>
          </w:r>
          <w:proofErr w:type="spellEnd"/>
          <w:proofErr w:type="gramEnd"/>
          <w:r>
            <w:t xml:space="preserve"> is a base64-encoded string. In Mac OS X or Linux, for example:</w:t>
          </w:r>
        </w:p>
      </w:sdtContent>
    </w:sdt>
    <w:p w:rsidR="002062BA" w:rsidRDefault="00A47EB2">
      <w:pPr>
        <w:shd w:val="clear" w:color="auto" w:fill="FEFEFE"/>
        <w:spacing w:before="160" w:after="160"/>
        <w:jc w:val="both"/>
        <w:rPr>
          <w:sz w:val="20"/>
          <w:szCs w:val="20"/>
          <w:shd w:val="clear" w:color="auto" w:fill="F9FAFB"/>
        </w:rPr>
      </w:pPr>
      <w:r>
        <w:rPr>
          <w:sz w:val="20"/>
          <w:szCs w:val="20"/>
          <w:shd w:val="clear" w:color="auto" w:fill="F9FAFB"/>
        </w:rPr>
        <w:t>echo '&lt;Client Id&gt;:&lt;Client Secret&gt;' | base64</w:t>
      </w:r>
    </w:p>
    <w:p w:rsidR="002062BA" w:rsidRDefault="002062BA">
      <w:pPr>
        <w:jc w:val="both"/>
      </w:pPr>
    </w:p>
    <w:p w:rsidR="002062BA" w:rsidRDefault="002062BA">
      <w:pPr>
        <w:jc w:val="both"/>
      </w:pPr>
    </w:p>
    <w:p w:rsidR="002062BA" w:rsidRDefault="00A47EB2">
      <w:pPr>
        <w:jc w:val="both"/>
      </w:pPr>
      <w:r>
        <w:t xml:space="preserve"> </w:t>
      </w:r>
    </w:p>
    <w:p w:rsidR="002062BA" w:rsidRDefault="00A47EB2">
      <w:pPr>
        <w:pStyle w:val="Heading2"/>
        <w:jc w:val="both"/>
      </w:pPr>
      <w:bookmarkStart w:id="35" w:name="_Toc36138459"/>
      <w:r>
        <w:lastRenderedPageBreak/>
        <w:t>9.8.</w:t>
      </w:r>
      <w:r>
        <w:tab/>
        <w:t>Operations and Support</w:t>
      </w:r>
      <w:bookmarkEnd w:id="35"/>
    </w:p>
    <w:p w:rsidR="002062BA" w:rsidRDefault="00A47EB2">
      <w:pPr>
        <w:pStyle w:val="Heading3"/>
        <w:jc w:val="both"/>
        <w:rPr>
          <w:color w:val="000000"/>
        </w:rPr>
      </w:pPr>
      <w:bookmarkStart w:id="36" w:name="_Toc36138460"/>
      <w:r>
        <w:rPr>
          <w:color w:val="000000"/>
        </w:rPr>
        <w:t>9.8.1.</w:t>
      </w:r>
      <w:r>
        <w:rPr>
          <w:color w:val="000000"/>
        </w:rPr>
        <w:tab/>
        <w:t>Alerts</w:t>
      </w:r>
      <w:bookmarkEnd w:id="36"/>
    </w:p>
    <w:p w:rsidR="002062BA" w:rsidRDefault="002062BA"/>
    <w:p w:rsidR="002062BA" w:rsidRDefault="00A47EB2" w:rsidP="004079C1">
      <w:pPr>
        <w:jc w:val="both"/>
      </w:pPr>
      <w:r>
        <w:t>Alerts were not scoped in the solution</w:t>
      </w:r>
      <w:r w:rsidR="004079C1">
        <w:t xml:space="preserve"> however it c</w:t>
      </w:r>
      <w:r>
        <w:t>ould be done.</w:t>
      </w:r>
      <w:r w:rsidR="004079C1">
        <w:t xml:space="preserve"> </w:t>
      </w:r>
      <w:r>
        <w:t>An API alert is an alarm that flags one of the following problems:</w:t>
      </w:r>
    </w:p>
    <w:p w:rsidR="002062BA" w:rsidRDefault="00A47EB2">
      <w:pPr>
        <w:numPr>
          <w:ilvl w:val="0"/>
          <w:numId w:val="17"/>
        </w:numPr>
        <w:spacing w:before="440"/>
        <w:rPr>
          <w:color w:val="000000"/>
        </w:rPr>
      </w:pPr>
      <w:r>
        <w:t>The API request violates a policy.</w:t>
      </w:r>
    </w:p>
    <w:p w:rsidR="002062BA" w:rsidRDefault="00A47EB2">
      <w:pPr>
        <w:numPr>
          <w:ilvl w:val="0"/>
          <w:numId w:val="17"/>
        </w:numPr>
        <w:rPr>
          <w:color w:val="000000"/>
        </w:rPr>
      </w:pPr>
      <w:r>
        <w:t xml:space="preserve">Requests received by the API exceed a given number within </w:t>
      </w:r>
      <w:proofErr w:type="gramStart"/>
      <w:r>
        <w:t>a period of time</w:t>
      </w:r>
      <w:proofErr w:type="gramEnd"/>
      <w:r>
        <w:t>.</w:t>
      </w:r>
    </w:p>
    <w:p w:rsidR="002062BA" w:rsidRDefault="00A47EB2">
      <w:pPr>
        <w:numPr>
          <w:ilvl w:val="0"/>
          <w:numId w:val="17"/>
        </w:numPr>
        <w:rPr>
          <w:color w:val="000000"/>
        </w:rPr>
      </w:pPr>
      <w:r>
        <w:t>The API returns a specified HTTP error code.</w:t>
      </w:r>
    </w:p>
    <w:p w:rsidR="002062BA" w:rsidRDefault="00A47EB2">
      <w:pPr>
        <w:numPr>
          <w:ilvl w:val="0"/>
          <w:numId w:val="17"/>
        </w:numPr>
        <w:spacing w:after="440"/>
        <w:rPr>
          <w:color w:val="000000"/>
        </w:rPr>
      </w:pPr>
      <w:r>
        <w:t>The API response time exceeds a certain amount.</w:t>
      </w:r>
    </w:p>
    <w:p w:rsidR="002062BA" w:rsidRDefault="00A47EB2">
      <w:pPr>
        <w:shd w:val="clear" w:color="auto" w:fill="FEFEFE"/>
        <w:spacing w:before="160" w:after="160"/>
        <w:jc w:val="both"/>
      </w:pPr>
      <w:r>
        <w:t>Runtime Manager alerts differ in nature from API alerts. Runtime Manager flags CPU usage, secure data gateway up/down, and deployment success/failure, to name a few. API alerts, on the other hand, relate to an API request or response.</w:t>
      </w:r>
    </w:p>
    <w:p w:rsidR="002062BA" w:rsidRDefault="00A47EB2">
      <w:pPr>
        <w:shd w:val="clear" w:color="auto" w:fill="FEFEFE"/>
        <w:spacing w:before="160" w:after="160"/>
        <w:jc w:val="both"/>
      </w:pPr>
      <w:r>
        <w:t>You can add one of the following types of alerts to an API:</w:t>
      </w:r>
    </w:p>
    <w:p w:rsidR="002062BA" w:rsidRDefault="00A47EB2">
      <w:pPr>
        <w:numPr>
          <w:ilvl w:val="0"/>
          <w:numId w:val="11"/>
        </w:numPr>
        <w:spacing w:before="440"/>
        <w:rPr>
          <w:color w:val="000000"/>
        </w:rPr>
      </w:pPr>
      <w:r>
        <w:t>Policy violation</w:t>
      </w:r>
      <w:r>
        <w:br/>
        <w:t>An infraction of one or more policies that govern the API occurs.</w:t>
      </w:r>
    </w:p>
    <w:p w:rsidR="002062BA" w:rsidRDefault="00A47EB2">
      <w:pPr>
        <w:numPr>
          <w:ilvl w:val="0"/>
          <w:numId w:val="11"/>
        </w:numPr>
        <w:rPr>
          <w:color w:val="000000"/>
        </w:rPr>
      </w:pPr>
      <w:r>
        <w:t>Request Count</w:t>
      </w:r>
      <w:r>
        <w:br/>
        <w:t xml:space="preserve">Users request access to the API more times than allowed in a specified </w:t>
      </w:r>
      <w:proofErr w:type="gramStart"/>
      <w:r>
        <w:t>period of time</w:t>
      </w:r>
      <w:proofErr w:type="gramEnd"/>
      <w:r>
        <w:t>.</w:t>
      </w:r>
    </w:p>
    <w:p w:rsidR="002062BA" w:rsidRDefault="00A47EB2">
      <w:pPr>
        <w:numPr>
          <w:ilvl w:val="0"/>
          <w:numId w:val="11"/>
        </w:numPr>
        <w:rPr>
          <w:color w:val="000000"/>
        </w:rPr>
      </w:pPr>
      <w:r>
        <w:t>Response Code</w:t>
      </w:r>
      <w:r>
        <w:br/>
        <w:t>The API returns one of these HTTP codes upon receiving a request: 400, 401, 403, 404, 408, 500, 502, or 503</w:t>
      </w:r>
    </w:p>
    <w:p w:rsidR="002062BA" w:rsidRDefault="00A47EB2">
      <w:pPr>
        <w:numPr>
          <w:ilvl w:val="0"/>
          <w:numId w:val="11"/>
        </w:numPr>
        <w:spacing w:after="440"/>
        <w:rPr>
          <w:color w:val="000000"/>
        </w:rPr>
      </w:pPr>
      <w:r>
        <w:t>Response Time</w:t>
      </w:r>
      <w:r>
        <w:br/>
        <w:t>The response time of the API exceeds a specified period.</w:t>
      </w:r>
    </w:p>
    <w:p w:rsidR="002062BA" w:rsidRDefault="002062BA">
      <w:pPr>
        <w:jc w:val="both"/>
      </w:pPr>
    </w:p>
    <w:p w:rsidR="002062BA" w:rsidRDefault="00A47EB2">
      <w:pPr>
        <w:pStyle w:val="Heading3"/>
        <w:jc w:val="both"/>
        <w:rPr>
          <w:color w:val="000000"/>
        </w:rPr>
      </w:pPr>
      <w:bookmarkStart w:id="37" w:name="_Toc36138461"/>
      <w:r>
        <w:rPr>
          <w:color w:val="000000"/>
        </w:rPr>
        <w:t>9.8.2.</w:t>
      </w:r>
      <w:r>
        <w:rPr>
          <w:color w:val="000000"/>
        </w:rPr>
        <w:tab/>
        <w:t>Logs</w:t>
      </w:r>
      <w:bookmarkEnd w:id="37"/>
    </w:p>
    <w:p w:rsidR="002062BA" w:rsidRDefault="00A47EB2">
      <w:pPr>
        <w:shd w:val="clear" w:color="auto" w:fill="FEFEFE"/>
        <w:spacing w:before="160" w:after="160"/>
        <w:jc w:val="both"/>
      </w:pPr>
      <w:r>
        <w:t xml:space="preserve">View logs for applications deployed to </w:t>
      </w:r>
      <w:proofErr w:type="spellStart"/>
      <w:r>
        <w:t>CloudHub</w:t>
      </w:r>
      <w:proofErr w:type="spellEnd"/>
      <w:r>
        <w:t>.</w:t>
      </w:r>
    </w:p>
    <w:p w:rsidR="002062BA" w:rsidRDefault="00A47EB2">
      <w:pPr>
        <w:numPr>
          <w:ilvl w:val="0"/>
          <w:numId w:val="7"/>
        </w:numPr>
        <w:spacing w:before="440"/>
        <w:rPr>
          <w:color w:val="000000"/>
        </w:rPr>
      </w:pPr>
      <w:r>
        <w:t xml:space="preserve">In Runtime Manager, click </w:t>
      </w:r>
      <w:r>
        <w:rPr>
          <w:b/>
        </w:rPr>
        <w:t>Applications</w:t>
      </w:r>
      <w:r>
        <w:t xml:space="preserve"> in the left menu, and then click the application that is deployed to </w:t>
      </w:r>
      <w:proofErr w:type="spellStart"/>
      <w:r>
        <w:t>CloudHub</w:t>
      </w:r>
      <w:proofErr w:type="spellEnd"/>
      <w:r>
        <w:t xml:space="preserve"> to open the management panel on the right.</w:t>
      </w:r>
    </w:p>
    <w:p w:rsidR="002062BA" w:rsidRDefault="00A47EB2">
      <w:pPr>
        <w:numPr>
          <w:ilvl w:val="0"/>
          <w:numId w:val="7"/>
        </w:numPr>
        <w:rPr>
          <w:color w:val="000000"/>
        </w:rPr>
      </w:pPr>
      <w:r>
        <w:t xml:space="preserve">Click </w:t>
      </w:r>
      <w:r>
        <w:rPr>
          <w:b/>
        </w:rPr>
        <w:t>Logs</w:t>
      </w:r>
      <w:r>
        <w:t>.</w:t>
      </w:r>
      <w:r>
        <w:br/>
        <w:t>The application logs are displayed.</w:t>
      </w:r>
    </w:p>
    <w:p w:rsidR="002062BA" w:rsidRDefault="00A47EB2">
      <w:pPr>
        <w:numPr>
          <w:ilvl w:val="0"/>
          <w:numId w:val="7"/>
        </w:numPr>
        <w:spacing w:after="440"/>
        <w:rPr>
          <w:color w:val="000000"/>
        </w:rPr>
      </w:pPr>
      <w:r>
        <w:t xml:space="preserve">The </w:t>
      </w:r>
      <w:r>
        <w:rPr>
          <w:b/>
        </w:rPr>
        <w:t>Deployments</w:t>
      </w:r>
      <w:r>
        <w:t xml:space="preserve"> section on the right of the logging screen lets you selectively view the output by day, deployment, system log, and workers. You can </w:t>
      </w:r>
      <w:proofErr w:type="spellStart"/>
      <w:r>
        <w:t>unapply</w:t>
      </w:r>
      <w:proofErr w:type="spellEnd"/>
      <w:r>
        <w:t xml:space="preserve"> a filter by </w:t>
      </w:r>
      <w:r>
        <w:lastRenderedPageBreak/>
        <w:t>unticking the checkbox next to a date.</w:t>
      </w:r>
      <w:r>
        <w:br/>
      </w:r>
      <w:r>
        <w:rPr>
          <w:noProof/>
        </w:rPr>
        <w:drawing>
          <wp:inline distT="114300" distB="114300" distL="114300" distR="114300">
            <wp:extent cx="2571750" cy="2200275"/>
            <wp:effectExtent l="0" t="0" r="0" b="0"/>
            <wp:docPr id="21" name="image9.png" descr="ELMfilters"/>
            <wp:cNvGraphicFramePr/>
            <a:graphic xmlns:a="http://schemas.openxmlformats.org/drawingml/2006/main">
              <a:graphicData uri="http://schemas.openxmlformats.org/drawingml/2006/picture">
                <pic:pic xmlns:pic="http://schemas.openxmlformats.org/drawingml/2006/picture">
                  <pic:nvPicPr>
                    <pic:cNvPr id="0" name="image9.png" descr="ELMfilters"/>
                    <pic:cNvPicPr preferRelativeResize="0"/>
                  </pic:nvPicPr>
                  <pic:blipFill>
                    <a:blip r:embed="rId20"/>
                    <a:srcRect/>
                    <a:stretch>
                      <a:fillRect/>
                    </a:stretch>
                  </pic:blipFill>
                  <pic:spPr>
                    <a:xfrm>
                      <a:off x="0" y="0"/>
                      <a:ext cx="2571750" cy="2200275"/>
                    </a:xfrm>
                    <a:prstGeom prst="rect">
                      <a:avLst/>
                    </a:prstGeom>
                    <a:ln/>
                  </pic:spPr>
                </pic:pic>
              </a:graphicData>
            </a:graphic>
          </wp:inline>
        </w:drawing>
      </w:r>
    </w:p>
    <w:p w:rsidR="002062BA" w:rsidRDefault="00A47EB2">
      <w:pPr>
        <w:pBdr>
          <w:top w:val="none" w:sz="0" w:space="30" w:color="auto"/>
          <w:bottom w:val="none" w:sz="0" w:space="11" w:color="auto"/>
        </w:pBdr>
        <w:shd w:val="clear" w:color="auto" w:fill="FEFEFE"/>
        <w:spacing w:before="160" w:line="288" w:lineRule="auto"/>
        <w:ind w:left="-380"/>
        <w:jc w:val="both"/>
        <w:rPr>
          <w:b/>
        </w:rPr>
      </w:pPr>
      <w:r>
        <w:rPr>
          <w:b/>
        </w:rPr>
        <w:t>Download Logs</w:t>
      </w:r>
    </w:p>
    <w:p w:rsidR="002062BA" w:rsidRDefault="00A47EB2">
      <w:pPr>
        <w:shd w:val="clear" w:color="auto" w:fill="FEFEFE"/>
        <w:spacing w:before="160" w:after="160"/>
        <w:jc w:val="both"/>
      </w:pPr>
      <w:r>
        <w:t xml:space="preserve">Each worker in each </w:t>
      </w:r>
      <w:proofErr w:type="spellStart"/>
      <w:r>
        <w:t>CloudHub</w:t>
      </w:r>
      <w:proofErr w:type="spellEnd"/>
      <w:r>
        <w:t xml:space="preserve"> deployment has separate logs you can download.</w:t>
      </w:r>
    </w:p>
    <w:p w:rsidR="002062BA" w:rsidRDefault="00A47EB2">
      <w:pPr>
        <w:numPr>
          <w:ilvl w:val="0"/>
          <w:numId w:val="18"/>
        </w:numPr>
        <w:spacing w:before="440"/>
        <w:rPr>
          <w:color w:val="000000"/>
        </w:rPr>
      </w:pPr>
      <w:r>
        <w:t xml:space="preserve">In the </w:t>
      </w:r>
      <w:r>
        <w:rPr>
          <w:b/>
        </w:rPr>
        <w:t>Deployment</w:t>
      </w:r>
      <w:r>
        <w:t xml:space="preserve"> filters section on the right, find the date and worker you want to view.</w:t>
      </w:r>
    </w:p>
    <w:p w:rsidR="002062BA" w:rsidRDefault="00A47EB2">
      <w:pPr>
        <w:numPr>
          <w:ilvl w:val="0"/>
          <w:numId w:val="18"/>
        </w:numPr>
        <w:spacing w:after="440"/>
        <w:rPr>
          <w:color w:val="000000"/>
        </w:rPr>
      </w:pPr>
      <w:r>
        <w:t xml:space="preserve">Click the download icon next to the </w:t>
      </w:r>
      <w:proofErr w:type="gramStart"/>
      <w:r>
        <w:t>worker, and</w:t>
      </w:r>
      <w:proofErr w:type="gramEnd"/>
      <w:r>
        <w:t xml:space="preserve"> select </w:t>
      </w:r>
      <w:r>
        <w:rPr>
          <w:b/>
        </w:rPr>
        <w:t>Logs</w:t>
      </w:r>
      <w:r>
        <w:t>.</w:t>
      </w:r>
    </w:p>
    <w:p w:rsidR="002062BA" w:rsidRDefault="00A47EB2">
      <w:pPr>
        <w:shd w:val="clear" w:color="auto" w:fill="FEFEFE"/>
        <w:jc w:val="both"/>
        <w:rPr>
          <w:sz w:val="24"/>
          <w:szCs w:val="24"/>
        </w:rPr>
      </w:pPr>
      <w:r>
        <w:rPr>
          <w:noProof/>
          <w:sz w:val="24"/>
          <w:szCs w:val="24"/>
        </w:rPr>
        <w:drawing>
          <wp:inline distT="114300" distB="114300" distL="114300" distR="114300">
            <wp:extent cx="1714500" cy="1828800"/>
            <wp:effectExtent l="0" t="0" r="0" b="0"/>
            <wp:docPr id="4" name="image1.png" descr="DownloadLogs"/>
            <wp:cNvGraphicFramePr/>
            <a:graphic xmlns:a="http://schemas.openxmlformats.org/drawingml/2006/main">
              <a:graphicData uri="http://schemas.openxmlformats.org/drawingml/2006/picture">
                <pic:pic xmlns:pic="http://schemas.openxmlformats.org/drawingml/2006/picture">
                  <pic:nvPicPr>
                    <pic:cNvPr id="0" name="image1.png" descr="DownloadLogs"/>
                    <pic:cNvPicPr preferRelativeResize="0"/>
                  </pic:nvPicPr>
                  <pic:blipFill>
                    <a:blip r:embed="rId21"/>
                    <a:srcRect/>
                    <a:stretch>
                      <a:fillRect/>
                    </a:stretch>
                  </pic:blipFill>
                  <pic:spPr>
                    <a:xfrm>
                      <a:off x="0" y="0"/>
                      <a:ext cx="1714500" cy="1828800"/>
                    </a:xfrm>
                    <a:prstGeom prst="rect">
                      <a:avLst/>
                    </a:prstGeom>
                    <a:ln/>
                  </pic:spPr>
                </pic:pic>
              </a:graphicData>
            </a:graphic>
          </wp:inline>
        </w:drawing>
      </w:r>
    </w:p>
    <w:p w:rsidR="002062BA" w:rsidRDefault="002062BA">
      <w:pPr>
        <w:jc w:val="both"/>
      </w:pPr>
    </w:p>
    <w:p w:rsidR="002062BA" w:rsidRDefault="00A47EB2">
      <w:pPr>
        <w:pStyle w:val="Heading3"/>
        <w:jc w:val="both"/>
        <w:rPr>
          <w:color w:val="000000"/>
        </w:rPr>
      </w:pPr>
      <w:bookmarkStart w:id="38" w:name="_Toc36138462"/>
      <w:r>
        <w:rPr>
          <w:color w:val="000000"/>
        </w:rPr>
        <w:t>9.8.3.</w:t>
      </w:r>
      <w:r>
        <w:rPr>
          <w:color w:val="000000"/>
        </w:rPr>
        <w:tab/>
        <w:t>Monitoring and Dashboards</w:t>
      </w:r>
      <w:bookmarkEnd w:id="38"/>
    </w:p>
    <w:p w:rsidR="002062BA" w:rsidRDefault="002062BA"/>
    <w:p w:rsidR="002062BA" w:rsidRDefault="00A47EB2">
      <w:pPr>
        <w:shd w:val="clear" w:color="auto" w:fill="FEFEFE"/>
        <w:spacing w:before="160" w:after="160"/>
      </w:pPr>
      <w:r>
        <w:t xml:space="preserve">Configuring dashboard is not within the scope of this project. </w:t>
      </w:r>
      <w:r w:rsidR="00D9787F">
        <w:t>Customer</w:t>
      </w:r>
      <w:r>
        <w:t xml:space="preserve"> could use the out of box dashboards. Here is some information from </w:t>
      </w:r>
      <w:proofErr w:type="spellStart"/>
      <w:r>
        <w:t>Mulesoft</w:t>
      </w:r>
      <w:proofErr w:type="spellEnd"/>
      <w:r>
        <w:t xml:space="preserve"> documentation about using the </w:t>
      </w:r>
      <w:proofErr w:type="spellStart"/>
      <w:proofErr w:type="gramStart"/>
      <w:r>
        <w:t>dashboard.To</w:t>
      </w:r>
      <w:proofErr w:type="spellEnd"/>
      <w:proofErr w:type="gramEnd"/>
      <w:r>
        <w:t xml:space="preserve"> view dashboards, you must have either the Runtime Manager Read Applications permission or the Runtime Manager Read Servers permission for the resource.</w:t>
      </w:r>
    </w:p>
    <w:p w:rsidR="002062BA" w:rsidRDefault="00A47EB2">
      <w:pPr>
        <w:shd w:val="clear" w:color="auto" w:fill="FEFEFE"/>
        <w:spacing w:before="160" w:after="160"/>
      </w:pPr>
      <w:proofErr w:type="spellStart"/>
      <w:r>
        <w:lastRenderedPageBreak/>
        <w:t>Anypoint</w:t>
      </w:r>
      <w:proofErr w:type="spellEnd"/>
      <w:r>
        <w:t xml:space="preserve"> Runtime Manager provides these dashboards:</w:t>
      </w:r>
    </w:p>
    <w:p w:rsidR="002062BA" w:rsidRDefault="007A183E">
      <w:pPr>
        <w:numPr>
          <w:ilvl w:val="0"/>
          <w:numId w:val="19"/>
        </w:numPr>
        <w:spacing w:before="440"/>
        <w:rPr>
          <w:color w:val="000000"/>
        </w:rPr>
      </w:pPr>
      <w:hyperlink r:id="rId22" w:anchor="application-monitoring-dashboards">
        <w:r w:rsidR="00A47EB2">
          <w:rPr>
            <w:u w:val="single"/>
          </w:rPr>
          <w:t>Application monitoring dashboards</w:t>
        </w:r>
      </w:hyperlink>
      <w:hyperlink r:id="rId23" w:anchor="application-monitoring-dashboards">
        <w:r w:rsidR="00A47EB2">
          <w:rPr>
            <w:u w:val="single"/>
          </w:rPr>
          <w:br/>
        </w:r>
      </w:hyperlink>
      <w:r w:rsidR="00A47EB2">
        <w:t>Displays information about applications, including deployment target and status.</w:t>
      </w:r>
      <w:r w:rsidR="00A47EB2">
        <w:br/>
        <w:t>Runtime Manager provides two application dashboard interfaces: built-in and classic. The dashboard you see depends on the version, type, and deployment method of the selected application.</w:t>
      </w:r>
    </w:p>
    <w:p w:rsidR="002062BA" w:rsidRDefault="007A183E">
      <w:pPr>
        <w:numPr>
          <w:ilvl w:val="0"/>
          <w:numId w:val="19"/>
        </w:numPr>
        <w:rPr>
          <w:color w:val="000000"/>
        </w:rPr>
      </w:pPr>
      <w:hyperlink r:id="rId24" w:anchor="server-monitoring-dashboard">
        <w:r w:rsidR="00A47EB2">
          <w:rPr>
            <w:u w:val="single"/>
          </w:rPr>
          <w:t>Server monitoring dashboard</w:t>
        </w:r>
      </w:hyperlink>
      <w:hyperlink r:id="rId25" w:anchor="server-monitoring-dashboard">
        <w:r w:rsidR="00A47EB2">
          <w:rPr>
            <w:u w:val="single"/>
          </w:rPr>
          <w:br/>
        </w:r>
      </w:hyperlink>
      <w:r w:rsidR="00A47EB2">
        <w:t>Provides high-level information about the servers, including heap memory and CPU percentage, as well as detailed memory usage metrics.</w:t>
      </w:r>
    </w:p>
    <w:p w:rsidR="002062BA" w:rsidRDefault="007A183E">
      <w:pPr>
        <w:numPr>
          <w:ilvl w:val="0"/>
          <w:numId w:val="19"/>
        </w:numPr>
        <w:spacing w:after="440"/>
        <w:rPr>
          <w:color w:val="000000"/>
        </w:rPr>
      </w:pPr>
      <w:hyperlink r:id="rId26" w:anchor="server-group-or-cluster-monitoring-dashboard">
        <w:r w:rsidR="00A47EB2">
          <w:rPr>
            <w:u w:val="single"/>
          </w:rPr>
          <w:t>Server group or cluster monitoring dashboards</w:t>
        </w:r>
      </w:hyperlink>
      <w:hyperlink r:id="rId27" w:anchor="server-group-or-cluster-monitoring-dashboard">
        <w:r w:rsidR="00A47EB2">
          <w:rPr>
            <w:u w:val="single"/>
          </w:rPr>
          <w:br/>
        </w:r>
      </w:hyperlink>
      <w:r w:rsidR="00A47EB2">
        <w:t>Displays aggregated metrics for selected servers in a group or cluster.</w:t>
      </w:r>
    </w:p>
    <w:p w:rsidR="002062BA" w:rsidRDefault="00A47EB2">
      <w:pPr>
        <w:shd w:val="clear" w:color="auto" w:fill="FEFEFE"/>
        <w:spacing w:before="160" w:after="160"/>
      </w:pPr>
      <w:r>
        <w:t>Using the information gathered from these dashboards, you can:</w:t>
      </w:r>
    </w:p>
    <w:p w:rsidR="002062BA" w:rsidRDefault="00A47EB2">
      <w:pPr>
        <w:numPr>
          <w:ilvl w:val="0"/>
          <w:numId w:val="13"/>
        </w:numPr>
        <w:spacing w:before="440"/>
        <w:rPr>
          <w:color w:val="000000"/>
        </w:rPr>
      </w:pPr>
      <w:r>
        <w:t>Set up alerts for applications and servers to notify you automatically when any of these metrics reaches a critical value for a sustained period.</w:t>
      </w:r>
    </w:p>
    <w:p w:rsidR="002062BA" w:rsidRDefault="00A47EB2">
      <w:pPr>
        <w:numPr>
          <w:ilvl w:val="0"/>
          <w:numId w:val="13"/>
        </w:numPr>
        <w:spacing w:after="440"/>
        <w:rPr>
          <w:color w:val="000000"/>
        </w:rPr>
      </w:pPr>
      <w:r>
        <w:t>Use Insight to help analyze the root cause of failures, isolate performance bottlenecks, and test for compliance with company procedures.</w:t>
      </w:r>
    </w:p>
    <w:p w:rsidR="002062BA" w:rsidRDefault="002062BA"/>
    <w:p w:rsidR="002062BA" w:rsidRDefault="00A47EB2">
      <w:pPr>
        <w:pStyle w:val="Heading3"/>
        <w:jc w:val="both"/>
        <w:rPr>
          <w:color w:val="000000"/>
        </w:rPr>
      </w:pPr>
      <w:bookmarkStart w:id="39" w:name="_Toc36138463"/>
      <w:r>
        <w:rPr>
          <w:color w:val="000000"/>
        </w:rPr>
        <w:t>9.8.4.</w:t>
      </w:r>
      <w:r>
        <w:rPr>
          <w:color w:val="000000"/>
        </w:rPr>
        <w:tab/>
        <w:t>API Analytics</w:t>
      </w:r>
      <w:bookmarkEnd w:id="39"/>
    </w:p>
    <w:p w:rsidR="002062BA" w:rsidRDefault="002062BA"/>
    <w:p w:rsidR="002062BA" w:rsidRDefault="00A47EB2">
      <w:pPr>
        <w:pBdr>
          <w:top w:val="nil"/>
          <w:left w:val="nil"/>
          <w:bottom w:val="nil"/>
          <w:right w:val="nil"/>
          <w:between w:val="nil"/>
        </w:pBdr>
      </w:pPr>
      <w:r>
        <w:t xml:space="preserve">API Analytics was not within the scope of this engagement. </w:t>
      </w:r>
      <w:proofErr w:type="gramStart"/>
      <w:r>
        <w:t>However</w:t>
      </w:r>
      <w:proofErr w:type="gramEnd"/>
      <w:r>
        <w:t xml:space="preserve"> API Analytics can provide insight into how your APIs are being used and how they are performing. From API Manager, you can access the Analytics dashboard, create a custom dashboard, create and manage charts, and create reports. From API Manager, you can get following types of analytics:</w:t>
      </w:r>
    </w:p>
    <w:p w:rsidR="002062BA" w:rsidRDefault="00A47EB2">
      <w:pPr>
        <w:numPr>
          <w:ilvl w:val="0"/>
          <w:numId w:val="10"/>
        </w:numPr>
        <w:pBdr>
          <w:top w:val="nil"/>
          <w:left w:val="nil"/>
          <w:bottom w:val="nil"/>
          <w:right w:val="nil"/>
          <w:between w:val="nil"/>
        </w:pBdr>
      </w:pPr>
      <w:r>
        <w:t>API viewing analytics</w:t>
      </w:r>
    </w:p>
    <w:p w:rsidR="002062BA" w:rsidRDefault="00A47EB2">
      <w:pPr>
        <w:numPr>
          <w:ilvl w:val="0"/>
          <w:numId w:val="10"/>
        </w:numPr>
        <w:pBdr>
          <w:top w:val="nil"/>
          <w:left w:val="nil"/>
          <w:bottom w:val="nil"/>
          <w:right w:val="nil"/>
          <w:between w:val="nil"/>
        </w:pBdr>
      </w:pPr>
      <w:r>
        <w:t>API events analytics</w:t>
      </w:r>
    </w:p>
    <w:p w:rsidR="002062BA" w:rsidRDefault="00A47EB2">
      <w:pPr>
        <w:numPr>
          <w:ilvl w:val="0"/>
          <w:numId w:val="10"/>
        </w:numPr>
        <w:pBdr>
          <w:top w:val="nil"/>
          <w:left w:val="nil"/>
          <w:bottom w:val="nil"/>
          <w:right w:val="nil"/>
          <w:between w:val="nil"/>
        </w:pBdr>
      </w:pPr>
      <w:r>
        <w:t>Charted metrics in API Manager</w:t>
      </w:r>
    </w:p>
    <w:p w:rsidR="002062BA" w:rsidRDefault="00A47EB2">
      <w:pPr>
        <w:pBdr>
          <w:top w:val="nil"/>
          <w:left w:val="nil"/>
          <w:bottom w:val="nil"/>
          <w:right w:val="nil"/>
          <w:between w:val="nil"/>
        </w:pBdr>
      </w:pPr>
      <w:r>
        <w:t>You can view data from a policy perspective in the Analytics dashboard, Analytics chart, or API Manager by including policy violations. This action tracks traffic rejected, or not rejected, by a policy.</w:t>
      </w:r>
    </w:p>
    <w:p w:rsidR="002062BA" w:rsidRDefault="002062BA">
      <w:pPr>
        <w:pBdr>
          <w:top w:val="nil"/>
          <w:left w:val="nil"/>
          <w:bottom w:val="nil"/>
          <w:right w:val="nil"/>
          <w:between w:val="nil"/>
        </w:pBdr>
      </w:pPr>
    </w:p>
    <w:p w:rsidR="002062BA" w:rsidRDefault="00A47EB2">
      <w:pPr>
        <w:pStyle w:val="Heading1"/>
        <w:jc w:val="both"/>
      </w:pPr>
      <w:bookmarkStart w:id="40" w:name="_heading=h.48nn7jbmn63r" w:colFirst="0" w:colLast="0"/>
      <w:bookmarkStart w:id="41" w:name="_Toc36138464"/>
      <w:bookmarkEnd w:id="40"/>
      <w:r>
        <w:lastRenderedPageBreak/>
        <w:t>10.</w:t>
      </w:r>
      <w:r>
        <w:tab/>
        <w:t>Appendix</w:t>
      </w:r>
      <w:bookmarkEnd w:id="41"/>
    </w:p>
    <w:p w:rsidR="002062BA" w:rsidRDefault="00A47EB2">
      <w:pPr>
        <w:pStyle w:val="Heading2"/>
      </w:pPr>
      <w:bookmarkStart w:id="42" w:name="_heading=h.6e9y8is4zyb5" w:colFirst="0" w:colLast="0"/>
      <w:bookmarkStart w:id="43" w:name="_Toc36138465"/>
      <w:bookmarkEnd w:id="42"/>
      <w:r>
        <w:t xml:space="preserve">10.1 </w:t>
      </w:r>
      <w:r w:rsidR="004079C1">
        <w:t>Release note</w:t>
      </w:r>
      <w:bookmarkEnd w:id="43"/>
    </w:p>
    <w:p w:rsidR="004079C1" w:rsidRPr="00C06774" w:rsidRDefault="004079C1" w:rsidP="004079C1">
      <w:pPr>
        <w:autoSpaceDE w:val="0"/>
        <w:autoSpaceDN w:val="0"/>
        <w:adjustRightInd w:val="0"/>
        <w:spacing w:line="240" w:lineRule="auto"/>
        <w:rPr>
          <w:lang w:val="en-AU"/>
        </w:rPr>
      </w:pPr>
      <w:r w:rsidRPr="00C06774">
        <w:rPr>
          <w:lang w:val="en-AU"/>
        </w:rPr>
        <w:t xml:space="preserve"># </w:t>
      </w:r>
      <w:r w:rsidRPr="00C06774">
        <w:rPr>
          <w:color w:val="000000"/>
          <w:lang w:val="en-AU"/>
        </w:rPr>
        <w:t>sys</w:t>
      </w:r>
      <w:r w:rsidRPr="00C06774">
        <w:rPr>
          <w:lang w:val="en-AU"/>
        </w:rPr>
        <w:t>-weather-</w:t>
      </w:r>
      <w:r w:rsidRPr="00C06774">
        <w:rPr>
          <w:color w:val="000000"/>
          <w:lang w:val="en-AU"/>
        </w:rPr>
        <w:t>app</w:t>
      </w:r>
    </w:p>
    <w:p w:rsidR="004079C1" w:rsidRPr="00C06774" w:rsidRDefault="004079C1" w:rsidP="004079C1">
      <w:pPr>
        <w:autoSpaceDE w:val="0"/>
        <w:autoSpaceDN w:val="0"/>
        <w:adjustRightInd w:val="0"/>
        <w:spacing w:line="240" w:lineRule="auto"/>
        <w:rPr>
          <w:lang w:val="en-AU"/>
        </w:rPr>
      </w:pPr>
      <w:r w:rsidRPr="00C06774">
        <w:rPr>
          <w:lang w:val="en-AU"/>
        </w:rPr>
        <w:t xml:space="preserve">A rest API built using </w:t>
      </w:r>
      <w:proofErr w:type="spellStart"/>
      <w:r w:rsidRPr="00C06774">
        <w:rPr>
          <w:color w:val="000000"/>
          <w:lang w:val="en-AU"/>
        </w:rPr>
        <w:t>Mulesoft</w:t>
      </w:r>
      <w:proofErr w:type="spellEnd"/>
      <w:r w:rsidRPr="00C06774">
        <w:rPr>
          <w:lang w:val="en-AU"/>
        </w:rPr>
        <w:t xml:space="preserve"> </w:t>
      </w:r>
      <w:proofErr w:type="spellStart"/>
      <w:r w:rsidRPr="00C06774">
        <w:rPr>
          <w:color w:val="000000"/>
          <w:lang w:val="en-AU"/>
        </w:rPr>
        <w:t>Anypoint</w:t>
      </w:r>
      <w:proofErr w:type="spellEnd"/>
      <w:r w:rsidRPr="00C06774">
        <w:rPr>
          <w:lang w:val="en-AU"/>
        </w:rPr>
        <w:t xml:space="preserve"> platform that exposes a SOAP based service as REST APIs.</w:t>
      </w:r>
    </w:p>
    <w:p w:rsidR="004079C1" w:rsidRPr="00C06774" w:rsidRDefault="004079C1" w:rsidP="004079C1">
      <w:pPr>
        <w:autoSpaceDE w:val="0"/>
        <w:autoSpaceDN w:val="0"/>
        <w:adjustRightInd w:val="0"/>
        <w:spacing w:line="240" w:lineRule="auto"/>
        <w:rPr>
          <w:lang w:val="en-AU"/>
        </w:rPr>
      </w:pPr>
    </w:p>
    <w:p w:rsidR="004079C1" w:rsidRPr="00C06774" w:rsidRDefault="004079C1" w:rsidP="004079C1">
      <w:pPr>
        <w:autoSpaceDE w:val="0"/>
        <w:autoSpaceDN w:val="0"/>
        <w:adjustRightInd w:val="0"/>
        <w:spacing w:line="240" w:lineRule="auto"/>
        <w:rPr>
          <w:lang w:val="en-AU"/>
        </w:rPr>
      </w:pPr>
      <w:r w:rsidRPr="00C06774">
        <w:rPr>
          <w:lang w:val="en-AU"/>
        </w:rPr>
        <w:t>## Import</w:t>
      </w:r>
    </w:p>
    <w:p w:rsidR="004079C1" w:rsidRPr="00C06774" w:rsidRDefault="004079C1" w:rsidP="004079C1">
      <w:pPr>
        <w:autoSpaceDE w:val="0"/>
        <w:autoSpaceDN w:val="0"/>
        <w:adjustRightInd w:val="0"/>
        <w:spacing w:line="240" w:lineRule="auto"/>
        <w:rPr>
          <w:lang w:val="en-AU"/>
        </w:rPr>
      </w:pPr>
      <w:r w:rsidRPr="00C06774">
        <w:rPr>
          <w:lang w:val="en-AU"/>
        </w:rPr>
        <w:t xml:space="preserve">Import the project as a </w:t>
      </w:r>
      <w:proofErr w:type="spellStart"/>
      <w:r w:rsidRPr="00C06774">
        <w:rPr>
          <w:color w:val="000000"/>
          <w:lang w:val="en-AU"/>
        </w:rPr>
        <w:t>Mulesoft</w:t>
      </w:r>
      <w:proofErr w:type="spellEnd"/>
      <w:r w:rsidRPr="00C06774">
        <w:rPr>
          <w:lang w:val="en-AU"/>
        </w:rPr>
        <w:t xml:space="preserve"> </w:t>
      </w:r>
      <w:proofErr w:type="spellStart"/>
      <w:r w:rsidRPr="00C06774">
        <w:rPr>
          <w:color w:val="000000"/>
          <w:lang w:val="en-AU"/>
        </w:rPr>
        <w:t>Anypoint</w:t>
      </w:r>
      <w:proofErr w:type="spellEnd"/>
      <w:r w:rsidRPr="00C06774">
        <w:rPr>
          <w:lang w:val="en-AU"/>
        </w:rPr>
        <w:t xml:space="preserve"> studio project in the </w:t>
      </w:r>
      <w:proofErr w:type="spellStart"/>
      <w:r w:rsidRPr="00C06774">
        <w:rPr>
          <w:color w:val="000000"/>
          <w:lang w:val="en-AU"/>
        </w:rPr>
        <w:t>Anypoint</w:t>
      </w:r>
      <w:proofErr w:type="spellEnd"/>
      <w:r w:rsidRPr="00C06774">
        <w:rPr>
          <w:lang w:val="en-AU"/>
        </w:rPr>
        <w:t xml:space="preserve"> studio version </w:t>
      </w:r>
      <w:proofErr w:type="spellStart"/>
      <w:r w:rsidRPr="00C06774">
        <w:rPr>
          <w:lang w:val="en-AU"/>
        </w:rPr>
        <w:t>Version</w:t>
      </w:r>
      <w:proofErr w:type="spellEnd"/>
      <w:r w:rsidRPr="00C06774">
        <w:rPr>
          <w:lang w:val="en-AU"/>
        </w:rPr>
        <w:t>: 6.5.0</w:t>
      </w:r>
    </w:p>
    <w:p w:rsidR="004079C1" w:rsidRPr="00C06774" w:rsidRDefault="004079C1" w:rsidP="004079C1">
      <w:pPr>
        <w:autoSpaceDE w:val="0"/>
        <w:autoSpaceDN w:val="0"/>
        <w:adjustRightInd w:val="0"/>
        <w:spacing w:line="240" w:lineRule="auto"/>
        <w:rPr>
          <w:lang w:val="en-AU"/>
        </w:rPr>
      </w:pPr>
    </w:p>
    <w:p w:rsidR="004079C1" w:rsidRPr="00C06774" w:rsidRDefault="004079C1" w:rsidP="004079C1">
      <w:pPr>
        <w:autoSpaceDE w:val="0"/>
        <w:autoSpaceDN w:val="0"/>
        <w:adjustRightInd w:val="0"/>
        <w:spacing w:line="240" w:lineRule="auto"/>
        <w:rPr>
          <w:lang w:val="en-AU"/>
        </w:rPr>
      </w:pPr>
      <w:r w:rsidRPr="00C06774">
        <w:rPr>
          <w:lang w:val="en-AU"/>
        </w:rPr>
        <w:t>## Run</w:t>
      </w:r>
    </w:p>
    <w:p w:rsidR="004079C1" w:rsidRPr="00C06774" w:rsidRDefault="004079C1" w:rsidP="004079C1">
      <w:pPr>
        <w:autoSpaceDE w:val="0"/>
        <w:autoSpaceDN w:val="0"/>
        <w:adjustRightInd w:val="0"/>
        <w:spacing w:line="240" w:lineRule="auto"/>
        <w:rPr>
          <w:lang w:val="en-AU"/>
        </w:rPr>
      </w:pPr>
      <w:r w:rsidRPr="00C06774">
        <w:rPr>
          <w:lang w:val="en-AU"/>
        </w:rPr>
        <w:t xml:space="preserve">Run the </w:t>
      </w:r>
      <w:proofErr w:type="spellStart"/>
      <w:r w:rsidRPr="00C06774">
        <w:rPr>
          <w:color w:val="000000"/>
          <w:lang w:val="en-AU"/>
        </w:rPr>
        <w:t>src</w:t>
      </w:r>
      <w:proofErr w:type="spellEnd"/>
      <w:r w:rsidRPr="00C06774">
        <w:rPr>
          <w:lang w:val="en-AU"/>
        </w:rPr>
        <w:t>\main\</w:t>
      </w:r>
      <w:r w:rsidRPr="00C06774">
        <w:rPr>
          <w:color w:val="000000"/>
          <w:lang w:val="en-AU"/>
        </w:rPr>
        <w:t>app</w:t>
      </w:r>
      <w:r w:rsidRPr="00C06774">
        <w:rPr>
          <w:lang w:val="en-AU"/>
        </w:rPr>
        <w:t>\weather.xml by right clicking and selecting option "Run as" -&gt; Mule Application</w:t>
      </w:r>
    </w:p>
    <w:p w:rsidR="004079C1" w:rsidRPr="00C06774" w:rsidRDefault="004079C1" w:rsidP="004079C1">
      <w:pPr>
        <w:autoSpaceDE w:val="0"/>
        <w:autoSpaceDN w:val="0"/>
        <w:adjustRightInd w:val="0"/>
        <w:spacing w:line="240" w:lineRule="auto"/>
        <w:rPr>
          <w:lang w:val="en-AU"/>
        </w:rPr>
      </w:pPr>
    </w:p>
    <w:p w:rsidR="004079C1" w:rsidRPr="00C06774" w:rsidRDefault="004079C1" w:rsidP="004079C1">
      <w:pPr>
        <w:autoSpaceDE w:val="0"/>
        <w:autoSpaceDN w:val="0"/>
        <w:adjustRightInd w:val="0"/>
        <w:spacing w:line="240" w:lineRule="auto"/>
        <w:rPr>
          <w:lang w:val="en-AU"/>
        </w:rPr>
      </w:pPr>
      <w:r w:rsidRPr="00C06774">
        <w:rPr>
          <w:lang w:val="en-AU"/>
        </w:rPr>
        <w:t>## APIs</w:t>
      </w:r>
    </w:p>
    <w:p w:rsidR="004079C1" w:rsidRPr="00C06774" w:rsidRDefault="004079C1" w:rsidP="004079C1">
      <w:pPr>
        <w:autoSpaceDE w:val="0"/>
        <w:autoSpaceDN w:val="0"/>
        <w:adjustRightInd w:val="0"/>
        <w:spacing w:line="240" w:lineRule="auto"/>
        <w:rPr>
          <w:lang w:val="en-AU"/>
        </w:rPr>
      </w:pPr>
      <w:r w:rsidRPr="00C06774">
        <w:rPr>
          <w:lang w:val="en-AU"/>
        </w:rPr>
        <w:t>Following APIs are implemented:</w:t>
      </w:r>
    </w:p>
    <w:p w:rsidR="004079C1" w:rsidRPr="00C06774" w:rsidRDefault="004079C1" w:rsidP="004079C1">
      <w:pPr>
        <w:autoSpaceDE w:val="0"/>
        <w:autoSpaceDN w:val="0"/>
        <w:adjustRightInd w:val="0"/>
        <w:spacing w:line="240" w:lineRule="auto"/>
        <w:rPr>
          <w:lang w:val="en-AU"/>
        </w:rPr>
      </w:pPr>
      <w:r w:rsidRPr="00C06774">
        <w:rPr>
          <w:lang w:val="en-AU"/>
        </w:rPr>
        <w:t xml:space="preserve">- /countries </w:t>
      </w:r>
      <w:r w:rsidRPr="00C06774">
        <w:rPr>
          <w:color w:val="000000"/>
          <w:lang w:val="en-AU"/>
        </w:rPr>
        <w:t>ex</w:t>
      </w:r>
      <w:r w:rsidRPr="00C06774">
        <w:rPr>
          <w:lang w:val="en-AU"/>
        </w:rPr>
        <w:t>. http://localhost:8081/weathermonitor/api/v1/countries/</w:t>
      </w:r>
    </w:p>
    <w:p w:rsidR="004079C1" w:rsidRPr="00C06774" w:rsidRDefault="004079C1" w:rsidP="004079C1">
      <w:pPr>
        <w:autoSpaceDE w:val="0"/>
        <w:autoSpaceDN w:val="0"/>
        <w:adjustRightInd w:val="0"/>
        <w:spacing w:line="240" w:lineRule="auto"/>
        <w:rPr>
          <w:lang w:val="en-AU"/>
        </w:rPr>
      </w:pPr>
      <w:r w:rsidRPr="00C06774">
        <w:rPr>
          <w:lang w:val="en-AU"/>
        </w:rPr>
        <w:t xml:space="preserve">- /countries/{country}/cities </w:t>
      </w:r>
      <w:r w:rsidRPr="00C06774">
        <w:rPr>
          <w:color w:val="000000"/>
          <w:u w:val="single"/>
          <w:lang w:val="en-AU"/>
        </w:rPr>
        <w:t>ex</w:t>
      </w:r>
      <w:r w:rsidRPr="00C06774">
        <w:rPr>
          <w:lang w:val="en-AU"/>
        </w:rPr>
        <w:t>. http://localhost:8081/weathermonitor/api/v1/countries/Australia/cities</w:t>
      </w:r>
    </w:p>
    <w:p w:rsidR="004079C1" w:rsidRPr="00C06774" w:rsidRDefault="004079C1" w:rsidP="004079C1">
      <w:pPr>
        <w:autoSpaceDE w:val="0"/>
        <w:autoSpaceDN w:val="0"/>
        <w:adjustRightInd w:val="0"/>
        <w:spacing w:line="240" w:lineRule="auto"/>
        <w:rPr>
          <w:lang w:val="en-AU"/>
        </w:rPr>
      </w:pPr>
      <w:r w:rsidRPr="00C06774">
        <w:rPr>
          <w:lang w:val="en-AU"/>
        </w:rPr>
        <w:t xml:space="preserve">- /countries/{country}/cities/{city}/weather </w:t>
      </w:r>
      <w:r w:rsidRPr="00C06774">
        <w:rPr>
          <w:color w:val="000000"/>
          <w:u w:val="single"/>
          <w:lang w:val="en-AU"/>
        </w:rPr>
        <w:t>ex</w:t>
      </w:r>
      <w:r w:rsidRPr="00C06774">
        <w:rPr>
          <w:lang w:val="en-AU"/>
        </w:rPr>
        <w:t>. http://localhost:8081/weathermonitor/api/v1/countries/Australia/cities/Melbourne/weather</w:t>
      </w:r>
    </w:p>
    <w:p w:rsidR="004079C1" w:rsidRPr="00C06774" w:rsidRDefault="004079C1" w:rsidP="004079C1">
      <w:pPr>
        <w:autoSpaceDE w:val="0"/>
        <w:autoSpaceDN w:val="0"/>
        <w:adjustRightInd w:val="0"/>
        <w:spacing w:line="240" w:lineRule="auto"/>
        <w:rPr>
          <w:lang w:val="en-AU"/>
        </w:rPr>
      </w:pPr>
    </w:p>
    <w:p w:rsidR="002062BA" w:rsidRPr="00C06774" w:rsidRDefault="002062BA"/>
    <w:sectPr w:rsidR="002062BA" w:rsidRPr="00C0677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76187"/>
    <w:multiLevelType w:val="multilevel"/>
    <w:tmpl w:val="737A8442"/>
    <w:lvl w:ilvl="0">
      <w:start w:val="1"/>
      <w:numFmt w:val="decimal"/>
      <w:lvlText w:val="%1."/>
      <w:lvlJc w:val="left"/>
      <w:pPr>
        <w:ind w:left="720" w:hanging="360"/>
      </w:pPr>
      <w:rPr>
        <w:rFonts w:ascii="Arial" w:eastAsia="Arial" w:hAnsi="Arial" w:cs="Arial"/>
        <w:b w:val="0"/>
        <w:i w:val="0"/>
        <w:color w:val="58595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32E1DCA"/>
    <w:multiLevelType w:val="multilevel"/>
    <w:tmpl w:val="EB084E8A"/>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59012DF"/>
    <w:multiLevelType w:val="multilevel"/>
    <w:tmpl w:val="359290E0"/>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5C32E25"/>
    <w:multiLevelType w:val="multilevel"/>
    <w:tmpl w:val="0AE42E8C"/>
    <w:lvl w:ilvl="0">
      <w:start w:val="1"/>
      <w:numFmt w:val="bullet"/>
      <w:lvlText w:val="○"/>
      <w:lvlJc w:val="left"/>
      <w:pPr>
        <w:ind w:left="720" w:hanging="360"/>
      </w:pPr>
      <w:rPr>
        <w:rFonts w:ascii="Arial" w:eastAsia="Arial" w:hAnsi="Arial" w:cs="Arial"/>
        <w:b w:val="0"/>
        <w:i w:val="0"/>
        <w:color w:val="58595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6F46F74"/>
    <w:multiLevelType w:val="multilevel"/>
    <w:tmpl w:val="EBE8DC4A"/>
    <w:lvl w:ilvl="0">
      <w:start w:val="1"/>
      <w:numFmt w:val="decimal"/>
      <w:lvlText w:val="%1."/>
      <w:lvlJc w:val="left"/>
      <w:pPr>
        <w:ind w:left="720" w:hanging="360"/>
      </w:pPr>
      <w:rPr>
        <w:rFonts w:ascii="Arial" w:eastAsia="Arial" w:hAnsi="Arial" w:cs="Arial"/>
        <w:b w:val="0"/>
        <w:i w:val="0"/>
        <w:color w:val="58595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0B5622E5"/>
    <w:multiLevelType w:val="multilevel"/>
    <w:tmpl w:val="E382AC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4070755"/>
    <w:multiLevelType w:val="hybridMultilevel"/>
    <w:tmpl w:val="DA9670C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17734405"/>
    <w:multiLevelType w:val="multilevel"/>
    <w:tmpl w:val="8D6CFF62"/>
    <w:lvl w:ilvl="0">
      <w:start w:val="1"/>
      <w:numFmt w:val="lowerLetter"/>
      <w:lvlText w:val="%1)"/>
      <w:lvlJc w:val="left"/>
      <w:pPr>
        <w:ind w:left="720" w:hanging="360"/>
      </w:pPr>
    </w:lvl>
    <w:lvl w:ilvl="1">
      <w:start w:val="1"/>
      <w:numFmt w:val="lowerRoman"/>
      <w:lvlText w:val="%2."/>
      <w:lvlJc w:val="right"/>
      <w:pPr>
        <w:ind w:left="1440" w:hanging="360"/>
      </w:pPr>
    </w:lvl>
    <w:lvl w:ilvl="2">
      <w:start w:val="1"/>
      <w:numFmt w:val="bullet"/>
      <w:lvlText w:val="■"/>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B096CED"/>
    <w:multiLevelType w:val="multilevel"/>
    <w:tmpl w:val="3FDEB930"/>
    <w:lvl w:ilvl="0">
      <w:start w:val="1"/>
      <w:numFmt w:val="bullet"/>
      <w:lvlText w:val="○"/>
      <w:lvlJc w:val="left"/>
      <w:pPr>
        <w:ind w:left="720" w:hanging="360"/>
      </w:pPr>
      <w:rPr>
        <w:rFonts w:ascii="Arial" w:eastAsia="Arial" w:hAnsi="Arial" w:cs="Arial"/>
        <w:b w:val="0"/>
        <w:i w:val="0"/>
        <w:color w:val="58595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5112B08"/>
    <w:multiLevelType w:val="multilevel"/>
    <w:tmpl w:val="FFCC0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6A77C2B"/>
    <w:multiLevelType w:val="hybridMultilevel"/>
    <w:tmpl w:val="8F30C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8282F98"/>
    <w:multiLevelType w:val="multilevel"/>
    <w:tmpl w:val="1070E5FE"/>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3070740E"/>
    <w:multiLevelType w:val="hybridMultilevel"/>
    <w:tmpl w:val="FF8EAA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14E39BF"/>
    <w:multiLevelType w:val="multilevel"/>
    <w:tmpl w:val="028C1F8A"/>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3221634A"/>
    <w:multiLevelType w:val="multilevel"/>
    <w:tmpl w:val="C4687992"/>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32DC7037"/>
    <w:multiLevelType w:val="multilevel"/>
    <w:tmpl w:val="65D4E56A"/>
    <w:lvl w:ilvl="0">
      <w:start w:val="1"/>
      <w:numFmt w:val="bullet"/>
      <w:lvlText w:val="●"/>
      <w:lvlJc w:val="left"/>
      <w:pPr>
        <w:ind w:left="720" w:hanging="360"/>
      </w:pPr>
      <w:rPr>
        <w:b w:val="0"/>
        <w:i w:val="0"/>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A256542"/>
    <w:multiLevelType w:val="multilevel"/>
    <w:tmpl w:val="E8884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A2B30F2"/>
    <w:multiLevelType w:val="multilevel"/>
    <w:tmpl w:val="D0525E62"/>
    <w:lvl w:ilvl="0">
      <w:start w:val="1"/>
      <w:numFmt w:val="lowerRoman"/>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8" w15:restartNumberingAfterBreak="0">
    <w:nsid w:val="3F666A7B"/>
    <w:multiLevelType w:val="multilevel"/>
    <w:tmpl w:val="5F803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8F22704"/>
    <w:multiLevelType w:val="multilevel"/>
    <w:tmpl w:val="FFC83A68"/>
    <w:lvl w:ilvl="0">
      <w:start w:val="1"/>
      <w:numFmt w:val="bullet"/>
      <w:lvlText w:val="○"/>
      <w:lvlJc w:val="left"/>
      <w:pPr>
        <w:ind w:left="720" w:hanging="360"/>
      </w:pPr>
      <w:rPr>
        <w:rFonts w:ascii="Arial" w:eastAsia="Arial" w:hAnsi="Arial" w:cs="Arial"/>
        <w:b w:val="0"/>
        <w:i w:val="0"/>
        <w:color w:val="58595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95620D0"/>
    <w:multiLevelType w:val="multilevel"/>
    <w:tmpl w:val="FF34F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A4A3AA3"/>
    <w:multiLevelType w:val="hybridMultilevel"/>
    <w:tmpl w:val="6EE014D6"/>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16A0A57"/>
    <w:multiLevelType w:val="multilevel"/>
    <w:tmpl w:val="BA501D96"/>
    <w:lvl w:ilvl="0">
      <w:start w:val="1"/>
      <w:numFmt w:val="bullet"/>
      <w:lvlText w:val="○"/>
      <w:lvlJc w:val="left"/>
      <w:pPr>
        <w:ind w:left="720" w:hanging="360"/>
      </w:pPr>
      <w:rPr>
        <w:rFonts w:ascii="Arial" w:eastAsia="Arial" w:hAnsi="Arial" w:cs="Arial"/>
        <w:b w:val="0"/>
        <w:i w:val="0"/>
        <w:color w:val="58595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1711185"/>
    <w:multiLevelType w:val="hybridMultilevel"/>
    <w:tmpl w:val="90C2F0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A9E2E4F"/>
    <w:multiLevelType w:val="hybridMultilevel"/>
    <w:tmpl w:val="B5A2B1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171793E"/>
    <w:multiLevelType w:val="hybridMultilevel"/>
    <w:tmpl w:val="1BE8F43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6"/>
  </w:num>
  <w:num w:numId="2">
    <w:abstractNumId w:val="7"/>
  </w:num>
  <w:num w:numId="3">
    <w:abstractNumId w:val="5"/>
  </w:num>
  <w:num w:numId="4">
    <w:abstractNumId w:val="2"/>
  </w:num>
  <w:num w:numId="5">
    <w:abstractNumId w:val="13"/>
  </w:num>
  <w:num w:numId="6">
    <w:abstractNumId w:val="11"/>
  </w:num>
  <w:num w:numId="7">
    <w:abstractNumId w:val="0"/>
  </w:num>
  <w:num w:numId="8">
    <w:abstractNumId w:val="15"/>
  </w:num>
  <w:num w:numId="9">
    <w:abstractNumId w:val="20"/>
  </w:num>
  <w:num w:numId="10">
    <w:abstractNumId w:val="18"/>
  </w:num>
  <w:num w:numId="11">
    <w:abstractNumId w:val="22"/>
  </w:num>
  <w:num w:numId="12">
    <w:abstractNumId w:val="17"/>
  </w:num>
  <w:num w:numId="13">
    <w:abstractNumId w:val="8"/>
  </w:num>
  <w:num w:numId="14">
    <w:abstractNumId w:val="1"/>
  </w:num>
  <w:num w:numId="15">
    <w:abstractNumId w:val="14"/>
  </w:num>
  <w:num w:numId="16">
    <w:abstractNumId w:val="9"/>
  </w:num>
  <w:num w:numId="17">
    <w:abstractNumId w:val="3"/>
  </w:num>
  <w:num w:numId="18">
    <w:abstractNumId w:val="4"/>
  </w:num>
  <w:num w:numId="19">
    <w:abstractNumId w:val="19"/>
  </w:num>
  <w:num w:numId="20">
    <w:abstractNumId w:val="25"/>
  </w:num>
  <w:num w:numId="21">
    <w:abstractNumId w:val="6"/>
  </w:num>
  <w:num w:numId="22">
    <w:abstractNumId w:val="21"/>
  </w:num>
  <w:num w:numId="23">
    <w:abstractNumId w:val="24"/>
  </w:num>
  <w:num w:numId="24">
    <w:abstractNumId w:val="23"/>
  </w:num>
  <w:num w:numId="25">
    <w:abstractNumId w:val="12"/>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2BA"/>
    <w:rsid w:val="00026B32"/>
    <w:rsid w:val="0005794D"/>
    <w:rsid w:val="0006750A"/>
    <w:rsid w:val="00086E7E"/>
    <w:rsid w:val="000D4B53"/>
    <w:rsid w:val="00121206"/>
    <w:rsid w:val="002027C6"/>
    <w:rsid w:val="002062BA"/>
    <w:rsid w:val="002D5B75"/>
    <w:rsid w:val="004018A6"/>
    <w:rsid w:val="004079C1"/>
    <w:rsid w:val="00463C6E"/>
    <w:rsid w:val="0047223F"/>
    <w:rsid w:val="004B736A"/>
    <w:rsid w:val="005B46C8"/>
    <w:rsid w:val="00750C52"/>
    <w:rsid w:val="007A183E"/>
    <w:rsid w:val="009A6D4E"/>
    <w:rsid w:val="009A7D2F"/>
    <w:rsid w:val="00A47EB2"/>
    <w:rsid w:val="00AA6551"/>
    <w:rsid w:val="00B0205E"/>
    <w:rsid w:val="00B0278C"/>
    <w:rsid w:val="00B94C6E"/>
    <w:rsid w:val="00C06774"/>
    <w:rsid w:val="00C45638"/>
    <w:rsid w:val="00C90C85"/>
    <w:rsid w:val="00D52FD8"/>
    <w:rsid w:val="00D9787F"/>
    <w:rsid w:val="00E36623"/>
    <w:rsid w:val="00E8565C"/>
    <w:rsid w:val="00F50461"/>
    <w:rsid w:val="00FE1C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EE2274-035F-4931-BCC1-1F2F5BF90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F5382A"/>
    <w:pPr>
      <w:spacing w:after="100"/>
    </w:pPr>
  </w:style>
  <w:style w:type="paragraph" w:styleId="TOC2">
    <w:name w:val="toc 2"/>
    <w:basedOn w:val="Normal"/>
    <w:next w:val="Normal"/>
    <w:autoRedefine/>
    <w:uiPriority w:val="39"/>
    <w:unhideWhenUsed/>
    <w:rsid w:val="00F5382A"/>
    <w:pPr>
      <w:spacing w:after="100"/>
      <w:ind w:left="220"/>
    </w:pPr>
  </w:style>
  <w:style w:type="paragraph" w:styleId="TOC3">
    <w:name w:val="toc 3"/>
    <w:basedOn w:val="Normal"/>
    <w:next w:val="Normal"/>
    <w:autoRedefine/>
    <w:uiPriority w:val="39"/>
    <w:unhideWhenUsed/>
    <w:rsid w:val="00F5382A"/>
    <w:pPr>
      <w:spacing w:after="100"/>
      <w:ind w:left="440"/>
    </w:pPr>
  </w:style>
  <w:style w:type="paragraph" w:styleId="TOC4">
    <w:name w:val="toc 4"/>
    <w:basedOn w:val="Normal"/>
    <w:next w:val="Normal"/>
    <w:autoRedefine/>
    <w:uiPriority w:val="39"/>
    <w:unhideWhenUsed/>
    <w:rsid w:val="00F5382A"/>
    <w:pPr>
      <w:spacing w:after="100"/>
      <w:ind w:left="660"/>
    </w:pPr>
  </w:style>
  <w:style w:type="paragraph" w:styleId="TOC5">
    <w:name w:val="toc 5"/>
    <w:basedOn w:val="Normal"/>
    <w:next w:val="Normal"/>
    <w:autoRedefine/>
    <w:uiPriority w:val="39"/>
    <w:unhideWhenUsed/>
    <w:rsid w:val="00F5382A"/>
    <w:pPr>
      <w:spacing w:after="100"/>
      <w:ind w:left="880"/>
    </w:pPr>
  </w:style>
  <w:style w:type="character" w:styleId="Hyperlink">
    <w:name w:val="Hyperlink"/>
    <w:basedOn w:val="DefaultParagraphFont"/>
    <w:uiPriority w:val="99"/>
    <w:unhideWhenUsed/>
    <w:rsid w:val="00F5382A"/>
    <w:rPr>
      <w:color w:val="0563C1" w:themeColor="hyperlink"/>
      <w:u w:val="single"/>
    </w:rPr>
  </w:style>
  <w:style w:type="paragraph" w:styleId="NoSpacing">
    <w:name w:val="No Spacing"/>
    <w:uiPriority w:val="1"/>
    <w:qFormat/>
    <w:rsid w:val="00057A75"/>
    <w:pPr>
      <w:spacing w:line="240" w:lineRule="auto"/>
    </w:pPr>
  </w:style>
  <w:style w:type="paragraph" w:styleId="BalloonText">
    <w:name w:val="Balloon Text"/>
    <w:basedOn w:val="Normal"/>
    <w:link w:val="BalloonTextChar"/>
    <w:uiPriority w:val="99"/>
    <w:semiHidden/>
    <w:unhideWhenUsed/>
    <w:rsid w:val="00860D4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0D4A"/>
    <w:rPr>
      <w:rFonts w:ascii="Segoe UI" w:hAnsi="Segoe UI" w:cs="Segoe UI"/>
      <w:sz w:val="18"/>
      <w:szCs w:val="18"/>
    </w:rPr>
  </w:style>
  <w:style w:type="paragraph" w:styleId="ListParagraph">
    <w:name w:val="List Paragraph"/>
    <w:basedOn w:val="Normal"/>
    <w:uiPriority w:val="34"/>
    <w:qFormat/>
    <w:rsid w:val="00C17AD7"/>
    <w:pPr>
      <w:ind w:left="720"/>
      <w:contextualSpacing/>
    </w:pPr>
  </w:style>
  <w:style w:type="table" w:styleId="GridTable4-Accent5">
    <w:name w:val="Grid Table 4 Accent 5"/>
    <w:basedOn w:val="TableNormal"/>
    <w:uiPriority w:val="49"/>
    <w:rsid w:val="00C17AD7"/>
    <w:pPr>
      <w:spacing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A90D05"/>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af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a">
    <w:basedOn w:val="TableNormal"/>
    <w:pPr>
      <w:spacing w:line="240" w:lineRule="auto"/>
    </w:pPr>
    <w:tblPr>
      <w:tblStyleRowBandSize w:val="1"/>
      <w:tblStyleColBandSize w:val="1"/>
      <w:tblCellMar>
        <w:top w:w="100" w:type="dxa"/>
        <w:left w:w="100" w:type="dxa"/>
        <w:bottom w:w="100" w:type="dxa"/>
        <w:right w:w="100"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b">
    <w:basedOn w:val="TableNormal"/>
    <w:pPr>
      <w:spacing w:line="240" w:lineRule="auto"/>
    </w:pPr>
    <w:tblPr>
      <w:tblStyleRowBandSize w:val="1"/>
      <w:tblStyleColBandSize w:val="1"/>
      <w:tblCellMar>
        <w:top w:w="100" w:type="dxa"/>
        <w:left w:w="100" w:type="dxa"/>
        <w:bottom w:w="100" w:type="dxa"/>
        <w:right w:w="100"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c">
    <w:basedOn w:val="TableNormal"/>
    <w:pPr>
      <w:spacing w:line="240" w:lineRule="auto"/>
    </w:pPr>
    <w:tblPr>
      <w:tblStyleRowBandSize w:val="1"/>
      <w:tblStyleColBandSize w:val="1"/>
      <w:tblCellMar>
        <w:top w:w="100" w:type="dxa"/>
        <w:left w:w="100" w:type="dxa"/>
        <w:bottom w:w="100" w:type="dxa"/>
        <w:right w:w="100"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d">
    <w:basedOn w:val="TableNormal"/>
    <w:pPr>
      <w:spacing w:line="240" w:lineRule="auto"/>
    </w:pPr>
    <w:tblPr>
      <w:tblStyleRowBandSize w:val="1"/>
      <w:tblStyleColBandSize w:val="1"/>
      <w:tblCellMar>
        <w:top w:w="100" w:type="dxa"/>
        <w:left w:w="100" w:type="dxa"/>
        <w:bottom w:w="100" w:type="dxa"/>
        <w:right w:w="100"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tcPr>
      <w:shd w:val="clear" w:color="auto" w:fill="FEFEFE"/>
    </w:tcPr>
  </w:style>
  <w:style w:type="character" w:styleId="UnresolvedMention">
    <w:name w:val="Unresolved Mention"/>
    <w:basedOn w:val="DefaultParagraphFont"/>
    <w:uiPriority w:val="99"/>
    <w:semiHidden/>
    <w:unhideWhenUsed/>
    <w:rsid w:val="00D52F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792779">
      <w:bodyDiv w:val="1"/>
      <w:marLeft w:val="0"/>
      <w:marRight w:val="0"/>
      <w:marTop w:val="0"/>
      <w:marBottom w:val="0"/>
      <w:divBdr>
        <w:top w:val="none" w:sz="0" w:space="0" w:color="auto"/>
        <w:left w:val="none" w:sz="0" w:space="0" w:color="auto"/>
        <w:bottom w:val="none" w:sz="0" w:space="0" w:color="auto"/>
        <w:right w:val="none" w:sz="0" w:space="0" w:color="auto"/>
      </w:divBdr>
      <w:divsChild>
        <w:div w:id="570584548">
          <w:marLeft w:val="0"/>
          <w:marRight w:val="0"/>
          <w:marTop w:val="0"/>
          <w:marBottom w:val="0"/>
          <w:divBdr>
            <w:top w:val="none" w:sz="0" w:space="0" w:color="auto"/>
            <w:left w:val="none" w:sz="0" w:space="0" w:color="auto"/>
            <w:bottom w:val="none" w:sz="0" w:space="0" w:color="auto"/>
            <w:right w:val="none" w:sz="0" w:space="0" w:color="auto"/>
          </w:divBdr>
        </w:div>
        <w:div w:id="2102602736">
          <w:marLeft w:val="0"/>
          <w:marRight w:val="0"/>
          <w:marTop w:val="0"/>
          <w:marBottom w:val="0"/>
          <w:divBdr>
            <w:top w:val="none" w:sz="0" w:space="0" w:color="auto"/>
            <w:left w:val="none" w:sz="0" w:space="0" w:color="auto"/>
            <w:bottom w:val="none" w:sz="0" w:space="0" w:color="auto"/>
            <w:right w:val="none" w:sz="0" w:space="0" w:color="auto"/>
          </w:divBdr>
        </w:div>
      </w:divsChild>
    </w:div>
    <w:div w:id="1548879178">
      <w:bodyDiv w:val="1"/>
      <w:marLeft w:val="0"/>
      <w:marRight w:val="0"/>
      <w:marTop w:val="0"/>
      <w:marBottom w:val="0"/>
      <w:divBdr>
        <w:top w:val="none" w:sz="0" w:space="0" w:color="auto"/>
        <w:left w:val="none" w:sz="0" w:space="0" w:color="auto"/>
        <w:bottom w:val="none" w:sz="0" w:space="0" w:color="auto"/>
        <w:right w:val="none" w:sz="0" w:space="0" w:color="auto"/>
      </w:divBdr>
      <w:divsChild>
        <w:div w:id="1446343500">
          <w:marLeft w:val="0"/>
          <w:marRight w:val="0"/>
          <w:marTop w:val="0"/>
          <w:marBottom w:val="0"/>
          <w:divBdr>
            <w:top w:val="none" w:sz="0" w:space="0" w:color="auto"/>
            <w:left w:val="none" w:sz="0" w:space="0" w:color="auto"/>
            <w:bottom w:val="none" w:sz="0" w:space="0" w:color="auto"/>
            <w:right w:val="none" w:sz="0" w:space="0" w:color="auto"/>
          </w:divBdr>
        </w:div>
        <w:div w:id="159108503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ulesoft.com/runtime-manager/cloudhub-architecture" TargetMode="External"/><Relationship Id="rId18" Type="http://schemas.openxmlformats.org/officeDocument/2006/relationships/hyperlink" Target="http://cloudhub.io/" TargetMode="External"/><Relationship Id="rId26" Type="http://schemas.openxmlformats.org/officeDocument/2006/relationships/hyperlink" Target="https://docs.mulesoft.com/runtime-manager/monitoring-dashboards"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hyperlink" Target="https://github.com/nitusaksena/test-docker" TargetMode="External"/><Relationship Id="rId12" Type="http://schemas.openxmlformats.org/officeDocument/2006/relationships/image" Target="media/image4.png"/><Relationship Id="rId17" Type="http://schemas.openxmlformats.org/officeDocument/2006/relationships/hyperlink" Target="about:blank" TargetMode="External"/><Relationship Id="rId25" Type="http://schemas.openxmlformats.org/officeDocument/2006/relationships/hyperlink" Target="https://docs.mulesoft.com/runtime-manager/monitoring-dashboards" TargetMode="External"/><Relationship Id="rId2" Type="http://schemas.openxmlformats.org/officeDocument/2006/relationships/numbering" Target="numbering.xml"/><Relationship Id="rId16" Type="http://schemas.openxmlformats.org/officeDocument/2006/relationships/hyperlink" Target="https://docs.mulesoft.com/runtime-manager/cloudhub-architecture" TargetMode="Externa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nitusaksena/sys-weather-app.git" TargetMode="External"/><Relationship Id="rId11" Type="http://schemas.openxmlformats.org/officeDocument/2006/relationships/image" Target="media/image3.png"/><Relationship Id="rId24" Type="http://schemas.openxmlformats.org/officeDocument/2006/relationships/hyperlink" Target="https://docs.mulesoft.com/runtime-manager/monitoring-dashboards" TargetMode="External"/><Relationship Id="rId5" Type="http://schemas.openxmlformats.org/officeDocument/2006/relationships/webSettings" Target="webSettings.xml"/><Relationship Id="rId15" Type="http://schemas.openxmlformats.org/officeDocument/2006/relationships/hyperlink" Target="https://docs.mulesoft.com/runtime-manager/cloudhub-architecture" TargetMode="External"/><Relationship Id="rId23" Type="http://schemas.openxmlformats.org/officeDocument/2006/relationships/hyperlink" Target="https://docs.mulesoft.com/runtime-manager/monitoring-dashboards" TargetMode="External"/><Relationship Id="rId28" Type="http://schemas.openxmlformats.org/officeDocument/2006/relationships/fontTable" Target="fontTable.xml"/><Relationship Id="rId10" Type="http://schemas.openxmlformats.org/officeDocument/2006/relationships/hyperlink" Target="http://mule-worker-internal-sys-weather-app-api-deloitte-sit.au-s1.cloudhub.io:8091/api//countries/%7bcountry%7d/cities"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mulesoft.com/runtime-manager/cloudhub-architecture" TargetMode="External"/><Relationship Id="rId22" Type="http://schemas.openxmlformats.org/officeDocument/2006/relationships/hyperlink" Target="https://docs.mulesoft.com/runtime-manager/monitoring-dashboards" TargetMode="External"/><Relationship Id="rId27" Type="http://schemas.openxmlformats.org/officeDocument/2006/relationships/hyperlink" Target="https://docs.mulesoft.com/runtime-manager/monitoring-dashbo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ibVaeWgJOUL+e3iy/nnC74Uewg==">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Pages>
  <Words>2675</Words>
  <Characters>15253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nitujha@gmail.com</dc:creator>
  <cp:lastModifiedBy>Nitu Saksena</cp:lastModifiedBy>
  <cp:revision>20</cp:revision>
  <dcterms:created xsi:type="dcterms:W3CDTF">2020-03-25T07:02:00Z</dcterms:created>
  <dcterms:modified xsi:type="dcterms:W3CDTF">2020-03-26T07:04:00Z</dcterms:modified>
</cp:coreProperties>
</file>