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13" w:rsidRDefault="003962DD">
      <w:r>
        <w:t>Hardening guideline conversion to terraform.</w:t>
      </w:r>
    </w:p>
    <w:p w:rsidR="003962DD" w:rsidRDefault="003962DD">
      <w:bookmarkStart w:id="0" w:name="_GoBack"/>
      <w:bookmarkEnd w:id="0"/>
    </w:p>
    <w:sectPr w:rsidR="0039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D4"/>
    <w:rsid w:val="0021049E"/>
    <w:rsid w:val="003803D4"/>
    <w:rsid w:val="003962DD"/>
    <w:rsid w:val="00A722C3"/>
    <w:rsid w:val="00D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4DB4"/>
  <w15:chartTrackingRefBased/>
  <w15:docId w15:val="{D43F6A30-F48D-4811-9041-87C22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Kore, Nityanand</dc:creator>
  <cp:keywords/>
  <dc:description/>
  <cp:lastModifiedBy>Kore, Nityanand</cp:lastModifiedBy>
  <cp:revision>3</cp:revision>
  <dcterms:created xsi:type="dcterms:W3CDTF">2020-08-24T00:21:00Z</dcterms:created>
  <dcterms:modified xsi:type="dcterms:W3CDTF">2020-08-25T00:46:00Z</dcterms:modified>
</cp:coreProperties>
</file>