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656AB" w14:textId="77777777" w:rsidR="0063738D" w:rsidRPr="000303E7" w:rsidRDefault="0063738D" w:rsidP="0063738D">
      <w:pPr>
        <w:spacing w:after="0" w:line="240" w:lineRule="auto"/>
        <w:ind w:left="46"/>
        <w:jc w:val="center"/>
        <w:rPr>
          <w:rFonts w:ascii="Palatino Linotype" w:eastAsia="Palatino Linotype" w:hAnsi="Palatino Linotype" w:cs="Palatino Linotype"/>
          <w:b/>
          <w:color w:val="333333"/>
          <w:sz w:val="48"/>
          <w:szCs w:val="16"/>
          <w:lang w:eastAsia="en-MY"/>
        </w:rPr>
      </w:pPr>
      <w:r w:rsidRPr="000303E7">
        <w:rPr>
          <w:rFonts w:ascii="Palatino Linotype" w:eastAsia="Palatino Linotype" w:hAnsi="Palatino Linotype" w:cs="Palatino Linotype"/>
          <w:noProof/>
          <w:color w:val="333333"/>
          <w:lang w:val="en-MY"/>
        </w:rPr>
        <mc:AlternateContent>
          <mc:Choice Requires="wpg">
            <w:drawing>
              <wp:anchor distT="0" distB="0" distL="114300" distR="114300" simplePos="0" relativeHeight="251658752" behindDoc="0" locked="0" layoutInCell="1" allowOverlap="1" wp14:anchorId="560F75C2" wp14:editId="2A2577BB">
                <wp:simplePos x="0" y="0"/>
                <wp:positionH relativeFrom="margin">
                  <wp:align>left</wp:align>
                </wp:positionH>
                <wp:positionV relativeFrom="page">
                  <wp:posOffset>909955</wp:posOffset>
                </wp:positionV>
                <wp:extent cx="6179820" cy="45085"/>
                <wp:effectExtent l="0" t="0" r="0" b="0"/>
                <wp:wrapTopAndBottom/>
                <wp:docPr id="1232047645" name="Group 1232047645"/>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203852186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9DB4E87">
              <v:group id="Group 1232047645" style="position:absolute;margin-left:0;margin-top:71.65pt;width:486.6pt;height:3.55pt;z-index:251658752;mso-position-horizontal:left;mso-position-horizontal-relative:margin;mso-position-vertical-relative:page;mso-width-relative:margin;mso-height-relative:margin" coordsize="57315,95" o:spid="_x0000_s1026" w14:anchorId="6EAB0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">
                  <v:path textboxrect="0,0,5731510,0" arrowok="t"/>
                </v:shape>
                <w10:wrap type="topAndBottom" anchorx="margin" anchory="page"/>
              </v:group>
            </w:pict>
          </mc:Fallback>
        </mc:AlternateContent>
      </w:r>
      <w:r w:rsidRPr="000303E7">
        <w:rPr>
          <w:rFonts w:ascii="Palatino Linotype" w:eastAsia="Palatino Linotype" w:hAnsi="Palatino Linotype" w:cs="Palatino Linotype"/>
          <w:b/>
          <w:color w:val="333333"/>
          <w:sz w:val="48"/>
          <w:szCs w:val="16"/>
          <w:lang w:eastAsia="en-MY"/>
        </w:rPr>
        <w:t xml:space="preserve">Journal of Informatics and </w:t>
      </w:r>
    </w:p>
    <w:p w14:paraId="7447D2C8" w14:textId="77777777" w:rsidR="0063738D" w:rsidRPr="000303E7" w:rsidRDefault="0063738D" w:rsidP="0063738D">
      <w:pPr>
        <w:spacing w:after="0" w:line="240" w:lineRule="auto"/>
        <w:ind w:left="46"/>
        <w:jc w:val="center"/>
        <w:rPr>
          <w:rFonts w:ascii="Palatino Linotype" w:eastAsia="Palatino Linotype" w:hAnsi="Palatino Linotype" w:cs="Palatino Linotype"/>
          <w:color w:val="333333"/>
          <w:lang w:eastAsia="en-MY"/>
        </w:rPr>
      </w:pPr>
      <w:r w:rsidRPr="000303E7">
        <w:rPr>
          <w:rFonts w:ascii="Palatino Linotype" w:eastAsia="Palatino Linotype" w:hAnsi="Palatino Linotype" w:cs="Palatino Linotype"/>
          <w:b/>
          <w:color w:val="333333"/>
          <w:sz w:val="48"/>
          <w:szCs w:val="16"/>
          <w:lang w:eastAsia="en-MY"/>
        </w:rPr>
        <w:t>Web Engineering</w:t>
      </w:r>
    </w:p>
    <w:p w14:paraId="026E3BD2" w14:textId="77777777" w:rsidR="0063738D" w:rsidRPr="000303E7" w:rsidRDefault="0063738D" w:rsidP="0063738D">
      <w:pPr>
        <w:tabs>
          <w:tab w:val="right" w:pos="9026"/>
        </w:tabs>
        <w:spacing w:after="10" w:line="248" w:lineRule="auto"/>
        <w:jc w:val="center"/>
        <w:rPr>
          <w:rFonts w:ascii="Palatino Linotype" w:eastAsia="Palatino Linotype" w:hAnsi="Palatino Linotype" w:cs="Palatino Linotype"/>
          <w:color w:val="333333"/>
          <w:lang w:eastAsia="en-MY"/>
        </w:rPr>
      </w:pPr>
      <w:r w:rsidRPr="000303E7">
        <w:rPr>
          <w:rFonts w:ascii="Palatino Linotype" w:eastAsia="Palatino Linotype" w:hAnsi="Palatino Linotype" w:cs="Palatino Linotype"/>
          <w:color w:val="333333"/>
          <w:lang w:eastAsia="en-MY"/>
        </w:rPr>
        <w:t>Vol. 2 No. 2 (September 2023)</w:t>
      </w:r>
      <w:r w:rsidRPr="000303E7">
        <w:rPr>
          <w:rFonts w:ascii="Palatino Linotype" w:eastAsia="Palatino Linotype" w:hAnsi="Palatino Linotype" w:cs="Palatino Linotype"/>
          <w:color w:val="333333"/>
          <w:lang w:eastAsia="en-MY"/>
        </w:rPr>
        <w:tab/>
      </w:r>
      <w:proofErr w:type="spellStart"/>
      <w:r w:rsidRPr="000303E7">
        <w:rPr>
          <w:rFonts w:ascii="Palatino Linotype" w:eastAsia="Palatino Linotype" w:hAnsi="Palatino Linotype" w:cs="Palatino Linotype"/>
          <w:color w:val="333333"/>
          <w:lang w:eastAsia="en-MY"/>
        </w:rPr>
        <w:t>eISSN</w:t>
      </w:r>
      <w:proofErr w:type="spellEnd"/>
      <w:r w:rsidRPr="000303E7">
        <w:rPr>
          <w:rFonts w:ascii="Palatino Linotype" w:eastAsia="Palatino Linotype" w:hAnsi="Palatino Linotype" w:cs="Palatino Linotype"/>
          <w:color w:val="333333"/>
          <w:lang w:eastAsia="en-MY"/>
        </w:rPr>
        <w:t>: 2821-370X</w:t>
      </w:r>
    </w:p>
    <w:p w14:paraId="59F98FD3" w14:textId="77777777" w:rsidR="0063738D" w:rsidRPr="000303E7" w:rsidRDefault="0063738D" w:rsidP="0063738D">
      <w:pPr>
        <w:spacing w:after="412" w:line="259" w:lineRule="auto"/>
        <w:ind w:left="-2"/>
        <w:rPr>
          <w:rFonts w:ascii="Palatino Linotype" w:eastAsia="Palatino Linotype" w:hAnsi="Palatino Linotype" w:cs="Palatino Linotype"/>
          <w:color w:val="333333"/>
          <w:lang w:eastAsia="en-MY"/>
        </w:rPr>
      </w:pPr>
      <w:r w:rsidRPr="000303E7">
        <w:rPr>
          <w:rFonts w:ascii="Calibri" w:eastAsia="Calibri" w:hAnsi="Calibri" w:cs="Calibri"/>
          <w:noProof/>
          <w:color w:val="333333"/>
          <w:lang w:val="en-MY"/>
        </w:rPr>
        <mc:AlternateContent>
          <mc:Choice Requires="wpg">
            <w:drawing>
              <wp:anchor distT="0" distB="0" distL="114300" distR="114300" simplePos="0" relativeHeight="251655680" behindDoc="0" locked="0" layoutInCell="1" allowOverlap="1" wp14:anchorId="7A6F1C1E" wp14:editId="1396AD47">
                <wp:simplePos x="0" y="0"/>
                <wp:positionH relativeFrom="margin">
                  <wp:posOffset>-1270</wp:posOffset>
                </wp:positionH>
                <wp:positionV relativeFrom="paragraph">
                  <wp:posOffset>6350</wp:posOffset>
                </wp:positionV>
                <wp:extent cx="6210300" cy="45719"/>
                <wp:effectExtent l="0" t="0" r="19050" b="12065"/>
                <wp:wrapNone/>
                <wp:docPr id="1418392037" name="Group 1418392037"/>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925217558"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751418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A140127">
              <v:group id="Group 1418392037" style="position:absolute;margin-left:-.1pt;margin-top:.5pt;width:489pt;height:3.6pt;z-index:251655680;mso-position-horizontal-relative:margin;mso-width-relative:margin;mso-height-relative:margin" coordsize="57315,203" o:spid="_x0000_s1026" w14:anchorId="25798F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">
                  <v:path textboxrect="0,0,5731510,0" arrowok="t"/>
                </v:shape>
                <w10:wrap anchorx="margin"/>
              </v:group>
            </w:pict>
          </mc:Fallback>
        </mc:AlternateContent>
      </w:r>
    </w:p>
    <w:p w14:paraId="1910FE12" w14:textId="14EC4911" w:rsidR="00C01D9C" w:rsidRPr="000303E7" w:rsidRDefault="00D03752" w:rsidP="00F5788E">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proofErr w:type="spellStart"/>
      <w:r w:rsidRPr="000303E7">
        <w:rPr>
          <w:rFonts w:ascii="Times New Roman" w:eastAsia="Times New Roman" w:hAnsi="Times New Roman" w:cs="Times New Roman"/>
          <w:color w:val="333333"/>
          <w:kern w:val="36"/>
          <w:sz w:val="48"/>
          <w:szCs w:val="48"/>
        </w:rPr>
        <w:t>Gen</w:t>
      </w:r>
      <w:r w:rsidR="006A70B7" w:rsidRPr="000303E7">
        <w:rPr>
          <w:rFonts w:ascii="Times New Roman" w:eastAsia="Times New Roman" w:hAnsi="Times New Roman" w:cs="Times New Roman"/>
          <w:color w:val="333333"/>
          <w:kern w:val="36"/>
          <w:sz w:val="48"/>
          <w:szCs w:val="48"/>
        </w:rPr>
        <w:t>Re</w:t>
      </w:r>
      <w:r w:rsidRPr="000303E7">
        <w:rPr>
          <w:rFonts w:ascii="Times New Roman" w:eastAsia="Times New Roman" w:hAnsi="Times New Roman" w:cs="Times New Roman"/>
          <w:color w:val="333333"/>
          <w:kern w:val="36"/>
          <w:sz w:val="48"/>
          <w:szCs w:val="48"/>
        </w:rPr>
        <w:t>Gait</w:t>
      </w:r>
      <w:proofErr w:type="spellEnd"/>
      <w:r w:rsidRPr="000303E7">
        <w:rPr>
          <w:rFonts w:ascii="Times New Roman" w:eastAsia="Times New Roman" w:hAnsi="Times New Roman" w:cs="Times New Roman"/>
          <w:color w:val="333333"/>
          <w:kern w:val="36"/>
          <w:sz w:val="48"/>
          <w:szCs w:val="48"/>
        </w:rPr>
        <w:t xml:space="preserve">: </w:t>
      </w:r>
      <w:r w:rsidR="00F5788E" w:rsidRPr="000303E7">
        <w:rPr>
          <w:rFonts w:ascii="Times New Roman" w:eastAsia="Times New Roman" w:hAnsi="Times New Roman" w:cs="Times New Roman"/>
          <w:color w:val="333333"/>
          <w:kern w:val="36"/>
          <w:sz w:val="48"/>
          <w:szCs w:val="48"/>
        </w:rPr>
        <w:t xml:space="preserve">Gender </w:t>
      </w:r>
      <w:r w:rsidR="0063738D" w:rsidRPr="000303E7">
        <w:rPr>
          <w:rFonts w:ascii="Times New Roman" w:eastAsia="Times New Roman" w:hAnsi="Times New Roman" w:cs="Times New Roman"/>
          <w:color w:val="333333"/>
          <w:kern w:val="36"/>
          <w:sz w:val="48"/>
          <w:szCs w:val="48"/>
        </w:rPr>
        <w:t>R</w:t>
      </w:r>
      <w:r w:rsidR="00F5788E" w:rsidRPr="000303E7">
        <w:rPr>
          <w:rFonts w:ascii="Times New Roman" w:eastAsia="Times New Roman" w:hAnsi="Times New Roman" w:cs="Times New Roman"/>
          <w:color w:val="333333"/>
          <w:kern w:val="36"/>
          <w:sz w:val="48"/>
          <w:szCs w:val="48"/>
        </w:rPr>
        <w:t xml:space="preserve">ecognition </w:t>
      </w:r>
      <w:r w:rsidR="00F31ED8" w:rsidRPr="000303E7">
        <w:rPr>
          <w:rFonts w:ascii="Times New Roman" w:eastAsia="Times New Roman" w:hAnsi="Times New Roman" w:cs="Times New Roman"/>
          <w:color w:val="333333"/>
          <w:kern w:val="36"/>
          <w:sz w:val="48"/>
          <w:szCs w:val="48"/>
        </w:rPr>
        <w:t>u</w:t>
      </w:r>
      <w:r w:rsidR="00F5788E" w:rsidRPr="000303E7">
        <w:rPr>
          <w:rFonts w:ascii="Times New Roman" w:eastAsia="Times New Roman" w:hAnsi="Times New Roman" w:cs="Times New Roman"/>
          <w:color w:val="333333"/>
          <w:kern w:val="36"/>
          <w:sz w:val="48"/>
          <w:szCs w:val="48"/>
        </w:rPr>
        <w:t xml:space="preserve">sing </w:t>
      </w:r>
      <w:r w:rsidR="0063738D" w:rsidRPr="000303E7">
        <w:rPr>
          <w:rFonts w:ascii="Times New Roman" w:eastAsia="Times New Roman" w:hAnsi="Times New Roman" w:cs="Times New Roman"/>
          <w:color w:val="333333"/>
          <w:kern w:val="36"/>
          <w:sz w:val="48"/>
          <w:szCs w:val="48"/>
        </w:rPr>
        <w:t>G</w:t>
      </w:r>
      <w:r w:rsidR="00F5788E" w:rsidRPr="000303E7">
        <w:rPr>
          <w:rFonts w:ascii="Times New Roman" w:eastAsia="Times New Roman" w:hAnsi="Times New Roman" w:cs="Times New Roman"/>
          <w:color w:val="333333"/>
          <w:kern w:val="36"/>
          <w:sz w:val="48"/>
          <w:szCs w:val="48"/>
        </w:rPr>
        <w:t xml:space="preserve">ait </w:t>
      </w:r>
      <w:r w:rsidR="0063738D" w:rsidRPr="000303E7">
        <w:rPr>
          <w:rFonts w:ascii="Times New Roman" w:eastAsia="Times New Roman" w:hAnsi="Times New Roman" w:cs="Times New Roman"/>
          <w:color w:val="333333"/>
          <w:kern w:val="36"/>
          <w:sz w:val="48"/>
          <w:szCs w:val="48"/>
        </w:rPr>
        <w:t>F</w:t>
      </w:r>
      <w:r w:rsidR="00F5788E" w:rsidRPr="000303E7">
        <w:rPr>
          <w:rFonts w:ascii="Times New Roman" w:eastAsia="Times New Roman" w:hAnsi="Times New Roman" w:cs="Times New Roman"/>
          <w:color w:val="333333"/>
          <w:kern w:val="36"/>
          <w:sz w:val="48"/>
          <w:szCs w:val="48"/>
        </w:rPr>
        <w:t>eatures</w:t>
      </w:r>
    </w:p>
    <w:p w14:paraId="3BEFBD53" w14:textId="5762C511" w:rsidR="00C01D9C" w:rsidRPr="000303E7" w:rsidRDefault="00743571" w:rsidP="00C01D9C">
      <w:pPr>
        <w:spacing w:after="0"/>
        <w:jc w:val="center"/>
        <w:rPr>
          <w:rFonts w:ascii="Times New Roman" w:hAnsi="Times New Roman" w:cs="Times New Roman"/>
          <w:b/>
          <w:bCs/>
          <w:color w:val="333333"/>
        </w:rPr>
      </w:pPr>
      <w:r w:rsidRPr="000303E7">
        <w:rPr>
          <w:rFonts w:ascii="Times New Roman" w:hAnsi="Times New Roman" w:cs="Times New Roman"/>
          <w:b/>
          <w:bCs/>
          <w:color w:val="333333"/>
          <w:lang w:val="id-ID"/>
        </w:rPr>
        <w:t>Yue Fong Ti</w:t>
      </w:r>
      <w:r w:rsidR="00C01D9C" w:rsidRPr="000303E7">
        <w:rPr>
          <w:rFonts w:ascii="Times New Roman" w:hAnsi="Times New Roman" w:cs="Times New Roman"/>
          <w:b/>
          <w:bCs/>
          <w:color w:val="333333"/>
          <w:vertAlign w:val="superscript"/>
        </w:rPr>
        <w:t>1</w:t>
      </w:r>
      <w:r w:rsidR="00C01D9C" w:rsidRPr="000303E7">
        <w:rPr>
          <w:rFonts w:ascii="Times New Roman" w:hAnsi="Times New Roman" w:cs="Times New Roman"/>
          <w:b/>
          <w:bCs/>
          <w:color w:val="333333"/>
          <w:lang w:val="id-ID"/>
        </w:rPr>
        <w:t xml:space="preserve">, </w:t>
      </w:r>
      <w:r w:rsidRPr="000303E7">
        <w:rPr>
          <w:rFonts w:ascii="Times New Roman" w:hAnsi="Times New Roman" w:cs="Times New Roman"/>
          <w:b/>
          <w:bCs/>
          <w:color w:val="333333"/>
        </w:rPr>
        <w:t>Tee Connie</w:t>
      </w:r>
      <w:r w:rsidR="00844A83" w:rsidRPr="000303E7">
        <w:rPr>
          <w:rFonts w:ascii="Times New Roman" w:hAnsi="Times New Roman" w:cs="Times New Roman"/>
          <w:b/>
          <w:bCs/>
          <w:color w:val="333333"/>
          <w:vertAlign w:val="superscript"/>
        </w:rPr>
        <w:t>2</w:t>
      </w:r>
      <w:r w:rsidRPr="000303E7">
        <w:rPr>
          <w:rFonts w:ascii="Times New Roman" w:hAnsi="Times New Roman" w:cs="Times New Roman"/>
          <w:b/>
          <w:bCs/>
          <w:color w:val="333333"/>
          <w:vertAlign w:val="superscript"/>
        </w:rPr>
        <w:t>*</w:t>
      </w:r>
      <w:r w:rsidR="00C01D9C" w:rsidRPr="000303E7">
        <w:rPr>
          <w:rFonts w:ascii="Times New Roman" w:hAnsi="Times New Roman" w:cs="Times New Roman"/>
          <w:b/>
          <w:bCs/>
          <w:color w:val="333333"/>
          <w:lang w:val="id-ID"/>
        </w:rPr>
        <w:t xml:space="preserve">, </w:t>
      </w:r>
      <w:r w:rsidRPr="000303E7">
        <w:rPr>
          <w:rFonts w:ascii="Times New Roman" w:hAnsi="Times New Roman" w:cs="Times New Roman"/>
          <w:b/>
          <w:bCs/>
          <w:color w:val="333333"/>
        </w:rPr>
        <w:t>Michael Kah Ong Goh</w:t>
      </w:r>
      <w:r w:rsidR="00844A83" w:rsidRPr="000303E7">
        <w:rPr>
          <w:rFonts w:ascii="Times New Roman" w:hAnsi="Times New Roman" w:cs="Times New Roman"/>
          <w:b/>
          <w:bCs/>
          <w:color w:val="333333"/>
          <w:vertAlign w:val="superscript"/>
        </w:rPr>
        <w:t>3</w:t>
      </w:r>
    </w:p>
    <w:p w14:paraId="773EE93F" w14:textId="363FFC25" w:rsidR="00C01D9C" w:rsidRPr="000303E7" w:rsidRDefault="00743571" w:rsidP="00743571">
      <w:pPr>
        <w:spacing w:after="0"/>
        <w:jc w:val="center"/>
        <w:rPr>
          <w:rFonts w:ascii="Times New Roman" w:hAnsi="Times New Roman" w:cs="Times New Roman"/>
          <w:color w:val="333333"/>
          <w:sz w:val="18"/>
          <w:szCs w:val="18"/>
        </w:rPr>
      </w:pPr>
      <w:r w:rsidRPr="000303E7">
        <w:rPr>
          <w:rFonts w:ascii="Times New Roman" w:hAnsi="Times New Roman" w:cs="Times New Roman"/>
          <w:color w:val="333333"/>
          <w:sz w:val="18"/>
          <w:szCs w:val="18"/>
          <w:vertAlign w:val="superscript"/>
        </w:rPr>
        <w:t>1</w:t>
      </w:r>
      <w:r w:rsidR="00844A83" w:rsidRPr="000303E7">
        <w:rPr>
          <w:rFonts w:ascii="Times New Roman" w:hAnsi="Times New Roman" w:cs="Times New Roman"/>
          <w:color w:val="333333"/>
          <w:sz w:val="18"/>
          <w:szCs w:val="18"/>
          <w:vertAlign w:val="superscript"/>
        </w:rPr>
        <w:t>,2,3</w:t>
      </w:r>
      <w:r w:rsidRPr="000303E7">
        <w:rPr>
          <w:rFonts w:ascii="Times New Roman" w:hAnsi="Times New Roman" w:cs="Times New Roman"/>
          <w:color w:val="333333"/>
          <w:sz w:val="18"/>
          <w:szCs w:val="18"/>
        </w:rPr>
        <w:t xml:space="preserve">Faculty of Information Science and Technology, </w:t>
      </w:r>
      <w:r w:rsidR="00844A83" w:rsidRPr="000303E7">
        <w:rPr>
          <w:rFonts w:ascii="Times New Roman" w:hAnsi="Times New Roman" w:cs="Times New Roman"/>
          <w:color w:val="333333"/>
          <w:sz w:val="18"/>
          <w:szCs w:val="18"/>
        </w:rPr>
        <w:t xml:space="preserve">Multimedia University, Jalan Ayer Keroh Lama, 75450 Bukit </w:t>
      </w:r>
      <w:proofErr w:type="spellStart"/>
      <w:r w:rsidR="00844A83" w:rsidRPr="000303E7">
        <w:rPr>
          <w:rFonts w:ascii="Times New Roman" w:hAnsi="Times New Roman" w:cs="Times New Roman"/>
          <w:color w:val="333333"/>
          <w:sz w:val="18"/>
          <w:szCs w:val="18"/>
        </w:rPr>
        <w:t>Beruang</w:t>
      </w:r>
      <w:proofErr w:type="spellEnd"/>
      <w:r w:rsidR="00844A83" w:rsidRPr="000303E7">
        <w:rPr>
          <w:rFonts w:ascii="Times New Roman" w:hAnsi="Times New Roman" w:cs="Times New Roman"/>
          <w:color w:val="333333"/>
          <w:sz w:val="18"/>
          <w:szCs w:val="18"/>
        </w:rPr>
        <w:t>, Melaka, Malaysia</w:t>
      </w:r>
      <w:r w:rsidR="00F33308" w:rsidRPr="000303E7">
        <w:rPr>
          <w:rFonts w:ascii="Times New Roman" w:hAnsi="Times New Roman" w:cs="Times New Roman"/>
          <w:color w:val="333333"/>
          <w:sz w:val="18"/>
          <w:szCs w:val="18"/>
        </w:rPr>
        <w:t>.</w:t>
      </w:r>
    </w:p>
    <w:p w14:paraId="43871CC2" w14:textId="2F946702" w:rsidR="00C01D9C" w:rsidRPr="000303E7" w:rsidRDefault="00C01D9C" w:rsidP="0063738D">
      <w:pPr>
        <w:spacing w:after="0"/>
        <w:jc w:val="center"/>
        <w:rPr>
          <w:rFonts w:ascii="Times New Roman" w:hAnsi="Times New Roman" w:cs="Times New Roman"/>
          <w:i/>
          <w:color w:val="333333"/>
          <w:sz w:val="18"/>
          <w:szCs w:val="18"/>
        </w:rPr>
      </w:pPr>
      <w:r w:rsidRPr="000303E7">
        <w:rPr>
          <w:rFonts w:ascii="Times New Roman" w:hAnsi="Times New Roman" w:cs="Times New Roman"/>
          <w:i/>
          <w:color w:val="333333"/>
          <w:sz w:val="18"/>
          <w:szCs w:val="18"/>
        </w:rPr>
        <w:t>*</w:t>
      </w:r>
      <w:proofErr w:type="gramStart"/>
      <w:r w:rsidRPr="000303E7">
        <w:rPr>
          <w:rFonts w:ascii="Times New Roman" w:hAnsi="Times New Roman" w:cs="Times New Roman"/>
          <w:i/>
          <w:color w:val="333333"/>
          <w:sz w:val="18"/>
          <w:szCs w:val="18"/>
        </w:rPr>
        <w:t>corresponding</w:t>
      </w:r>
      <w:proofErr w:type="gramEnd"/>
      <w:r w:rsidRPr="000303E7">
        <w:rPr>
          <w:rFonts w:ascii="Times New Roman" w:hAnsi="Times New Roman" w:cs="Times New Roman"/>
          <w:i/>
          <w:color w:val="333333"/>
          <w:sz w:val="18"/>
          <w:szCs w:val="18"/>
        </w:rPr>
        <w:t xml:space="preserve"> author: </w:t>
      </w:r>
      <w:r w:rsidR="0063738D" w:rsidRPr="000303E7">
        <w:rPr>
          <w:rFonts w:ascii="Times New Roman" w:hAnsi="Times New Roman" w:cs="Times New Roman"/>
          <w:i/>
          <w:color w:val="333333"/>
          <w:sz w:val="18"/>
          <w:szCs w:val="18"/>
        </w:rPr>
        <w:t>(</w:t>
      </w:r>
      <w:r w:rsidR="00743571" w:rsidRPr="000303E7">
        <w:rPr>
          <w:rFonts w:ascii="Times New Roman" w:hAnsi="Times New Roman" w:cs="Times New Roman"/>
          <w:i/>
          <w:color w:val="333333"/>
          <w:sz w:val="18"/>
          <w:szCs w:val="18"/>
        </w:rPr>
        <w:t>tee.connie</w:t>
      </w:r>
      <w:r w:rsidRPr="000303E7">
        <w:rPr>
          <w:rFonts w:ascii="Times New Roman" w:hAnsi="Times New Roman" w:cs="Times New Roman"/>
          <w:i/>
          <w:color w:val="333333"/>
          <w:sz w:val="18"/>
          <w:szCs w:val="18"/>
        </w:rPr>
        <w:t>@</w:t>
      </w:r>
      <w:r w:rsidR="0063738D" w:rsidRPr="000303E7">
        <w:rPr>
          <w:rFonts w:ascii="Times New Roman" w:hAnsi="Times New Roman" w:cs="Times New Roman"/>
          <w:i/>
          <w:color w:val="333333"/>
          <w:sz w:val="18"/>
          <w:szCs w:val="18"/>
        </w:rPr>
        <w:t>mmu</w:t>
      </w:r>
      <w:r w:rsidRPr="000303E7">
        <w:rPr>
          <w:rFonts w:ascii="Times New Roman" w:hAnsi="Times New Roman" w:cs="Times New Roman"/>
          <w:i/>
          <w:color w:val="333333"/>
          <w:sz w:val="18"/>
          <w:szCs w:val="18"/>
        </w:rPr>
        <w:t>.edu.my</w:t>
      </w:r>
      <w:r w:rsidR="0063738D" w:rsidRPr="000303E7">
        <w:rPr>
          <w:rFonts w:ascii="Times New Roman" w:hAnsi="Times New Roman" w:cs="Times New Roman"/>
          <w:i/>
          <w:color w:val="333333"/>
          <w:sz w:val="18"/>
          <w:szCs w:val="18"/>
        </w:rPr>
        <w:t xml:space="preserve">, </w:t>
      </w:r>
      <w:proofErr w:type="spellStart"/>
      <w:r w:rsidR="0063738D" w:rsidRPr="000303E7">
        <w:rPr>
          <w:rFonts w:ascii="Times New Roman" w:hAnsi="Times New Roman" w:cs="Times New Roman"/>
          <w:i/>
          <w:color w:val="333333"/>
          <w:sz w:val="18"/>
          <w:szCs w:val="18"/>
        </w:rPr>
        <w:t>ORCiD</w:t>
      </w:r>
      <w:proofErr w:type="spellEnd"/>
      <w:r w:rsidR="0063738D" w:rsidRPr="000303E7">
        <w:rPr>
          <w:rFonts w:ascii="Times New Roman" w:hAnsi="Times New Roman" w:cs="Times New Roman"/>
          <w:i/>
          <w:color w:val="333333"/>
          <w:sz w:val="18"/>
          <w:szCs w:val="18"/>
        </w:rPr>
        <w:t xml:space="preserve">: </w:t>
      </w:r>
      <w:r w:rsidR="00AC54D1" w:rsidRPr="000303E7">
        <w:rPr>
          <w:rFonts w:ascii="Times New Roman" w:hAnsi="Times New Roman" w:cs="Times New Roman"/>
          <w:i/>
          <w:color w:val="333333"/>
          <w:sz w:val="18"/>
          <w:szCs w:val="18"/>
        </w:rPr>
        <w:t>0000-0002-0901-3831</w:t>
      </w:r>
      <w:r w:rsidR="0063738D" w:rsidRPr="000303E7">
        <w:rPr>
          <w:rFonts w:ascii="Times New Roman" w:hAnsi="Times New Roman" w:cs="Times New Roman"/>
          <w:i/>
          <w:color w:val="333333"/>
          <w:sz w:val="18"/>
          <w:szCs w:val="18"/>
        </w:rPr>
        <w:t>)</w:t>
      </w:r>
    </w:p>
    <w:p w14:paraId="31671685" w14:textId="77777777" w:rsidR="00C01D9C" w:rsidRPr="000303E7" w:rsidRDefault="00C01D9C" w:rsidP="00C01D9C">
      <w:pPr>
        <w:shd w:val="clear" w:color="auto" w:fill="FFFFFF"/>
        <w:spacing w:after="150" w:line="240" w:lineRule="auto"/>
        <w:rPr>
          <w:rFonts w:ascii="Times New Roman" w:eastAsia="Times New Roman" w:hAnsi="Times New Roman" w:cs="Times New Roman"/>
          <w:i/>
          <w:iCs/>
          <w:color w:val="333333"/>
          <w:sz w:val="21"/>
          <w:szCs w:val="21"/>
        </w:rPr>
      </w:pPr>
    </w:p>
    <w:p w14:paraId="5AD7B033" w14:textId="77777777" w:rsidR="00C01D9C" w:rsidRPr="000303E7" w:rsidRDefault="00C01D9C" w:rsidP="00C01D9C">
      <w:pPr>
        <w:shd w:val="clear" w:color="auto" w:fill="FFFFFF"/>
        <w:spacing w:after="150" w:line="240" w:lineRule="auto"/>
        <w:jc w:val="both"/>
        <w:rPr>
          <w:rFonts w:ascii="Times New Roman" w:eastAsia="Times New Roman" w:hAnsi="Times New Roman" w:cs="Times New Roman"/>
          <w:color w:val="333333"/>
          <w:sz w:val="18"/>
          <w:szCs w:val="18"/>
        </w:rPr>
      </w:pPr>
      <w:r w:rsidRPr="000303E7">
        <w:rPr>
          <w:rFonts w:ascii="Times New Roman" w:eastAsia="Times New Roman" w:hAnsi="Times New Roman" w:cs="Times New Roman"/>
          <w:i/>
          <w:iCs/>
          <w:color w:val="333333"/>
          <w:sz w:val="18"/>
          <w:szCs w:val="18"/>
        </w:rPr>
        <w:t>Abstract</w:t>
      </w:r>
      <w:r w:rsidRPr="000303E7">
        <w:rPr>
          <w:rFonts w:ascii="Times New Roman" w:eastAsia="Times New Roman" w:hAnsi="Times New Roman" w:cs="Times New Roman"/>
          <w:color w:val="333333"/>
          <w:sz w:val="18"/>
          <w:szCs w:val="18"/>
        </w:rPr>
        <w:t xml:space="preserve"> - </w:t>
      </w:r>
      <w:r w:rsidR="00743571" w:rsidRPr="000303E7">
        <w:rPr>
          <w:rFonts w:ascii="Times New Roman" w:eastAsia="Times New Roman" w:hAnsi="Times New Roman" w:cs="Times New Roman"/>
          <w:color w:val="333333"/>
          <w:sz w:val="18"/>
          <w:szCs w:val="18"/>
        </w:rPr>
        <w:t xml:space="preserve">Gender recognition based on gait features has gained significant interest due to its wide range of applications in various fields. This paper proposes </w:t>
      </w:r>
      <w:proofErr w:type="spellStart"/>
      <w:r w:rsidR="00743571" w:rsidRPr="000303E7">
        <w:rPr>
          <w:rFonts w:ascii="Times New Roman" w:eastAsia="Times New Roman" w:hAnsi="Times New Roman" w:cs="Times New Roman"/>
          <w:color w:val="333333"/>
          <w:sz w:val="18"/>
          <w:szCs w:val="18"/>
        </w:rPr>
        <w:t>Gen</w:t>
      </w:r>
      <w:r w:rsidR="006A70B7" w:rsidRPr="000303E7">
        <w:rPr>
          <w:rFonts w:ascii="Times New Roman" w:eastAsia="Times New Roman" w:hAnsi="Times New Roman" w:cs="Times New Roman"/>
          <w:color w:val="333333"/>
          <w:sz w:val="18"/>
          <w:szCs w:val="18"/>
        </w:rPr>
        <w:t>Re</w:t>
      </w:r>
      <w:r w:rsidR="00743571" w:rsidRPr="000303E7">
        <w:rPr>
          <w:rFonts w:ascii="Times New Roman" w:eastAsia="Times New Roman" w:hAnsi="Times New Roman" w:cs="Times New Roman"/>
          <w:color w:val="333333"/>
          <w:sz w:val="18"/>
          <w:szCs w:val="18"/>
        </w:rPr>
        <w:t>Gait</w:t>
      </w:r>
      <w:proofErr w:type="spellEnd"/>
      <w:r w:rsidR="00743571" w:rsidRPr="000303E7">
        <w:rPr>
          <w:rFonts w:ascii="Times New Roman" w:eastAsia="Times New Roman" w:hAnsi="Times New Roman" w:cs="Times New Roman"/>
          <w:color w:val="333333"/>
          <w:sz w:val="18"/>
          <w:szCs w:val="18"/>
        </w:rPr>
        <w:t xml:space="preserve">, a robust method for gender recognition utilizing gait features. Gait, the unique walking pattern of individuals, contains distinct gender-specific characteristics, such as stride length, step frequency, and body posture, making it a promising modality for gender estimation. The proposed </w:t>
      </w:r>
      <w:proofErr w:type="spellStart"/>
      <w:r w:rsidR="006A70B7" w:rsidRPr="000303E7">
        <w:rPr>
          <w:rFonts w:ascii="Times New Roman" w:eastAsia="Times New Roman" w:hAnsi="Times New Roman" w:cs="Times New Roman"/>
          <w:color w:val="333333"/>
          <w:sz w:val="18"/>
          <w:szCs w:val="18"/>
        </w:rPr>
        <w:t>GenReGait</w:t>
      </w:r>
      <w:proofErr w:type="spellEnd"/>
      <w:r w:rsidR="006A70B7" w:rsidRPr="000303E7">
        <w:rPr>
          <w:rFonts w:ascii="Times New Roman" w:eastAsia="Times New Roman" w:hAnsi="Times New Roman" w:cs="Times New Roman"/>
          <w:color w:val="333333"/>
          <w:sz w:val="18"/>
          <w:szCs w:val="18"/>
        </w:rPr>
        <w:t xml:space="preserve"> </w:t>
      </w:r>
      <w:r w:rsidR="00743571" w:rsidRPr="000303E7">
        <w:rPr>
          <w:rFonts w:ascii="Times New Roman" w:eastAsia="Times New Roman" w:hAnsi="Times New Roman" w:cs="Times New Roman"/>
          <w:color w:val="333333"/>
          <w:sz w:val="18"/>
          <w:szCs w:val="18"/>
        </w:rPr>
        <w:t xml:space="preserve">method begins by extracting landmark positions on the human body using a human </w:t>
      </w:r>
      <w:proofErr w:type="spellStart"/>
      <w:r w:rsidR="00743571" w:rsidRPr="000303E7">
        <w:rPr>
          <w:rFonts w:ascii="Times New Roman" w:eastAsia="Times New Roman" w:hAnsi="Times New Roman" w:cs="Times New Roman"/>
          <w:color w:val="333333"/>
          <w:sz w:val="18"/>
          <w:szCs w:val="18"/>
        </w:rPr>
        <w:t>keypoint</w:t>
      </w:r>
      <w:proofErr w:type="spellEnd"/>
      <w:r w:rsidR="00743571" w:rsidRPr="000303E7">
        <w:rPr>
          <w:rFonts w:ascii="Times New Roman" w:eastAsia="Times New Roman" w:hAnsi="Times New Roman" w:cs="Times New Roman"/>
          <w:color w:val="333333"/>
          <w:sz w:val="18"/>
          <w:szCs w:val="18"/>
        </w:rPr>
        <w:t xml:space="preserve"> estimation technique. These landmarks serve as informative cues for estimating gender based on their spatial and temporal characteristics. However, environmental factors can impact gait patterns and introduce fluctuations in landmark points, affecting the accuracy of gender estimation. To overcome this challenge, </w:t>
      </w:r>
      <w:proofErr w:type="spellStart"/>
      <w:r w:rsidR="006A70B7" w:rsidRPr="000303E7">
        <w:rPr>
          <w:rFonts w:ascii="Times New Roman" w:eastAsia="Times New Roman" w:hAnsi="Times New Roman" w:cs="Times New Roman"/>
          <w:color w:val="333333"/>
          <w:sz w:val="18"/>
          <w:szCs w:val="18"/>
        </w:rPr>
        <w:t>GenReGait</w:t>
      </w:r>
      <w:proofErr w:type="spellEnd"/>
      <w:r w:rsidR="006A70B7" w:rsidRPr="000303E7">
        <w:rPr>
          <w:rFonts w:ascii="Times New Roman" w:eastAsia="Times New Roman" w:hAnsi="Times New Roman" w:cs="Times New Roman"/>
          <w:color w:val="333333"/>
          <w:sz w:val="18"/>
          <w:szCs w:val="18"/>
        </w:rPr>
        <w:t xml:space="preserve"> </w:t>
      </w:r>
      <w:r w:rsidR="00743571" w:rsidRPr="000303E7">
        <w:rPr>
          <w:rFonts w:ascii="Times New Roman" w:eastAsia="Times New Roman" w:hAnsi="Times New Roman" w:cs="Times New Roman"/>
          <w:color w:val="333333"/>
          <w:sz w:val="18"/>
          <w:szCs w:val="18"/>
        </w:rPr>
        <w:t xml:space="preserve">introduces a robust preprocessing technique </w:t>
      </w:r>
      <w:r w:rsidR="00E93532" w:rsidRPr="000303E7">
        <w:rPr>
          <w:rFonts w:ascii="Times New Roman" w:eastAsia="Times New Roman" w:hAnsi="Times New Roman" w:cs="Times New Roman"/>
          <w:color w:val="333333"/>
          <w:sz w:val="18"/>
          <w:szCs w:val="18"/>
        </w:rPr>
        <w:t xml:space="preserve">known as Weighted Exponential Moving Average </w:t>
      </w:r>
      <w:r w:rsidR="00743571" w:rsidRPr="000303E7">
        <w:rPr>
          <w:rFonts w:ascii="Times New Roman" w:eastAsia="Times New Roman" w:hAnsi="Times New Roman" w:cs="Times New Roman"/>
          <w:color w:val="333333"/>
          <w:sz w:val="18"/>
          <w:szCs w:val="18"/>
        </w:rPr>
        <w:t xml:space="preserve">to smoothen </w:t>
      </w:r>
      <w:r w:rsidR="00E93532" w:rsidRPr="000303E7">
        <w:rPr>
          <w:rFonts w:ascii="Times New Roman" w:eastAsia="Times New Roman" w:hAnsi="Times New Roman" w:cs="Times New Roman"/>
          <w:color w:val="333333"/>
          <w:sz w:val="18"/>
          <w:szCs w:val="18"/>
        </w:rPr>
        <w:t xml:space="preserve">the </w:t>
      </w:r>
      <w:r w:rsidR="00743571" w:rsidRPr="000303E7">
        <w:rPr>
          <w:rFonts w:ascii="Times New Roman" w:eastAsia="Times New Roman" w:hAnsi="Times New Roman" w:cs="Times New Roman"/>
          <w:color w:val="333333"/>
          <w:sz w:val="18"/>
          <w:szCs w:val="18"/>
        </w:rPr>
        <w:t xml:space="preserve">gait signals and reduce noise caused by environmental factors. The smoothed signals are then fed into a deep learning network trained to perform gender estimation based on the gait features extracted from the landmark positions. By leveraging deep learning algorithms, the proposed </w:t>
      </w:r>
      <w:proofErr w:type="spellStart"/>
      <w:r w:rsidR="006A70B7" w:rsidRPr="000303E7">
        <w:rPr>
          <w:rFonts w:ascii="Times New Roman" w:eastAsia="Times New Roman" w:hAnsi="Times New Roman" w:cs="Times New Roman"/>
          <w:color w:val="333333"/>
          <w:sz w:val="18"/>
          <w:szCs w:val="18"/>
        </w:rPr>
        <w:t>GenReGait</w:t>
      </w:r>
      <w:proofErr w:type="spellEnd"/>
      <w:r w:rsidR="006A70B7" w:rsidRPr="000303E7">
        <w:rPr>
          <w:rFonts w:ascii="Times New Roman" w:eastAsia="Times New Roman" w:hAnsi="Times New Roman" w:cs="Times New Roman"/>
          <w:color w:val="333333"/>
          <w:sz w:val="18"/>
          <w:szCs w:val="18"/>
        </w:rPr>
        <w:t xml:space="preserve"> </w:t>
      </w:r>
      <w:r w:rsidR="00743571" w:rsidRPr="000303E7">
        <w:rPr>
          <w:rFonts w:ascii="Times New Roman" w:eastAsia="Times New Roman" w:hAnsi="Times New Roman" w:cs="Times New Roman"/>
          <w:color w:val="333333"/>
          <w:sz w:val="18"/>
          <w:szCs w:val="18"/>
        </w:rPr>
        <w:t xml:space="preserve">method effectively captures complex patterns and relationships within the gait features, enhancing the accuracy and reliability of gender recognition. Experimental evaluations conducted on the Gait in the Wild dataset and a self-collected dataset validate the robustness and effectiveness of the proposed </w:t>
      </w:r>
      <w:proofErr w:type="spellStart"/>
      <w:r w:rsidR="006A70B7" w:rsidRPr="000303E7">
        <w:rPr>
          <w:rFonts w:ascii="Times New Roman" w:eastAsia="Times New Roman" w:hAnsi="Times New Roman" w:cs="Times New Roman"/>
          <w:color w:val="333333"/>
          <w:sz w:val="18"/>
          <w:szCs w:val="18"/>
        </w:rPr>
        <w:t>GenReGait</w:t>
      </w:r>
      <w:proofErr w:type="spellEnd"/>
      <w:r w:rsidR="006A70B7" w:rsidRPr="000303E7">
        <w:rPr>
          <w:rFonts w:ascii="Times New Roman" w:eastAsia="Times New Roman" w:hAnsi="Times New Roman" w:cs="Times New Roman"/>
          <w:color w:val="333333"/>
          <w:sz w:val="18"/>
          <w:szCs w:val="18"/>
        </w:rPr>
        <w:t xml:space="preserve"> </w:t>
      </w:r>
      <w:r w:rsidR="00743571" w:rsidRPr="000303E7">
        <w:rPr>
          <w:rFonts w:ascii="Times New Roman" w:eastAsia="Times New Roman" w:hAnsi="Times New Roman" w:cs="Times New Roman"/>
          <w:color w:val="333333"/>
          <w:sz w:val="18"/>
          <w:szCs w:val="18"/>
        </w:rPr>
        <w:t>approach</w:t>
      </w:r>
      <w:r w:rsidRPr="000303E7">
        <w:rPr>
          <w:rFonts w:ascii="Times New Roman" w:eastAsia="Times New Roman" w:hAnsi="Times New Roman" w:cs="Times New Roman"/>
          <w:color w:val="333333"/>
          <w:sz w:val="18"/>
          <w:szCs w:val="18"/>
        </w:rPr>
        <w:t>.</w:t>
      </w:r>
    </w:p>
    <w:p w14:paraId="1B3D02FE" w14:textId="18FA410E" w:rsidR="0063738D" w:rsidRPr="000303E7" w:rsidRDefault="00C01D9C" w:rsidP="00C01D9C">
      <w:pPr>
        <w:shd w:val="clear" w:color="auto" w:fill="FFFFFF"/>
        <w:spacing w:before="300" w:after="150" w:line="240" w:lineRule="auto"/>
        <w:outlineLvl w:val="0"/>
        <w:rPr>
          <w:rFonts w:ascii="Times New Roman" w:eastAsia="Times New Roman" w:hAnsi="Times New Roman" w:cs="Times New Roman"/>
          <w:i/>
          <w:color w:val="333333"/>
          <w:sz w:val="18"/>
          <w:szCs w:val="18"/>
        </w:rPr>
      </w:pPr>
      <w:r w:rsidRPr="000303E7">
        <w:rPr>
          <w:rFonts w:ascii="Times New Roman" w:eastAsia="Times New Roman" w:hAnsi="Times New Roman" w:cs="Times New Roman"/>
          <w:i/>
          <w:color w:val="333333"/>
          <w:sz w:val="18"/>
          <w:szCs w:val="18"/>
        </w:rPr>
        <w:t>Keywords—</w:t>
      </w:r>
      <w:r w:rsidR="00743571" w:rsidRPr="000303E7">
        <w:rPr>
          <w:color w:val="333333"/>
        </w:rPr>
        <w:t xml:space="preserve"> </w:t>
      </w:r>
      <w:r w:rsidR="00F33308" w:rsidRPr="000303E7">
        <w:rPr>
          <w:rFonts w:ascii="Times New Roman" w:eastAsia="Times New Roman" w:hAnsi="Times New Roman" w:cs="Times New Roman"/>
          <w:i/>
          <w:color w:val="333333"/>
          <w:sz w:val="18"/>
          <w:szCs w:val="18"/>
        </w:rPr>
        <w:t>Gender Recognition, Gait Recognition, Human Pose Estimation, Machine Learning, Deep Learning, Computer Vision</w:t>
      </w:r>
    </w:p>
    <w:p w14:paraId="0EA89030" w14:textId="15B049A3" w:rsidR="0063738D" w:rsidRPr="000303E7" w:rsidRDefault="0063738D" w:rsidP="0063738D">
      <w:pPr>
        <w:shd w:val="clear" w:color="auto" w:fill="FFFFFF"/>
        <w:spacing w:before="300" w:after="150" w:line="240" w:lineRule="auto"/>
        <w:outlineLvl w:val="0"/>
        <w:rPr>
          <w:rFonts w:ascii="Times New Roman" w:hAnsi="Times New Roman" w:cs="Times New Roman"/>
          <w:color w:val="333333"/>
          <w:kern w:val="36"/>
          <w:sz w:val="18"/>
          <w:szCs w:val="18"/>
        </w:rPr>
      </w:pPr>
      <w:r w:rsidRPr="000303E7">
        <w:rPr>
          <w:rFonts w:ascii="Times New Roman" w:hAnsi="Times New Roman" w:cs="Times New Roman"/>
          <w:color w:val="333333"/>
          <w:kern w:val="36"/>
          <w:sz w:val="18"/>
          <w:szCs w:val="18"/>
        </w:rPr>
        <w:t>Received: 27 June 2023; Accepted: 09 August 2023; Published: 16 September 2023</w:t>
      </w:r>
    </w:p>
    <w:p w14:paraId="5FCB7850" w14:textId="77777777" w:rsidR="00C01D9C" w:rsidRPr="000303E7" w:rsidRDefault="00C01D9C" w:rsidP="00C01D9C">
      <w:pPr>
        <w:shd w:val="clear" w:color="auto" w:fill="FFFFFF"/>
        <w:spacing w:before="300" w:after="150" w:line="240" w:lineRule="auto"/>
        <w:outlineLvl w:val="0"/>
        <w:rPr>
          <w:rFonts w:ascii="Times New Roman" w:eastAsia="Times New Roman" w:hAnsi="Times New Roman" w:cs="Times New Roman"/>
          <w:color w:val="333333"/>
          <w:kern w:val="36"/>
          <w:sz w:val="20"/>
          <w:szCs w:val="20"/>
        </w:rPr>
      </w:pPr>
      <w:r w:rsidRPr="000303E7">
        <w:rPr>
          <w:rFonts w:ascii="Times New Roman" w:eastAsia="Times New Roman" w:hAnsi="Times New Roman" w:cs="Times New Roman"/>
          <w:color w:val="333333"/>
          <w:kern w:val="36"/>
          <w:sz w:val="20"/>
          <w:szCs w:val="20"/>
        </w:rPr>
        <w:t xml:space="preserve">I. </w:t>
      </w:r>
      <w:r w:rsidR="00A83E29" w:rsidRPr="000303E7">
        <w:rPr>
          <w:rFonts w:ascii="Times New Roman" w:eastAsia="Times New Roman" w:hAnsi="Times New Roman" w:cs="Times New Roman"/>
          <w:color w:val="333333"/>
          <w:kern w:val="36"/>
          <w:sz w:val="20"/>
          <w:szCs w:val="20"/>
        </w:rPr>
        <w:t>INTRODUCTION</w:t>
      </w:r>
    </w:p>
    <w:p w14:paraId="1BD38EF9" w14:textId="77777777" w:rsidR="006A3B7F" w:rsidRPr="000303E7" w:rsidRDefault="009F0AF3" w:rsidP="006A3B7F">
      <w:pPr>
        <w:shd w:val="clear" w:color="auto" w:fill="FFFFFF"/>
        <w:spacing w:after="150" w:line="240" w:lineRule="auto"/>
        <w:jc w:val="both"/>
        <w:rPr>
          <w:rFonts w:ascii="Times New Roman" w:eastAsia="Times New Roman" w:hAnsi="Times New Roman" w:cs="Times New Roman"/>
          <w:color w:val="333333"/>
          <w:sz w:val="18"/>
          <w:szCs w:val="18"/>
        </w:rPr>
      </w:pPr>
      <w:r w:rsidRPr="000303E7">
        <w:rPr>
          <w:rFonts w:ascii="Times New Roman" w:eastAsia="Times New Roman" w:hAnsi="Times New Roman" w:cs="Times New Roman"/>
          <w:color w:val="333333"/>
          <w:sz w:val="20"/>
          <w:szCs w:val="20"/>
        </w:rPr>
        <w:t>Gender recognition, the process of identifying an individual's gender based on their characteristics, has become an area of significant interest due to its wide range of applications. The ability to accurately estimate gender can assist businesses in tailoring their products and services to target customers, leading to improved marketing strategies and enhanced customer satisfaction. Moreover, gender recognition systems have crucial implications in the field of surveillance, enabling the restriction of access to certain areas or facilities based on the opposite sex to ensure privacy and security</w:t>
      </w:r>
      <w:r w:rsidR="006A3B7F" w:rsidRPr="000303E7">
        <w:rPr>
          <w:rFonts w:ascii="Times New Roman" w:eastAsia="Times New Roman" w:hAnsi="Times New Roman" w:cs="Times New Roman"/>
          <w:color w:val="333333"/>
          <w:sz w:val="18"/>
          <w:szCs w:val="18"/>
        </w:rPr>
        <w:t>.</w:t>
      </w:r>
    </w:p>
    <w:p w14:paraId="1E20AE3E" w14:textId="77777777" w:rsidR="009F0AF3" w:rsidRPr="000303E7"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Human gait, the unique manner in which individuals walk, has emerged as a promising source of information for gender estimation. Gait features encompass the distinct patterns and movements observed during walking, such as stride length, step frequency, and body posture. These features exhibit inherent gender-specific characteristics that can be leveraged to estimate an individual's gender. </w:t>
      </w:r>
      <w:r w:rsidR="004E79B9" w:rsidRPr="000303E7">
        <w:rPr>
          <w:rFonts w:ascii="Times New Roman" w:eastAsia="Times New Roman" w:hAnsi="Times New Roman" w:cs="Times New Roman"/>
          <w:color w:val="333333"/>
          <w:sz w:val="20"/>
          <w:szCs w:val="20"/>
        </w:rPr>
        <w:t xml:space="preserve">For example, women typically exhibit greater pelvic rotation during walking compared to men. This is partly due to the wider pelvic structure and is associated with maintaining balance </w:t>
      </w:r>
      <w:r w:rsidR="004E79B9" w:rsidRPr="000303E7">
        <w:rPr>
          <w:rFonts w:ascii="Times New Roman" w:eastAsia="Times New Roman" w:hAnsi="Times New Roman" w:cs="Times New Roman"/>
          <w:color w:val="333333"/>
          <w:sz w:val="20"/>
          <w:szCs w:val="20"/>
        </w:rPr>
        <w:lastRenderedPageBreak/>
        <w:t>and stability. Besides, women often have a narrower foot placement during walking, with the feet closer together. This can be attributed to the wider hips and differences in body mechanics.</w:t>
      </w:r>
    </w:p>
    <w:p w14:paraId="66C93472" w14:textId="77777777" w:rsidR="009F0AF3" w:rsidRPr="000303E7"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In this study, we propose a robust method, called </w:t>
      </w:r>
      <w:proofErr w:type="spellStart"/>
      <w:r w:rsidRPr="000303E7">
        <w:rPr>
          <w:rFonts w:ascii="Times New Roman" w:eastAsia="Times New Roman" w:hAnsi="Times New Roman" w:cs="Times New Roman"/>
          <w:color w:val="333333"/>
          <w:sz w:val="20"/>
          <w:szCs w:val="20"/>
        </w:rPr>
        <w:t>Gen</w:t>
      </w:r>
      <w:r w:rsidR="004E79B9" w:rsidRPr="000303E7">
        <w:rPr>
          <w:rFonts w:ascii="Times New Roman" w:eastAsia="Times New Roman" w:hAnsi="Times New Roman" w:cs="Times New Roman"/>
          <w:color w:val="333333"/>
          <w:sz w:val="20"/>
          <w:szCs w:val="20"/>
        </w:rPr>
        <w:t>Re</w:t>
      </w:r>
      <w:r w:rsidRPr="000303E7">
        <w:rPr>
          <w:rFonts w:ascii="Times New Roman" w:eastAsia="Times New Roman" w:hAnsi="Times New Roman" w:cs="Times New Roman"/>
          <w:color w:val="333333"/>
          <w:sz w:val="20"/>
          <w:szCs w:val="20"/>
        </w:rPr>
        <w:t>Gait</w:t>
      </w:r>
      <w:proofErr w:type="spellEnd"/>
      <w:r w:rsidRPr="000303E7">
        <w:rPr>
          <w:rFonts w:ascii="Times New Roman" w:eastAsia="Times New Roman" w:hAnsi="Times New Roman" w:cs="Times New Roman"/>
          <w:color w:val="333333"/>
          <w:sz w:val="20"/>
          <w:szCs w:val="20"/>
        </w:rPr>
        <w:t xml:space="preserve">, for gender recognition using gait features. We begin by employing the human </w:t>
      </w:r>
      <w:proofErr w:type="spellStart"/>
      <w:r w:rsidRPr="000303E7">
        <w:rPr>
          <w:rFonts w:ascii="Times New Roman" w:eastAsia="Times New Roman" w:hAnsi="Times New Roman" w:cs="Times New Roman"/>
          <w:color w:val="333333"/>
          <w:sz w:val="20"/>
          <w:szCs w:val="20"/>
        </w:rPr>
        <w:t>keypoint</w:t>
      </w:r>
      <w:proofErr w:type="spellEnd"/>
      <w:r w:rsidRPr="000303E7">
        <w:rPr>
          <w:rFonts w:ascii="Times New Roman" w:eastAsia="Times New Roman" w:hAnsi="Times New Roman" w:cs="Times New Roman"/>
          <w:color w:val="333333"/>
          <w:sz w:val="20"/>
          <w:szCs w:val="20"/>
        </w:rPr>
        <w:t xml:space="preserve"> estimation technique to extract landmark positions on the human body. These landmarks serve as informative cues for estimating gender based on their spatial and temporal characteristics. However, accurate gender estimation can be challenging due to fluctuations in landmark points caused by environmental factors affecting an individual's walking pattern.</w:t>
      </w:r>
    </w:p>
    <w:p w14:paraId="4FEDF4E5" w14:textId="671D0306" w:rsidR="009F0AF3" w:rsidRPr="000303E7"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To address this challenge, we propose a robust preprocessing technique </w:t>
      </w:r>
      <w:r w:rsidR="00E93532" w:rsidRPr="000303E7">
        <w:rPr>
          <w:rFonts w:ascii="Times New Roman" w:eastAsia="Times New Roman" w:hAnsi="Times New Roman" w:cs="Times New Roman"/>
          <w:color w:val="333333"/>
          <w:sz w:val="20"/>
          <w:szCs w:val="20"/>
        </w:rPr>
        <w:t xml:space="preserve">coined as Weighted Exponential Moving Average </w:t>
      </w:r>
      <w:r w:rsidRPr="000303E7">
        <w:rPr>
          <w:rFonts w:ascii="Times New Roman" w:eastAsia="Times New Roman" w:hAnsi="Times New Roman" w:cs="Times New Roman"/>
          <w:color w:val="333333"/>
          <w:sz w:val="20"/>
          <w:szCs w:val="20"/>
        </w:rPr>
        <w:t>to smooth the gait signals and reduce the noise caused by environmental factors. The smoothed signals are then fed into a deep learning network, which is trained to perform gender estimation based on the gait features extracted from the landmark positions. By utilizing deep learning algorithms</w:t>
      </w:r>
      <w:r w:rsidR="00AC54D1" w:rsidRPr="000303E7">
        <w:rPr>
          <w:rFonts w:ascii="Times New Roman" w:eastAsia="Times New Roman" w:hAnsi="Times New Roman" w:cs="Times New Roman"/>
          <w:color w:val="333333"/>
          <w:sz w:val="20"/>
          <w:szCs w:val="20"/>
        </w:rPr>
        <w:t xml:space="preserve"> </w:t>
      </w:r>
      <w:r w:rsidR="00AC54D1"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{"citationID":"C33sh1Tz","properties":{"formattedCitation":"[1]","plainCitation":"[1]","noteIndex":0},"citationItems":[{"id":2467,"uris":["http://zotero.org/users/998237/items/YS6WVNKK"],"itemData":{"id":2467,"type":"article-journal","abstract":"The identification of plant disease leaves based on deep learning is the key to control the development and spread of plant diseases. In this paper, the existing problems of traditional classification and recognition of plant disease leaves and the limitations of deep learning-based plant disease leaf training are analysed. An enhanced GAN model network based on the Wasserstein GAN loss function has been developed to address the limited training images of plant disease leaves. The self-attention layer is added into the self-encoding structure of the generating network. The effectiveness of data generated by the encoder is increased after the self-attention layer is added after the convolution. Finally, the model's training process is stabilised using the depth gradient punishment method. Three types of corn disease photos and 100 health images from the PlantVillage dataset were used as data sets in the experiment. An AWGAN model was applied to generate around 3000 images. Several data improvement techniques were applied to augment the same datasets. Comparative tests are conducted using AlexNet, VGG16, and ResNet18. The results indicate that the proposed AWGAN model is capable of generating sufficient images of maize leaf diseases with apparent lesions, making it a viable solution for data augmentation of plant disease images. The training model's recognition accuracy is significantly increased. The proposed awGAN-based image identification method for plant leaf disease efficiently resolves the over-fitting problem in the small sample training set. The model recognition accuracy in the ResNet18 network achieves 98.4%.","container-title":"Journal of Informatics and Web Engineering","DOI":"10.33093/jiwe.2023.2.1.1","ISSN":"2821-370X","issue":"1","language":"en","license":"Copyright (c) 2023 Journal of Informatics and Web Engineering","note":"number: 1","page":"1-12","source":"journals.mmupress.com","title":"A Data Augmented Method for Plant Disease Leaf Image Recognition based on Enhanced GAN Model Network","volume":"2","author":[{"family":"Xin","given":"MingYuan"},{"family":"Ang","given":"Ling Weay"},{"family":"Palaniappan","given":"Sellappan"}],"issued":{"date-parts":[["2023",3,18]]}}}],"schema":"https://github.com/citation-style-language/schema/raw/master/csl-citation.json"} </w:instrText>
      </w:r>
      <w:r w:rsidR="00AC54D1"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[1]</w:t>
      </w:r>
      <w:r w:rsidR="00AC54D1"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the proposed method effectively captures complex patterns and relationships within the gait features, resulting in enhanced accuracy and reliability of gender recognition.</w:t>
      </w:r>
    </w:p>
    <w:p w14:paraId="76D8DC37" w14:textId="77777777" w:rsidR="009F0AF3" w:rsidRPr="000303E7" w:rsidRDefault="009F0AF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To evaluate the performance of our proposed approach, we conduct experiments on two datasets: the Gait in the Wild dataset and a self-collected dataset specifically designed for this study. The experimental results validate the robustness of our approach in accurately performing gender recognition. The contribution of this paper is </w:t>
      </w:r>
      <w:r w:rsidR="00385FAA" w:rsidRPr="000303E7">
        <w:rPr>
          <w:rFonts w:ascii="Times New Roman" w:eastAsia="Times New Roman" w:hAnsi="Times New Roman" w:cs="Times New Roman"/>
          <w:color w:val="333333"/>
          <w:sz w:val="20"/>
          <w:szCs w:val="20"/>
        </w:rPr>
        <w:t>the introduction of the</w:t>
      </w:r>
      <w:r w:rsidRPr="000303E7">
        <w:rPr>
          <w:rFonts w:ascii="Times New Roman" w:eastAsia="Times New Roman" w:hAnsi="Times New Roman" w:cs="Times New Roman"/>
          <w:color w:val="333333"/>
          <w:sz w:val="20"/>
          <w:szCs w:val="20"/>
        </w:rPr>
        <w:t xml:space="preserve"> </w:t>
      </w:r>
      <w:proofErr w:type="spellStart"/>
      <w:r w:rsidR="006A70B7" w:rsidRPr="000303E7">
        <w:rPr>
          <w:rFonts w:ascii="Times New Roman" w:eastAsia="Times New Roman" w:hAnsi="Times New Roman" w:cs="Times New Roman"/>
          <w:color w:val="333333"/>
          <w:sz w:val="20"/>
          <w:szCs w:val="20"/>
        </w:rPr>
        <w:t>GenReGait</w:t>
      </w:r>
      <w:proofErr w:type="spellEnd"/>
      <w:r w:rsidR="004E79B9" w:rsidRPr="000303E7">
        <w:rPr>
          <w:rFonts w:ascii="Times New Roman" w:eastAsia="Times New Roman" w:hAnsi="Times New Roman" w:cs="Times New Roman"/>
          <w:color w:val="333333"/>
          <w:sz w:val="20"/>
          <w:szCs w:val="20"/>
        </w:rPr>
        <w:t xml:space="preserve"> </w:t>
      </w:r>
      <w:r w:rsidRPr="000303E7">
        <w:rPr>
          <w:rFonts w:ascii="Times New Roman" w:eastAsia="Times New Roman" w:hAnsi="Times New Roman" w:cs="Times New Roman"/>
          <w:color w:val="333333"/>
          <w:sz w:val="20"/>
          <w:szCs w:val="20"/>
        </w:rPr>
        <w:t xml:space="preserve">method, which combines landmark-based gait feature extraction method with a robust preprocessing technique. This method addresses the challenge of environmental factors affecting gait patterns and achieves enhanced accuracy and reliability in gender estimation. </w:t>
      </w:r>
    </w:p>
    <w:p w14:paraId="788520D0"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2648CF10"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0303E7">
        <w:rPr>
          <w:rFonts w:ascii="Times New Roman" w:eastAsia="Times New Roman" w:hAnsi="Times New Roman" w:cs="Times New Roman"/>
          <w:color w:val="333333"/>
          <w:sz w:val="21"/>
          <w:szCs w:val="21"/>
        </w:rPr>
        <w:t>II. LITERATURE REVIEW</w:t>
      </w:r>
    </w:p>
    <w:p w14:paraId="523C6A42"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A. </w:t>
      </w:r>
      <w:r w:rsidR="009F0AF3" w:rsidRPr="000303E7">
        <w:rPr>
          <w:rFonts w:ascii="Times New Roman" w:eastAsia="Times New Roman" w:hAnsi="Times New Roman" w:cs="Times New Roman"/>
          <w:i/>
          <w:color w:val="333333"/>
          <w:sz w:val="20"/>
          <w:szCs w:val="20"/>
        </w:rPr>
        <w:t>Conventional Methods</w:t>
      </w:r>
    </w:p>
    <w:p w14:paraId="72C550D2" w14:textId="16318AA1" w:rsidR="006A3B7F" w:rsidRPr="000303E7" w:rsidRDefault="006C44C5" w:rsidP="006C44C5">
      <w:pPr>
        <w:shd w:val="clear" w:color="auto" w:fill="FFFFFF"/>
        <w:spacing w:after="150" w:line="240" w:lineRule="auto"/>
        <w:jc w:val="both"/>
        <w:rPr>
          <w:rFonts w:ascii="Times New Roman" w:eastAsia="Times New Roman" w:hAnsi="Times New Roman" w:cs="Times New Roman"/>
          <w:color w:val="333333"/>
          <w:sz w:val="18"/>
          <w:szCs w:val="18"/>
        </w:rPr>
      </w:pPr>
      <w:r w:rsidRPr="000303E7">
        <w:rPr>
          <w:rFonts w:ascii="Times New Roman" w:eastAsia="Times New Roman" w:hAnsi="Times New Roman" w:cs="Times New Roman"/>
          <w:color w:val="333333"/>
          <w:sz w:val="20"/>
          <w:szCs w:val="20"/>
        </w:rPr>
        <w:t xml:space="preserve">Lee and Grimson </w:t>
      </w:r>
      <w:r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{"citationID":"7w7oZEdg","properties":{"formattedCitation":"[2]","plainCitation":"[2]","noteIndex":0},"citationItems":[{"id":154,"uris":["http://zotero.org/users/998237/items/G6QQRZRS"],"itemData":{"id":154,"type":"paper-conference","abstract":"We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machine","container-title":"Fifth IEEE International Conference on Automatic Face and Gesture Recognition, 2002. Proceedings","DOI":"10.1109/AFGR.2002.1004148","event-title":"Fifth IEEE International Conference on Automatic Face and Gesture Recognition, 2002. Proceedings","page":"148-155","source":"IEEE Xplore","title":"Gait analysis for recognition and classification","author":[{"family":"Lee","given":"L."},{"family":"Grimson","given":"W. E L"}],"issued":{"date-parts":[["2002",5]]}}}],"schema":"https://github.com/citation-style-language/schema/raw/master/csl-citation.json"} </w:instrText>
      </w:r>
      <w:r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[2]</w:t>
      </w:r>
      <w:r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proposed a study of using simple method to do gender classification using gait features. They were using moments extracted from orthogonal view vide silhouettes of human walking motion which is enough to perform well in gender classification. They apply gait average appearance features to the task of gender classification. They show the best 6 features from 57 features based on the p-value of ANOVA for gender classification. After that, they used SVM to train and test the features under two conditions, random person, and random sequence. The random sequence condition can reach to highest 94% accuracy using linear kernel compared to gaussian and polynomial kernels. However, the appearance of a walking subject can affect the performance of result. Face recognition can be included as a feature with gait because face is less vulnerable to appearance alteration</w:t>
      </w:r>
      <w:r w:rsidR="006A3B7F" w:rsidRPr="000303E7">
        <w:rPr>
          <w:rFonts w:ascii="Times New Roman" w:eastAsia="Times New Roman" w:hAnsi="Times New Roman" w:cs="Times New Roman"/>
          <w:color w:val="333333"/>
          <w:sz w:val="18"/>
          <w:szCs w:val="18"/>
        </w:rPr>
        <w:t>.</w:t>
      </w:r>
    </w:p>
    <w:p w14:paraId="16BA893E" w14:textId="33D01B7C" w:rsidR="006C44C5" w:rsidRPr="000303E7" w:rsidRDefault="006C44C5" w:rsidP="006C44C5">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Makihara</w:t>
      </w:r>
      <w:r w:rsidR="003B2559" w:rsidRPr="000303E7">
        <w:rPr>
          <w:rFonts w:ascii="Times New Roman" w:eastAsia="Times New Roman" w:hAnsi="Times New Roman" w:cs="Times New Roman"/>
          <w:color w:val="333333"/>
          <w:sz w:val="20"/>
          <w:szCs w:val="20"/>
        </w:rPr>
        <w:t xml:space="preserve"> et al.</w:t>
      </w:r>
      <w:r w:rsidRPr="000303E7">
        <w:rPr>
          <w:rFonts w:ascii="Times New Roman" w:eastAsia="Times New Roman" w:hAnsi="Times New Roman" w:cs="Times New Roman"/>
          <w:color w:val="333333"/>
          <w:sz w:val="20"/>
          <w:szCs w:val="20"/>
        </w:rPr>
        <w:t xml:space="preserve"> </w:t>
      </w:r>
      <w:r w:rsidR="003B2559"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{"citationID":"1iGgL2kr","properties":{"formattedCitation":"[3]","plainCitation":"[3]","noteIndex":0},"citationItems":[{"id":2341,"uris":["http://zotero.org/users/998237/items/Z7P6M99L"],"itemData":{"id":2341,"type":"paper-conference","abstract":"This paper describes video-based gait feature analysis for gender and age classification using a large-scale multi-view gait database. First, we constructed a large-scale multi-view gait database in terms of the number of subjects (168 people), the diversity of gender and age (88 males and 80 females between 4 and 75 years old), and the number of observed views (25 views) using a multi-view synchronous gait capturing system. Next, classification experiments with four classes, namely children, adult males, adult females, and the elderly were conducted to clarify view impact on classification performance. Finally, we analyzed the uniqueness of the gait features for each class for several typical views to acquire insight into gait differences among genders and age classes from a computer-vision point of view. In addition to insights consistent with previous works, we also obtained novel insights into view-dependent gait feature differences among gender and age classes as a result of the analysis.","collection-title":"Lecture Notes in Computer Science","container-title":"Computer Vision – ACCV 2010","DOI":"10.1007/978-3-642-19309-5_34","event-place":"Berlin, Heidelberg","ISBN":"978-3-642-19309-5","language":"en","page":"440-451","publisher":"Springer","publisher-place":"Berlin, Heidelberg","source":"Springer Link","title":"Gait Analysis of Gender and Age Using a Large-Scale Multi-view Gait Database","author":[{"family":"Makihara","given":"Yasushi"},{"family":"Mannami","given":"Hidetoshi"},{"family":"Yagi","given":"Yasushi"}],"editor":[{"family":"Kimmel","given":"Ron"},{"family":"Klette","given":"Reinhard"},{"family":"Sugimoto","given":"Akihiro"}],"issued":{"date-parts":[["2011"]]}}}],"schema":"https://github.com/citation-style-language/schema/raw/master/csl-citation.json"} </w:instrText>
      </w:r>
      <w:r w:rsidR="003B2559"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[3]</w:t>
      </w:r>
      <w:r w:rsidR="003B2559" w:rsidRPr="000303E7">
        <w:rPr>
          <w:rFonts w:ascii="Times New Roman" w:eastAsia="Times New Roman" w:hAnsi="Times New Roman" w:cs="Times New Roman"/>
          <w:color w:val="333333"/>
          <w:sz w:val="20"/>
          <w:szCs w:val="20"/>
        </w:rPr>
        <w:fldChar w:fldCharType="end"/>
      </w:r>
      <w:r w:rsidR="003B2559" w:rsidRPr="000303E7">
        <w:rPr>
          <w:rFonts w:ascii="Times New Roman" w:eastAsia="Times New Roman" w:hAnsi="Times New Roman" w:cs="Times New Roman"/>
          <w:color w:val="333333"/>
          <w:sz w:val="20"/>
          <w:szCs w:val="20"/>
        </w:rPr>
        <w:t xml:space="preserve"> </w:t>
      </w:r>
      <w:r w:rsidRPr="000303E7">
        <w:rPr>
          <w:rFonts w:ascii="Times New Roman" w:eastAsia="Times New Roman" w:hAnsi="Times New Roman" w:cs="Times New Roman"/>
          <w:color w:val="333333"/>
          <w:sz w:val="20"/>
          <w:szCs w:val="20"/>
        </w:rPr>
        <w:t xml:space="preserve">used large-scale multi-view gait database for gender and age classification. They process frequency-domain feature extraction comprises to do gait features extraction. After that, they analyzed differences between adult males and females. Males have wider shoulders and females have more rounder bodies from frontal. Differences of breast and hair area can be observed from side view. The walking stride of a male seem narrower than female as males is taller on average. They used KNN algorithm with parameter set to </w:t>
      </w:r>
      <w:r w:rsidRPr="000303E7">
        <w:rPr>
          <w:rFonts w:ascii="Times New Roman" w:eastAsia="Times New Roman" w:hAnsi="Times New Roman" w:cs="Times New Roman"/>
          <w:i/>
          <w:color w:val="333333"/>
          <w:sz w:val="20"/>
          <w:szCs w:val="20"/>
        </w:rPr>
        <w:t>k</w:t>
      </w:r>
      <w:r w:rsidRPr="000303E7">
        <w:rPr>
          <w:rFonts w:ascii="Times New Roman" w:eastAsia="Times New Roman" w:hAnsi="Times New Roman" w:cs="Times New Roman"/>
          <w:color w:val="333333"/>
          <w:sz w:val="20"/>
          <w:szCs w:val="20"/>
        </w:rPr>
        <w:t xml:space="preserve"> = 3 to do the experiment. The result of classification shows highest 95.97% for adult males and adult female. From the experiment, age can be a factor because the gait of subjects will change with their age.</w:t>
      </w:r>
    </w:p>
    <w:p w14:paraId="0D2FDA3B" w14:textId="0CB75EBE" w:rsidR="006C44C5" w:rsidRPr="000303E7" w:rsidRDefault="006C44C5" w:rsidP="006C44C5">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Wang </w:t>
      </w:r>
      <w:r w:rsidR="003B2559" w:rsidRPr="000303E7">
        <w:rPr>
          <w:rFonts w:ascii="Times New Roman" w:eastAsia="Times New Roman" w:hAnsi="Times New Roman" w:cs="Times New Roman"/>
          <w:color w:val="333333"/>
          <w:sz w:val="20"/>
          <w:szCs w:val="20"/>
        </w:rPr>
        <w:t xml:space="preserve">and Yu </w:t>
      </w:r>
      <w:r w:rsidR="003B2559"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{"citationID":"PbMZq9yh","properties":{"formattedCitation":"[4]","plainCitation":"[4]","noteIndex":0},"citationItems":[{"id":2343,"uris":["http://zotero.org/users/998237/items/9GLSUQ56"],"itemData":{"id":2343,"type":"paper-conference","abstract":"Gait recognition is a new biometric identification technology. In this paper, we present a study and analysis in incorporating spatial and temporal feature matrix of gender classification based on human gait, which can increase the robustness of temporal gait feature. Gait period is obtained by locally linear embedding (LLE) algorithm. A different way based on Principal Component Analysis (PCA) to get gait feature, which is called Gait Principal Component Image (GPCI), was used. And GPCI is a grey image. K Nearest Neighbor (KNN) classifier was used for gender classification. The experimental results show that the proposed approach achieves a high gender classification accuracy rate and prove that spatial and temporal feature fusion is rational and valid.","container-title":"2013 International Conference on Computational and Information Sciences","DOI":"10.1109/ICCIS.2013.444","event-title":"2013 International Conference on Computational and Information Sciences","page":"1701-1704","source":"IEEE Xplore","title":"A Study for Gender Classification Based on Gait via Incorporating Spatial and Temporal Feature Matrix","author":[{"family":"Wang","given":"Yiding"},{"family":"Yu","given":"Meixia"}],"issued":{"date-parts":[["2013",6]]}}}],"schema":"https://github.com/citation-style-language/schema/raw/master/csl-citation.json"} </w:instrText>
      </w:r>
      <w:r w:rsidR="003B2559"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[4]</w:t>
      </w:r>
      <w:r w:rsidR="003B2559"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used KNN classifier for gender classification. They used IPIP laboratory’s gait database which contains equal gender ratio and large number of pedestrians to make sure the result is accurate. Given the different angle of the gait data, it is easier to differentiate between different genders based on gait. They used Locally Linear Embedding (LLE) algorithm which is proposed by Sam T. </w:t>
      </w:r>
      <w:proofErr w:type="spellStart"/>
      <w:r w:rsidRPr="000303E7">
        <w:rPr>
          <w:rFonts w:ascii="Times New Roman" w:eastAsia="Times New Roman" w:hAnsi="Times New Roman" w:cs="Times New Roman"/>
          <w:color w:val="333333"/>
          <w:sz w:val="20"/>
          <w:szCs w:val="20"/>
        </w:rPr>
        <w:t>Roweis</w:t>
      </w:r>
      <w:proofErr w:type="spellEnd"/>
      <w:r w:rsidRPr="000303E7">
        <w:rPr>
          <w:rFonts w:ascii="Times New Roman" w:eastAsia="Times New Roman" w:hAnsi="Times New Roman" w:cs="Times New Roman"/>
          <w:color w:val="333333"/>
          <w:sz w:val="20"/>
          <w:szCs w:val="20"/>
        </w:rPr>
        <w:t xml:space="preserve"> and Lawrence K. Saul to do the gait features extraction. The algorithm is a fresh approach to dimension reduction for nonlinear data that preserves the original topology of the data after reduction. The information they extracted is spatial and temporal feature for increasing the gait recognition system’s stability. They classify the data with temporal GPCI feature, spatial GPCI feature and both. The highest classification rate is 98.25% with using both features.</w:t>
      </w:r>
    </w:p>
    <w:p w14:paraId="7FD3C094" w14:textId="10F3BA0E" w:rsidR="008C2D4B" w:rsidRPr="000303E7" w:rsidRDefault="006C44C5" w:rsidP="006C44C5">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Miyamoto</w:t>
      </w:r>
      <w:r w:rsidR="003B2559" w:rsidRPr="000303E7">
        <w:rPr>
          <w:rFonts w:ascii="Times New Roman" w:eastAsia="Times New Roman" w:hAnsi="Times New Roman" w:cs="Times New Roman"/>
          <w:color w:val="333333"/>
          <w:sz w:val="20"/>
          <w:szCs w:val="20"/>
        </w:rPr>
        <w:t xml:space="preserve"> and Aoki </w:t>
      </w:r>
      <w:r w:rsidR="003B2559"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{"citationID":"n4W0Swwe","properties":{"formattedCitation":"[5]","plainCitation":"[5]","noteIndex":0},"citationItems":[{"id":2346,"uris":["http://zotero.org/users/998237/items/4JP26RF6"],"itemData":{"id":2346,"type":"paper-conference","abstract":"In this paper, a novel gender prediction scheme based on a gait analysis is proposed. For the gait analysis, we propose a novel feature extraction scheme that uses the time series variation in the joint positions directly. Here, normalization by linear interpolation is adopted to set the number of samples of a walking period as the same constant for all target humans. The classifier for gender prediction is constructed with a support vector machine using the feature extraction scheme. To evaluate our proposal, we carried out an experiment for gender prediction using six male and six female humans who are in their twenties. The experimental results show that the classification accuracy is 99.12% when three-dimensional coordinates are used directly for feature extraction and 99.12% if two-dimensional features are used in the best case.","source":"Semantic Scholar","title":"GENDER PREDICTION BY GAIT ANALYSIS BASED ON TIME SERIES VARIATION OF JOINT POSITIONS","URL":"https://www.semanticscholar.org/paper/GENDER-PREDICTION-BY-GAIT-ANALYSIS-BASED-ON-TIME-OF-Miyamoto-Aoki/9c25e89c80b10919865b9c8c80aed98d223ca0c6","author":[{"family":"Miyamoto","given":"R."},{"family":"Aoki","given":"R."}],"accessed":{"date-parts":[["2023",6,19]]},"issued":{"date-parts":[["2015"]]}}}],"schema":"https://github.com/citation-style-language/schema/raw/master/csl-citation.json"} </w:instrText>
      </w:r>
      <w:r w:rsidR="003B2559"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[5]</w:t>
      </w:r>
      <w:r w:rsidR="003B2559" w:rsidRPr="000303E7">
        <w:rPr>
          <w:rFonts w:ascii="Times New Roman" w:eastAsia="Times New Roman" w:hAnsi="Times New Roman" w:cs="Times New Roman"/>
          <w:color w:val="333333"/>
          <w:sz w:val="20"/>
          <w:szCs w:val="20"/>
        </w:rPr>
        <w:fldChar w:fldCharType="end"/>
      </w:r>
      <w:r w:rsidR="003B2559" w:rsidRPr="000303E7">
        <w:rPr>
          <w:rFonts w:ascii="Times New Roman" w:eastAsia="Times New Roman" w:hAnsi="Times New Roman" w:cs="Times New Roman"/>
          <w:color w:val="333333"/>
          <w:sz w:val="20"/>
          <w:szCs w:val="20"/>
        </w:rPr>
        <w:t xml:space="preserve"> </w:t>
      </w:r>
      <w:r w:rsidRPr="000303E7">
        <w:rPr>
          <w:rFonts w:ascii="Times New Roman" w:eastAsia="Times New Roman" w:hAnsi="Times New Roman" w:cs="Times New Roman"/>
          <w:color w:val="333333"/>
          <w:sz w:val="20"/>
          <w:szCs w:val="20"/>
        </w:rPr>
        <w:t xml:space="preserve">proposed a study for gender prediction based on the time series variation in the joint positions during walking. They used the modified program named “Skeleton Basics-D2D” provided by Microsoft. They used Kinect v2 device to get the coordinates of joint positions. During feature extraction, they used time series variation in the joint positions and two-dimensional coordinates on a two-dimensional plane corresponding to the angle. The </w:t>
      </w:r>
      <w:r w:rsidRPr="000303E7">
        <w:rPr>
          <w:rFonts w:ascii="Times New Roman" w:eastAsia="Times New Roman" w:hAnsi="Times New Roman" w:cs="Times New Roman"/>
          <w:color w:val="333333"/>
          <w:sz w:val="20"/>
          <w:szCs w:val="20"/>
        </w:rPr>
        <w:lastRenderedPageBreak/>
        <w:t>classification results showed that the accuracy is 99.12% when feature extraction using three-dimensional coordinates directly and 99.12% if two-dimensional features are used in the best case.</w:t>
      </w:r>
      <w:r w:rsidR="006407E9" w:rsidRPr="000303E7">
        <w:rPr>
          <w:rFonts w:ascii="Times New Roman" w:eastAsia="Times New Roman" w:hAnsi="Times New Roman" w:cs="Times New Roman"/>
          <w:color w:val="333333"/>
          <w:sz w:val="20"/>
          <w:szCs w:val="20"/>
        </w:rPr>
        <w:t xml:space="preserve"> </w:t>
      </w:r>
    </w:p>
    <w:p w14:paraId="798FE1FA" w14:textId="3B0B9571" w:rsidR="00C61306" w:rsidRPr="000303E7" w:rsidRDefault="008C2D4B" w:rsidP="006C44C5">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A study performed by Guffanti, </w:t>
      </w:r>
      <w:proofErr w:type="spellStart"/>
      <w:r w:rsidRPr="000303E7">
        <w:rPr>
          <w:rFonts w:ascii="Times New Roman" w:eastAsia="Times New Roman" w:hAnsi="Times New Roman" w:cs="Times New Roman"/>
          <w:color w:val="333333"/>
          <w:sz w:val="20"/>
          <w:szCs w:val="20"/>
        </w:rPr>
        <w:t>Brunete</w:t>
      </w:r>
      <w:proofErr w:type="spellEnd"/>
      <w:r w:rsidRPr="000303E7">
        <w:rPr>
          <w:rFonts w:ascii="Times New Roman" w:eastAsia="Times New Roman" w:hAnsi="Times New Roman" w:cs="Times New Roman"/>
          <w:color w:val="333333"/>
          <w:sz w:val="20"/>
          <w:szCs w:val="20"/>
        </w:rPr>
        <w:t xml:space="preserve"> and Hernando </w:t>
      </w:r>
      <w:r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{"citationID":"Za2h1qN9","properties":{"formattedCitation":"[6]","plainCitation":"[6]","noteIndex":0},"citationItems":[{"id":2373,"uris":["http://zotero.org/users/998237/items/UZBPRM3X"],"itemData":{"id":2373,"type":"article-journal","abstract":"Objective: Most studies have conducted human gait analysis using expensive and invasive photogrammetric systems. The objective of this study was to demonstrate that non-invasive and cost-effective systems based on depth cameras may be able to retrieve relevant features of human gait patterns. We aimed to prove this by solving the problem of gait classification by gender. Methods: 81 participants (40 female and 41 male) walked at a self-selected speed across a 4.8-meter walkway. Gait data was recorded using multiple depth sensors. Analysis in time domain included joint excursions by gait phases, range of movement (ROM), central tendency and dispersion measures, spatial variables, and center of mass (COM) position. The spectral analysis included principal frequency, magnitude, and phase shift during walking. Only features with significant differences by gender were used to train a support vector machine (SVM) classifier. Results: A total of 108 features presented significant differences by gender (p&lt;; 0.05). On this basis, the accuracy of the chosen model was 96.7%. Trunk rotation, trunk sway, knee abduction/adduction, and pelvic obliquity were the most differentiated between the groups. The COM position shown a significant difference by gender (p=0.0065) with 51.7% and 51.0% for men and women respectively. Women proved to have significantly shorter normalized step width than men (p=0.0472). Conclusion: The proposed method was able to retrieve most of human gait features correctly, including differences in gait pattern by gender. Significance: Depth cameras represent a cost-effective system that could be used for a deeper biomechanical human gait analysis.","container-title":"IEEE Access","DOI":"10.1109/ACCESS.2020.2995474","ISSN":"2169-3536","note":"event-title: IEEE Access","page":"95734-95746","source":"IEEE Xplore","title":"Non-Invasive Multi-Camera Gait Analysis System and its Application to Gender Classification","volume":"8","author":[{"family":"Guffanti","given":"Diego"},{"family":"Brunete","given":"Alberto"},{"family":"Hernando","given":"Miguel"}],"issued":{"date-parts":[["2020"]]}}}],"schema":"https://github.com/citation-style-language/schema/raw/master/csl-citation.json"} </w:instrText>
      </w:r>
      <w:r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[6]</w:t>
      </w:r>
      <w:r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demonstrate the viability of non-invasive and cost-effective depth camera-based systems in capturing relevant human gait patterns. The primary objective </w:t>
      </w:r>
      <w:r w:rsidR="00C61306" w:rsidRPr="000303E7">
        <w:rPr>
          <w:rFonts w:ascii="Times New Roman" w:eastAsia="Times New Roman" w:hAnsi="Times New Roman" w:cs="Times New Roman"/>
          <w:color w:val="333333"/>
          <w:sz w:val="20"/>
          <w:szCs w:val="20"/>
        </w:rPr>
        <w:t>was</w:t>
      </w:r>
      <w:r w:rsidRPr="000303E7">
        <w:rPr>
          <w:rFonts w:ascii="Times New Roman" w:eastAsia="Times New Roman" w:hAnsi="Times New Roman" w:cs="Times New Roman"/>
          <w:color w:val="333333"/>
          <w:sz w:val="20"/>
          <w:szCs w:val="20"/>
        </w:rPr>
        <w:t xml:space="preserve"> to classify gait by gender using these depth cameras. A total of 81 participants (40 female and 41 male) walked across a 4.8-meter walkway while gait data was recorded by multiple depth sensors. The analysis involve</w:t>
      </w:r>
      <w:r w:rsidR="00C61306" w:rsidRPr="000303E7">
        <w:rPr>
          <w:rFonts w:ascii="Times New Roman" w:eastAsia="Times New Roman" w:hAnsi="Times New Roman" w:cs="Times New Roman"/>
          <w:color w:val="333333"/>
          <w:sz w:val="20"/>
          <w:szCs w:val="20"/>
        </w:rPr>
        <w:t>d</w:t>
      </w:r>
      <w:r w:rsidRPr="000303E7">
        <w:rPr>
          <w:rFonts w:ascii="Times New Roman" w:eastAsia="Times New Roman" w:hAnsi="Times New Roman" w:cs="Times New Roman"/>
          <w:color w:val="333333"/>
          <w:sz w:val="20"/>
          <w:szCs w:val="20"/>
        </w:rPr>
        <w:t xml:space="preserve"> examining various gait features in both the time and spectral domains, such as joint excursions, range of movement, spatial variables, center of mass (COM) position, principal frequency, magnitude, and phase shift during walking. Significant gender differences in these features were used to train a support vector machine (SVM) classifier, achieving an impressive 96.7% accuracy. </w:t>
      </w:r>
    </w:p>
    <w:p w14:paraId="1FDD2989" w14:textId="17AFB254" w:rsidR="006C44C5" w:rsidRPr="000303E7" w:rsidRDefault="00C61306" w:rsidP="006C44C5">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Besides, Hema et al. </w:t>
      </w:r>
      <w:r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{"citationID":"iplheMcS","properties":{"formattedCitation":"[7]","plainCitation":"[7]","noteIndex":0},"citationItems":[{"id":2376,"uris":["http://zotero.org/users/998237/items/ZXAQPF3J"],"itemData":{"id":2376,"type":"paper-conference","abstract":"Ascertaining the gender of a person has a eminent role in many social interactions. Recognition of gender gives positive outcomes in certain applications like the interaction of human and computer, scrutinizing systems, Demographic research. Biological and Gait dependent are two possible cases of gender perception. Due to the distinctive advantages of gender perception based on gait, such as non-invasive, non-contact and obtained easily at a distance, there is an increase in the curiosity in researchers in the perception of gender-based on gait. In the proposed work, the first procedural step is determining Gait energy image projection model(GPM) which is our new proposed descriptor for gender perception and in the second step; the proposed descriptors are merged with the better existing ones such as GEI, Gait Entropy Images, Dynamic Gait Energy Image (D-GEI), Gradient Gait Energy Image (GGEI) to enhance the performance. Finally, for classification, the SVM classifier is given to the proposed descriptors for differentiating the gender. The OU-ISIR database and CASIA datasets are considered for the gender evaluation and comparison of different performance evaluation parameters like recall, precision along with accuracy.","container-title":"2020 5th International Conference on Communication and Electronics Systems (ICCES)","DOI":"10.1109/ICCES48766.2020.9137900","event-title":"2020 5th International Conference on Communication and Electronics Systems (ICCES)","page":"1315-1320","source":"IEEE Xplore","title":"Gait Energy Image Projections based on Gender Detection using Support Vector Machines","author":[{"family":"M.","given":"Hema"},{"family":"Esther","given":"Rachel K."}],"issued":{"date-parts":[["2020",6]]}}}],"schema":"https://github.com/citation-style-language/schema/raw/master/csl-citation.json"} </w:instrText>
      </w:r>
      <w:r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[7]</w:t>
      </w:r>
      <w:r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proposed a new descriptor called Gait energy image projection model (GPM) as the first step for gender perception. In the second step, the proposed descriptors were combined with existing ones like GEI, Gait Entropy Images, Dynamic Gait Energy Image (D-GEI), and Gradient Gait Energy Image (GGEI) to improve performance. The SVM classifier was employed for classification, distinguishing between genders. </w:t>
      </w:r>
      <w:r w:rsidR="006407E9" w:rsidRPr="000303E7">
        <w:rPr>
          <w:rFonts w:ascii="Times New Roman" w:eastAsia="Times New Roman" w:hAnsi="Times New Roman" w:cs="Times New Roman"/>
          <w:color w:val="333333"/>
          <w:sz w:val="20"/>
          <w:szCs w:val="20"/>
        </w:rPr>
        <w:t xml:space="preserve">A summary of the conventional methods is provided in Table 1. </w:t>
      </w:r>
    </w:p>
    <w:p w14:paraId="1667A9A9" w14:textId="77777777" w:rsidR="00CE648A" w:rsidRPr="000303E7" w:rsidRDefault="00CE648A" w:rsidP="006C44C5">
      <w:pPr>
        <w:shd w:val="clear" w:color="auto" w:fill="FFFFFF"/>
        <w:spacing w:after="150" w:line="240" w:lineRule="auto"/>
        <w:jc w:val="both"/>
        <w:rPr>
          <w:rFonts w:ascii="Times New Roman" w:eastAsia="Times New Roman" w:hAnsi="Times New Roman" w:cs="Times New Roman"/>
          <w:color w:val="333333"/>
          <w:sz w:val="20"/>
          <w:szCs w:val="20"/>
        </w:rPr>
      </w:pPr>
    </w:p>
    <w:p w14:paraId="028F2E09" w14:textId="09BEEF5E" w:rsidR="008D599F" w:rsidRPr="000303E7" w:rsidRDefault="008D599F" w:rsidP="00E93532">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Table 1. A Summary of Conventional Methods for Gender Recognition</w:t>
      </w:r>
    </w:p>
    <w:tbl>
      <w:tblPr>
        <w:tblStyle w:val="TableGrid"/>
        <w:tblW w:w="9209" w:type="dxa"/>
        <w:jc w:val="center"/>
        <w:tblInd w:w="0" w:type="dxa"/>
        <w:tblLayout w:type="fixed"/>
        <w:tblLook w:val="04A0" w:firstRow="1" w:lastRow="0" w:firstColumn="1" w:lastColumn="0" w:noHBand="0" w:noVBand="1"/>
      </w:tblPr>
      <w:tblGrid>
        <w:gridCol w:w="1606"/>
        <w:gridCol w:w="1564"/>
        <w:gridCol w:w="2779"/>
        <w:gridCol w:w="1417"/>
        <w:gridCol w:w="1843"/>
      </w:tblGrid>
      <w:tr w:rsidR="00E31CAB" w:rsidRPr="000303E7" w14:paraId="1629A912" w14:textId="77777777" w:rsidTr="00152233">
        <w:trPr>
          <w:jc w:val="center"/>
        </w:trPr>
        <w:tc>
          <w:tcPr>
            <w:tcW w:w="1606" w:type="dxa"/>
          </w:tcPr>
          <w:p w14:paraId="49E5CAC3" w14:textId="77777777" w:rsidR="00152233" w:rsidRPr="000303E7" w:rsidRDefault="00152233" w:rsidP="001656F2">
            <w:pPr>
              <w:rPr>
                <w:rFonts w:ascii="Times New Roman" w:hAnsi="Times New Roman" w:cs="Times New Roman"/>
                <w:b/>
                <w:bCs/>
                <w:color w:val="333333"/>
                <w:sz w:val="16"/>
                <w:szCs w:val="16"/>
              </w:rPr>
            </w:pPr>
            <w:bookmarkStart w:id="0" w:name="_Hlk117858966"/>
            <w:r w:rsidRPr="000303E7">
              <w:rPr>
                <w:rFonts w:ascii="Times New Roman" w:hAnsi="Times New Roman" w:cs="Times New Roman"/>
                <w:b/>
                <w:bCs/>
                <w:color w:val="333333"/>
                <w:sz w:val="16"/>
                <w:szCs w:val="16"/>
              </w:rPr>
              <w:t>Author</w:t>
            </w:r>
          </w:p>
        </w:tc>
        <w:tc>
          <w:tcPr>
            <w:tcW w:w="1564" w:type="dxa"/>
          </w:tcPr>
          <w:p w14:paraId="0FA07D3A" w14:textId="77777777" w:rsidR="00152233" w:rsidRPr="000303E7" w:rsidRDefault="00152233"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Model</w:t>
            </w:r>
          </w:p>
        </w:tc>
        <w:tc>
          <w:tcPr>
            <w:tcW w:w="2779" w:type="dxa"/>
          </w:tcPr>
          <w:p w14:paraId="1AF0D125" w14:textId="77777777" w:rsidR="00152233" w:rsidRPr="000303E7" w:rsidRDefault="00152233" w:rsidP="001656F2">
            <w:pPr>
              <w:rPr>
                <w:rFonts w:ascii="Times New Roman" w:hAnsi="Times New Roman" w:cs="Times New Roman"/>
                <w:b/>
                <w:bCs/>
                <w:color w:val="333333"/>
                <w:sz w:val="16"/>
                <w:szCs w:val="16"/>
                <w:lang w:val="en-MY"/>
              </w:rPr>
            </w:pPr>
            <w:r w:rsidRPr="000303E7">
              <w:rPr>
                <w:rFonts w:ascii="Times New Roman" w:hAnsi="Times New Roman" w:cs="Times New Roman"/>
                <w:b/>
                <w:bCs/>
                <w:color w:val="333333"/>
                <w:sz w:val="16"/>
                <w:szCs w:val="16"/>
                <w:lang w:val="en-MY"/>
              </w:rPr>
              <w:t>Method</w:t>
            </w:r>
          </w:p>
        </w:tc>
        <w:tc>
          <w:tcPr>
            <w:tcW w:w="1417" w:type="dxa"/>
          </w:tcPr>
          <w:p w14:paraId="23943F53" w14:textId="77777777" w:rsidR="00152233" w:rsidRPr="000303E7" w:rsidRDefault="00152233"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Recognition Rate</w:t>
            </w:r>
          </w:p>
        </w:tc>
        <w:tc>
          <w:tcPr>
            <w:tcW w:w="1843" w:type="dxa"/>
          </w:tcPr>
          <w:p w14:paraId="094E268D" w14:textId="77777777" w:rsidR="00152233" w:rsidRPr="000303E7" w:rsidRDefault="00152233"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Pros</w:t>
            </w:r>
          </w:p>
        </w:tc>
      </w:tr>
      <w:tr w:rsidR="00E31CAB" w:rsidRPr="000303E7" w14:paraId="213E92BF" w14:textId="77777777" w:rsidTr="00152233">
        <w:trPr>
          <w:jc w:val="center"/>
        </w:trPr>
        <w:tc>
          <w:tcPr>
            <w:tcW w:w="1606" w:type="dxa"/>
          </w:tcPr>
          <w:p w14:paraId="5747D3B5" w14:textId="69C9EAA9" w:rsidR="00152233" w:rsidRPr="000303E7" w:rsidRDefault="00152233" w:rsidP="008D599F">
            <w:pPr>
              <w:rPr>
                <w:rFonts w:ascii="Times New Roman" w:hAnsi="Times New Roman" w:cs="Times New Roman"/>
                <w:color w:val="333333"/>
                <w:sz w:val="16"/>
                <w:szCs w:val="16"/>
              </w:rPr>
            </w:pPr>
            <w:r w:rsidRPr="000303E7">
              <w:rPr>
                <w:rFonts w:ascii="Times New Roman" w:hAnsi="Times New Roman" w:cs="Times New Roman"/>
                <w:color w:val="333333"/>
                <w:sz w:val="16"/>
                <w:szCs w:val="16"/>
              </w:rPr>
              <w:t>Lee and Grimson</w:t>
            </w:r>
            <w:r w:rsidR="008D599F" w:rsidRPr="000303E7">
              <w:rPr>
                <w:rFonts w:ascii="Times New Roman" w:hAnsi="Times New Roman" w:cs="Times New Roman"/>
                <w:color w:val="333333"/>
                <w:sz w:val="16"/>
                <w:szCs w:val="16"/>
              </w:rPr>
              <w:t xml:space="preserve"> </w:t>
            </w:r>
            <w:r w:rsidR="008D599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{"citationID":"gSEWCH88","properties":{"formattedCitation":"[2]","plainCitation":"[2]","noteIndex":0},"citationItems":[{"id":154,"uris":["http://zotero.org/users/998237/items/G6QQRZRS"],"itemData":{"id":154,"type":"paper-conference","abstract":"We describe a representation of gait appearance for the purpose of person identification and classification. This gait representation is based on simple features such as moments extracted from orthogonal view video silhouettes of human walking motion. Despite its simplicity, the resulting feature vector contains enough information to perform well on human identification and gender classification tasks. We explore the recognition behaviors of two different methods to aggregate features over time under different recognition tasks. We demonstrate the accuracy of recognition using gait video sequences collected over different days and times and under varying lighting environments. In addition, we show results for gender classification based our gait appearance features using a support-vector machine","container-title":"Fifth IEEE International Conference on Automatic Face and Gesture Recognition, 2002. Proceedings","DOI":"10.1109/AFGR.2002.1004148","event-title":"Fifth IEEE International Conference on Automatic Face and Gesture Recognition, 2002. Proceedings","page":"148-155","source":"IEEE Xplore","title":"Gait analysis for recognition and classification","author":[{"family":"Lee","given":"L."},{"family":"Grimson","given":"W. E L"}],"issued":{"date-parts":[["2002",5]]}}}],"schema":"https://github.com/citation-style-language/schema/raw/master/csl-citation.json"} </w:instrText>
            </w:r>
            <w:r w:rsidR="008D599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[2]</w:t>
            </w:r>
            <w:r w:rsidR="008D599F" w:rsidRPr="000303E7">
              <w:rPr>
                <w:rFonts w:ascii="Times New Roman" w:eastAsia="Times New Roman" w:hAnsi="Times New Roman" w:cs="Times New Roman"/>
                <w:color w:val="333333"/>
                <w:sz w:val="16"/>
                <w:szCs w:val="16"/>
              </w:rPr>
              <w:fldChar w:fldCharType="end"/>
            </w:r>
          </w:p>
        </w:tc>
        <w:tc>
          <w:tcPr>
            <w:tcW w:w="1564" w:type="dxa"/>
          </w:tcPr>
          <w:p w14:paraId="79919B1F"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Support vector machine (SVM)</w:t>
            </w:r>
          </w:p>
        </w:tc>
        <w:tc>
          <w:tcPr>
            <w:tcW w:w="2779" w:type="dxa"/>
          </w:tcPr>
          <w:p w14:paraId="61F8E254"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Used moments extracted from orthogonal view vide silhouettes Select feature using ANOVA</w:t>
            </w:r>
          </w:p>
        </w:tc>
        <w:tc>
          <w:tcPr>
            <w:tcW w:w="1417" w:type="dxa"/>
          </w:tcPr>
          <w:p w14:paraId="240FAA47"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94%</w:t>
            </w:r>
          </w:p>
        </w:tc>
        <w:tc>
          <w:tcPr>
            <w:tcW w:w="1843" w:type="dxa"/>
          </w:tcPr>
          <w:p w14:paraId="08041FA4"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Can extend to accommodate multiple appearance model</w:t>
            </w:r>
          </w:p>
        </w:tc>
      </w:tr>
      <w:tr w:rsidR="00E31CAB" w:rsidRPr="000303E7" w14:paraId="651345BB" w14:textId="77777777" w:rsidTr="00152233">
        <w:trPr>
          <w:jc w:val="center"/>
        </w:trPr>
        <w:tc>
          <w:tcPr>
            <w:tcW w:w="1606" w:type="dxa"/>
          </w:tcPr>
          <w:p w14:paraId="78907DC1" w14:textId="2A1DB45C" w:rsidR="00152233" w:rsidRPr="000303E7" w:rsidRDefault="00152233" w:rsidP="008D599F">
            <w:pPr>
              <w:rPr>
                <w:rFonts w:ascii="Times New Roman" w:hAnsi="Times New Roman" w:cs="Times New Roman"/>
                <w:color w:val="333333"/>
                <w:sz w:val="16"/>
                <w:szCs w:val="16"/>
              </w:rPr>
            </w:pPr>
            <w:r w:rsidRPr="000303E7">
              <w:rPr>
                <w:rFonts w:ascii="Times New Roman" w:hAnsi="Times New Roman" w:cs="Times New Roman"/>
                <w:color w:val="333333"/>
                <w:sz w:val="16"/>
                <w:szCs w:val="16"/>
              </w:rPr>
              <w:t xml:space="preserve">Makihara, </w:t>
            </w:r>
            <w:proofErr w:type="spellStart"/>
            <w:r w:rsidRPr="000303E7">
              <w:rPr>
                <w:rFonts w:ascii="Times New Roman" w:hAnsi="Times New Roman" w:cs="Times New Roman"/>
                <w:color w:val="333333"/>
                <w:sz w:val="16"/>
                <w:szCs w:val="16"/>
              </w:rPr>
              <w:t>Mannami</w:t>
            </w:r>
            <w:proofErr w:type="spellEnd"/>
            <w:r w:rsidRPr="000303E7">
              <w:rPr>
                <w:rFonts w:ascii="Times New Roman" w:hAnsi="Times New Roman" w:cs="Times New Roman"/>
                <w:color w:val="333333"/>
                <w:sz w:val="16"/>
                <w:szCs w:val="16"/>
              </w:rPr>
              <w:t>, Hidetoshi &amp; Yasushi</w:t>
            </w:r>
            <w:r w:rsidR="008D599F" w:rsidRPr="000303E7">
              <w:rPr>
                <w:rFonts w:ascii="Times New Roman" w:hAnsi="Times New Roman" w:cs="Times New Roman"/>
                <w:color w:val="333333"/>
                <w:sz w:val="16"/>
                <w:szCs w:val="16"/>
              </w:rPr>
              <w:t xml:space="preserve"> </w:t>
            </w:r>
            <w:r w:rsidR="008D599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{"citationID":"onJScl0O","properties":{"formattedCitation":"[3]","plainCitation":"[3]","noteIndex":0},"citationItems":[{"id":2341,"uris":["http://zotero.org/users/998237/items/Z7P6M99L"],"itemData":{"id":2341,"type":"paper-conference","abstract":"This paper describes video-based gait feature analysis for gender and age classification using a large-scale multi-view gait database. First, we constructed a large-scale multi-view gait database in terms of the number of subjects (168 people), the diversity of gender and age (88 males and 80 females between 4 and 75 years old), and the number of observed views (25 views) using a multi-view synchronous gait capturing system. Next, classification experiments with four classes, namely children, adult males, adult females, and the elderly were conducted to clarify view impact on classification performance. Finally, we analyzed the uniqueness of the gait features for each class for several typical views to acquire insight into gait differences among genders and age classes from a computer-vision point of view. In addition to insights consistent with previous works, we also obtained novel insights into view-dependent gait feature differences among gender and age classes as a result of the analysis.","collection-title":"Lecture Notes in Computer Science","container-title":"Computer Vision – ACCV 2010","DOI":"10.1007/978-3-642-19309-5_34","event-place":"Berlin, Heidelberg","ISBN":"978-3-642-19309-5","language":"en","page":"440-451","publisher":"Springer","publisher-place":"Berlin, Heidelberg","source":"Springer Link","title":"Gait Analysis of Gender and Age Using a Large-Scale Multi-view Gait Database","author":[{"family":"Makihara","given":"Yasushi"},{"family":"Mannami","given":"Hidetoshi"},{"family":"Yagi","given":"Yasushi"}],"editor":[{"family":"Kimmel","given":"Ron"},{"family":"Klette","given":"Reinhard"},{"family":"Sugimoto","given":"Akihiro"}],"issued":{"date-parts":[["2011"]]}}}],"schema":"https://github.com/citation-style-language/schema/raw/master/csl-citation.json"} </w:instrText>
            </w:r>
            <w:r w:rsidR="008D599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[3]</w:t>
            </w:r>
            <w:r w:rsidR="008D599F" w:rsidRPr="000303E7">
              <w:rPr>
                <w:rFonts w:ascii="Times New Roman" w:eastAsia="Times New Roman" w:hAnsi="Times New Roman" w:cs="Times New Roman"/>
                <w:color w:val="333333"/>
                <w:sz w:val="16"/>
                <w:szCs w:val="16"/>
              </w:rPr>
              <w:fldChar w:fldCharType="end"/>
            </w:r>
          </w:p>
        </w:tc>
        <w:tc>
          <w:tcPr>
            <w:tcW w:w="1564" w:type="dxa"/>
          </w:tcPr>
          <w:p w14:paraId="5A35432F"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K-nearest neighbors algorithm (k-NN)</w:t>
            </w:r>
          </w:p>
        </w:tc>
        <w:tc>
          <w:tcPr>
            <w:tcW w:w="2779" w:type="dxa"/>
          </w:tcPr>
          <w:p w14:paraId="485F3578"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Frequency-domain feature extraction comprises</w:t>
            </w:r>
          </w:p>
        </w:tc>
        <w:tc>
          <w:tcPr>
            <w:tcW w:w="1417" w:type="dxa"/>
          </w:tcPr>
          <w:p w14:paraId="07931CCE"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95.97%</w:t>
            </w:r>
          </w:p>
        </w:tc>
        <w:tc>
          <w:tcPr>
            <w:tcW w:w="1843" w:type="dxa"/>
          </w:tcPr>
          <w:p w14:paraId="31C4C701"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 xml:space="preserve">Get the information clearly in different age group </w:t>
            </w:r>
          </w:p>
        </w:tc>
      </w:tr>
      <w:tr w:rsidR="00E31CAB" w:rsidRPr="000303E7" w14:paraId="20E8D50D" w14:textId="77777777" w:rsidTr="00152233">
        <w:trPr>
          <w:jc w:val="center"/>
        </w:trPr>
        <w:tc>
          <w:tcPr>
            <w:tcW w:w="1606" w:type="dxa"/>
          </w:tcPr>
          <w:p w14:paraId="2F670501" w14:textId="50578831" w:rsidR="00152233" w:rsidRPr="000303E7" w:rsidRDefault="00152233" w:rsidP="008D599F">
            <w:pPr>
              <w:rPr>
                <w:rFonts w:ascii="Times New Roman" w:hAnsi="Times New Roman" w:cs="Times New Roman"/>
                <w:color w:val="333333"/>
                <w:sz w:val="16"/>
                <w:szCs w:val="16"/>
              </w:rPr>
            </w:pPr>
            <w:r w:rsidRPr="000303E7">
              <w:rPr>
                <w:rFonts w:ascii="Times New Roman" w:hAnsi="Times New Roman" w:cs="Times New Roman"/>
                <w:color w:val="333333"/>
                <w:sz w:val="16"/>
                <w:szCs w:val="16"/>
              </w:rPr>
              <w:t>Wang and Yu</w:t>
            </w:r>
            <w:r w:rsidR="008D599F" w:rsidRPr="000303E7">
              <w:rPr>
                <w:rFonts w:ascii="Times New Roman" w:hAnsi="Times New Roman" w:cs="Times New Roman"/>
                <w:color w:val="333333"/>
                <w:sz w:val="16"/>
                <w:szCs w:val="16"/>
              </w:rPr>
              <w:t xml:space="preserve"> </w:t>
            </w:r>
            <w:r w:rsidR="008D599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{"citationID":"vokAbpTf","properties":{"formattedCitation":"[4]","plainCitation":"[4]","noteIndex":0},"citationItems":[{"id":2343,"uris":["http://zotero.org/users/998237/items/9GLSUQ56"],"itemData":{"id":2343,"type":"paper-conference","abstract":"Gait recognition is a new biometric identification technology. In this paper, we present a study and analysis in incorporating spatial and temporal feature matrix of gender classification based on human gait, which can increase the robustness of temporal gait feature. Gait period is obtained by locally linear embedding (LLE) algorithm. A different way based on Principal Component Analysis (PCA) to get gait feature, which is called Gait Principal Component Image (GPCI), was used. And GPCI is a grey image. K Nearest Neighbor (KNN) classifier was used for gender classification. The experimental results show that the proposed approach achieves a high gender classification accuracy rate and prove that spatial and temporal feature fusion is rational and valid.","container-title":"2013 International Conference on Computational and Information Sciences","DOI":"10.1109/ICCIS.2013.444","event-title":"2013 International Conference on Computational and Information Sciences","page":"1701-1704","source":"IEEE Xplore","title":"A Study for Gender Classification Based on Gait via Incorporating Spatial and Temporal Feature Matrix","author":[{"family":"Wang","given":"Yiding"},{"family":"Yu","given":"Meixia"}],"issued":{"date-parts":[["2013",6]]}}}],"schema":"https://github.com/citation-style-language/schema/raw/master/csl-citation.json"} </w:instrText>
            </w:r>
            <w:r w:rsidR="008D599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[4]</w:t>
            </w:r>
            <w:r w:rsidR="008D599F" w:rsidRPr="000303E7">
              <w:rPr>
                <w:rFonts w:ascii="Times New Roman" w:eastAsia="Times New Roman" w:hAnsi="Times New Roman" w:cs="Times New Roman"/>
                <w:color w:val="333333"/>
                <w:sz w:val="16"/>
                <w:szCs w:val="16"/>
              </w:rPr>
              <w:fldChar w:fldCharType="end"/>
            </w:r>
          </w:p>
        </w:tc>
        <w:tc>
          <w:tcPr>
            <w:tcW w:w="1564" w:type="dxa"/>
          </w:tcPr>
          <w:p w14:paraId="1E37CAB0"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K-nearest neighbors algorithm (k-NN)</w:t>
            </w:r>
          </w:p>
        </w:tc>
        <w:tc>
          <w:tcPr>
            <w:tcW w:w="2779" w:type="dxa"/>
          </w:tcPr>
          <w:p w14:paraId="5D6774D0"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Locally Linear Embedding (LLE) for feature extraction</w:t>
            </w:r>
          </w:p>
        </w:tc>
        <w:tc>
          <w:tcPr>
            <w:tcW w:w="1417" w:type="dxa"/>
          </w:tcPr>
          <w:p w14:paraId="64F93636"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98.25%</w:t>
            </w:r>
          </w:p>
        </w:tc>
        <w:tc>
          <w:tcPr>
            <w:tcW w:w="1843" w:type="dxa"/>
          </w:tcPr>
          <w:p w14:paraId="47A1AFFA"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Get information from different angle</w:t>
            </w:r>
          </w:p>
        </w:tc>
      </w:tr>
      <w:tr w:rsidR="00E31CAB" w:rsidRPr="000303E7" w14:paraId="23DB4944" w14:textId="77777777" w:rsidTr="00152233">
        <w:trPr>
          <w:jc w:val="center"/>
        </w:trPr>
        <w:tc>
          <w:tcPr>
            <w:tcW w:w="1606" w:type="dxa"/>
          </w:tcPr>
          <w:p w14:paraId="1F42154A" w14:textId="315B47AA" w:rsidR="00152233" w:rsidRPr="000303E7" w:rsidRDefault="00152233" w:rsidP="008D599F">
            <w:pPr>
              <w:rPr>
                <w:rFonts w:ascii="Times New Roman" w:hAnsi="Times New Roman" w:cs="Times New Roman"/>
                <w:color w:val="333333"/>
                <w:sz w:val="16"/>
                <w:szCs w:val="16"/>
              </w:rPr>
            </w:pPr>
            <w:r w:rsidRPr="000303E7">
              <w:rPr>
                <w:rFonts w:ascii="Times New Roman" w:hAnsi="Times New Roman" w:cs="Times New Roman"/>
                <w:color w:val="333333"/>
                <w:sz w:val="16"/>
                <w:szCs w:val="16"/>
              </w:rPr>
              <w:t>Miyamoto</w:t>
            </w:r>
            <w:r w:rsidR="008D599F" w:rsidRPr="000303E7">
              <w:rPr>
                <w:rFonts w:ascii="Times New Roman" w:hAnsi="Times New Roman" w:cs="Times New Roman"/>
                <w:color w:val="333333"/>
                <w:sz w:val="16"/>
                <w:szCs w:val="16"/>
              </w:rPr>
              <w:t xml:space="preserve"> </w:t>
            </w:r>
            <w:r w:rsidRPr="000303E7">
              <w:rPr>
                <w:rFonts w:ascii="Times New Roman" w:hAnsi="Times New Roman" w:cs="Times New Roman"/>
                <w:color w:val="333333"/>
                <w:sz w:val="16"/>
                <w:szCs w:val="16"/>
              </w:rPr>
              <w:t>&amp; Aoki</w:t>
            </w:r>
            <w:r w:rsidR="008D599F" w:rsidRPr="000303E7">
              <w:rPr>
                <w:rFonts w:ascii="Times New Roman" w:hAnsi="Times New Roman" w:cs="Times New Roman"/>
                <w:color w:val="333333"/>
                <w:sz w:val="16"/>
                <w:szCs w:val="16"/>
              </w:rPr>
              <w:t xml:space="preserve"> </w:t>
            </w:r>
            <w:r w:rsidR="008D599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{"citationID":"ZeZcsrhw","properties":{"formattedCitation":"[5]","plainCitation":"[5]","noteIndex":0},"citationItems":[{"id":2346,"uris":["http://zotero.org/users/998237/items/4JP26RF6"],"itemData":{"id":2346,"type":"paper-conference","abstract":"In this paper, a novel gender prediction scheme based on a gait analysis is proposed. For the gait analysis, we propose a novel feature extraction scheme that uses the time series variation in the joint positions directly. Here, normalization by linear interpolation is adopted to set the number of samples of a walking period as the same constant for all target humans. The classifier for gender prediction is constructed with a support vector machine using the feature extraction scheme. To evaluate our proposal, we carried out an experiment for gender prediction using six male and six female humans who are in their twenties. The experimental results show that the classification accuracy is 99.12% when three-dimensional coordinates are used directly for feature extraction and 99.12% if two-dimensional features are used in the best case.","source":"Semantic Scholar","title":"GENDER PREDICTION BY GAIT ANALYSIS BASED ON TIME SERIES VARIATION OF JOINT POSITIONS","URL":"https://www.semanticscholar.org/paper/GENDER-PREDICTION-BY-GAIT-ANALYSIS-BASED-ON-TIME-OF-Miyamoto-Aoki/9c25e89c80b10919865b9c8c80aed98d223ca0c6","author":[{"family":"Miyamoto","given":"R."},{"family":"Aoki","given":"R."}],"accessed":{"date-parts":[["2023",6,19]]},"issued":{"date-parts":[["2015"]]}}}],"schema":"https://github.com/citation-style-language/schema/raw/master/csl-citation.json"} </w:instrText>
            </w:r>
            <w:r w:rsidR="008D599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[5]</w:t>
            </w:r>
            <w:r w:rsidR="008D599F" w:rsidRPr="000303E7">
              <w:rPr>
                <w:rFonts w:ascii="Times New Roman" w:eastAsia="Times New Roman" w:hAnsi="Times New Roman" w:cs="Times New Roman"/>
                <w:color w:val="333333"/>
                <w:sz w:val="16"/>
                <w:szCs w:val="16"/>
              </w:rPr>
              <w:fldChar w:fldCharType="end"/>
            </w:r>
          </w:p>
        </w:tc>
        <w:tc>
          <w:tcPr>
            <w:tcW w:w="1564" w:type="dxa"/>
          </w:tcPr>
          <w:p w14:paraId="453768E3"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Linear Support Vector Machine</w:t>
            </w:r>
          </w:p>
        </w:tc>
        <w:tc>
          <w:tcPr>
            <w:tcW w:w="2779" w:type="dxa"/>
          </w:tcPr>
          <w:p w14:paraId="79BF9E5C"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Feature extraction using the time series variation in</w:t>
            </w:r>
          </w:p>
          <w:p w14:paraId="472B1DB7"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the joint positions</w:t>
            </w:r>
          </w:p>
        </w:tc>
        <w:tc>
          <w:tcPr>
            <w:tcW w:w="1417" w:type="dxa"/>
          </w:tcPr>
          <w:p w14:paraId="5C1FDDB4" w14:textId="77777777" w:rsidR="00152233" w:rsidRPr="000303E7" w:rsidRDefault="00152233"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99.12%</w:t>
            </w:r>
          </w:p>
        </w:tc>
        <w:tc>
          <w:tcPr>
            <w:tcW w:w="1843" w:type="dxa"/>
          </w:tcPr>
          <w:p w14:paraId="4D8935A1" w14:textId="77777777" w:rsidR="00152233" w:rsidRPr="000303E7" w:rsidRDefault="00152233" w:rsidP="001656F2">
            <w:pPr>
              <w:rPr>
                <w:rFonts w:ascii="Times New Roman" w:hAnsi="Times New Roman" w:cs="Times New Roman"/>
                <w:color w:val="333333"/>
                <w:sz w:val="16"/>
                <w:szCs w:val="16"/>
                <w:lang w:val="en-MY"/>
              </w:rPr>
            </w:pPr>
            <w:r w:rsidRPr="000303E7">
              <w:rPr>
                <w:rFonts w:ascii="Times New Roman" w:hAnsi="Times New Roman" w:cs="Times New Roman"/>
                <w:color w:val="333333"/>
                <w:sz w:val="16"/>
                <w:szCs w:val="16"/>
              </w:rPr>
              <w:t>High accuracy when 3</w:t>
            </w:r>
            <w:r w:rsidRPr="000303E7">
              <w:rPr>
                <w:rFonts w:ascii="Times New Roman" w:hAnsi="Times New Roman" w:cs="Times New Roman"/>
                <w:color w:val="333333"/>
                <w:sz w:val="16"/>
                <w:szCs w:val="16"/>
                <w:lang w:val="en-MY"/>
              </w:rPr>
              <w:t>D and 2D features are used</w:t>
            </w:r>
          </w:p>
        </w:tc>
      </w:tr>
      <w:tr w:rsidR="00E31CAB" w:rsidRPr="000303E7" w14:paraId="7C27B02D" w14:textId="77777777" w:rsidTr="00152233">
        <w:trPr>
          <w:jc w:val="center"/>
        </w:trPr>
        <w:tc>
          <w:tcPr>
            <w:tcW w:w="1606" w:type="dxa"/>
          </w:tcPr>
          <w:p w14:paraId="2E967F22" w14:textId="4F05F20F" w:rsidR="00452E24" w:rsidRPr="000303E7" w:rsidRDefault="00452E24" w:rsidP="008D599F">
            <w:pPr>
              <w:rPr>
                <w:rFonts w:ascii="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Guffanti, </w:t>
            </w:r>
            <w:proofErr w:type="spellStart"/>
            <w:r w:rsidRPr="000303E7">
              <w:rPr>
                <w:rFonts w:ascii="Times New Roman" w:eastAsia="Times New Roman" w:hAnsi="Times New Roman" w:cs="Times New Roman"/>
                <w:color w:val="333333"/>
                <w:sz w:val="16"/>
                <w:szCs w:val="16"/>
              </w:rPr>
              <w:t>Brunete</w:t>
            </w:r>
            <w:proofErr w:type="spellEnd"/>
            <w:r w:rsidRPr="000303E7">
              <w:rPr>
                <w:rFonts w:ascii="Times New Roman" w:eastAsia="Times New Roman" w:hAnsi="Times New Roman" w:cs="Times New Roman"/>
                <w:color w:val="333333"/>
                <w:sz w:val="16"/>
                <w:szCs w:val="16"/>
              </w:rPr>
              <w:t xml:space="preserve"> and Hernando </w:t>
            </w:r>
            <w:r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{"citationID":"kgE2hpuv","properties":{"formattedCitation":"[6]","plainCitation":"[6]","noteIndex":0},"citationItems":[{"id":2373,"uris":["http://zotero.org/users/998237/items/UZBPRM3X"],"itemData":{"id":2373,"type":"article-journal","abstract":"Objective: Most studies have conducted human gait analysis using expensive and invasive photogrammetric systems. The objective of this study was to demonstrate that non-invasive and cost-effective systems based on depth cameras may be able to retrieve relevant features of human gait patterns. We aimed to prove this by solving the problem of gait classification by gender. Methods: 81 participants (40 female and 41 male) walked at a self-selected speed across a 4.8-meter walkway. Gait data was recorded using multiple depth sensors. Analysis in time domain included joint excursions by gait phases, range of movement (ROM), central tendency and dispersion measures, spatial variables, and center of mass (COM) position. The spectral analysis included principal frequency, magnitude, and phase shift during walking. Only features with significant differences by gender were used to train a support vector machine (SVM) classifier. Results: A total of 108 features presented significant differences by gender (p&lt;; 0.05). On this basis, the accuracy of the chosen model was 96.7%. Trunk rotation, trunk sway, knee abduction/adduction, and pelvic obliquity were the most differentiated between the groups. The COM position shown a significant difference by gender (p=0.0065) with 51.7% and 51.0% for men and women respectively. Women proved to have significantly shorter normalized step width than men (p=0.0472). Conclusion: The proposed method was able to retrieve most of human gait features correctly, including differences in gait pattern by gender. Significance: Depth cameras represent a cost-effective system that could be used for a deeper biomechanical human gait analysis.","container-title":"IEEE Access","DOI":"10.1109/ACCESS.2020.2995474","ISSN":"2169-3536","note":"event-title: IEEE Access","page":"95734-95746","source":"IEEE Xplore","title":"Non-Invasive Multi-Camera Gait Analysis System and its Application to Gender Classification","volume":"8","author":[{"family":"Guffanti","given":"Diego"},{"family":"Brunete","given":"Alberto"},{"family":"Hernando","given":"Miguel"}],"issued":{"date-parts":[["2020"]]}}}],"schema":"https://github.com/citation-style-language/schema/raw/master/csl-citation.json"} </w:instrText>
            </w:r>
            <w:r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[6]</w:t>
            </w:r>
            <w:r w:rsidRPr="000303E7">
              <w:rPr>
                <w:rFonts w:ascii="Times New Roman" w:eastAsia="Times New Roman" w:hAnsi="Times New Roman" w:cs="Times New Roman"/>
                <w:color w:val="333333"/>
                <w:sz w:val="16"/>
                <w:szCs w:val="16"/>
              </w:rPr>
              <w:fldChar w:fldCharType="end"/>
            </w:r>
          </w:p>
        </w:tc>
        <w:tc>
          <w:tcPr>
            <w:tcW w:w="1564" w:type="dxa"/>
          </w:tcPr>
          <w:p w14:paraId="5E98157D" w14:textId="77777777" w:rsidR="00452E24" w:rsidRPr="000303E7" w:rsidRDefault="00452E24"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Support vector machine (SVM)</w:t>
            </w:r>
          </w:p>
        </w:tc>
        <w:tc>
          <w:tcPr>
            <w:tcW w:w="2779" w:type="dxa"/>
          </w:tcPr>
          <w:p w14:paraId="0B7D49F5"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features acquired using depth camera</w:t>
            </w:r>
          </w:p>
        </w:tc>
        <w:tc>
          <w:tcPr>
            <w:tcW w:w="1417" w:type="dxa"/>
          </w:tcPr>
          <w:p w14:paraId="608B04E8" w14:textId="77777777" w:rsidR="00452E24" w:rsidRPr="000303E7" w:rsidRDefault="00452E24"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96.7%</w:t>
            </w:r>
          </w:p>
        </w:tc>
        <w:tc>
          <w:tcPr>
            <w:tcW w:w="1843" w:type="dxa"/>
          </w:tcPr>
          <w:p w14:paraId="50482E5E"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Center of mass position shown to provide great discrimination between male and female</w:t>
            </w:r>
          </w:p>
        </w:tc>
      </w:tr>
      <w:tr w:rsidR="00452E24" w:rsidRPr="000303E7" w14:paraId="27D5657B" w14:textId="77777777" w:rsidTr="00152233">
        <w:trPr>
          <w:jc w:val="center"/>
        </w:trPr>
        <w:tc>
          <w:tcPr>
            <w:tcW w:w="1606" w:type="dxa"/>
          </w:tcPr>
          <w:p w14:paraId="199E9AFF" w14:textId="5F370748" w:rsidR="00452E24" w:rsidRPr="000303E7" w:rsidRDefault="00452E24" w:rsidP="00452E24">
            <w:pP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Hema et al. </w:t>
            </w:r>
            <w:r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{"citationID":"2nRbJKFf","properties":{"formattedCitation":"[7]","plainCitation":"[7]","noteIndex":0},"citationItems":[{"id":2376,"uris":["http://zotero.org/users/998237/items/ZXAQPF3J"],"itemData":{"id":2376,"type":"paper-conference","abstract":"Ascertaining the gender of a person has a eminent role in many social interactions. Recognition of gender gives positive outcomes in certain applications like the interaction of human and computer, scrutinizing systems, Demographic research. Biological and Gait dependent are two possible cases of gender perception. Due to the distinctive advantages of gender perception based on gait, such as non-invasive, non-contact and obtained easily at a distance, there is an increase in the curiosity in researchers in the perception of gender-based on gait. In the proposed work, the first procedural step is determining Gait energy image projection model(GPM) which is our new proposed descriptor for gender perception and in the second step; the proposed descriptors are merged with the better existing ones such as GEI, Gait Entropy Images, Dynamic Gait Energy Image (D-GEI), Gradient Gait Energy Image (GGEI) to enhance the performance. Finally, for classification, the SVM classifier is given to the proposed descriptors for differentiating the gender. The OU-ISIR database and CASIA datasets are considered for the gender evaluation and comparison of different performance evaluation parameters like recall, precision along with accuracy.","container-title":"2020 5th International Conference on Communication and Electronics Systems (ICCES)","DOI":"10.1109/ICCES48766.2020.9137900","event-title":"2020 5th International Conference on Communication and Electronics Systems (ICCES)","page":"1315-1320","source":"IEEE Xplore","title":"Gait Energy Image Projections based on Gender Detection using Support Vector Machines","author":[{"family":"M.","given":"Hema"},{"family":"Esther","given":"Rachel K."}],"issued":{"date-parts":[["2020",6]]}}}],"schema":"https://github.com/citation-style-language/schema/raw/master/csl-citation.json"} </w:instrText>
            </w:r>
            <w:r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[7]</w:t>
            </w:r>
            <w:r w:rsidRPr="000303E7">
              <w:rPr>
                <w:rFonts w:ascii="Times New Roman" w:eastAsia="Times New Roman" w:hAnsi="Times New Roman" w:cs="Times New Roman"/>
                <w:color w:val="333333"/>
                <w:sz w:val="16"/>
                <w:szCs w:val="16"/>
              </w:rPr>
              <w:fldChar w:fldCharType="end"/>
            </w:r>
          </w:p>
        </w:tc>
        <w:tc>
          <w:tcPr>
            <w:tcW w:w="1564" w:type="dxa"/>
          </w:tcPr>
          <w:p w14:paraId="74ACEACC"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Support vector machine (SVM)</w:t>
            </w:r>
          </w:p>
        </w:tc>
        <w:tc>
          <w:tcPr>
            <w:tcW w:w="2779" w:type="dxa"/>
          </w:tcPr>
          <w:p w14:paraId="28B87CDC"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energy image projection model</w:t>
            </w:r>
          </w:p>
        </w:tc>
        <w:tc>
          <w:tcPr>
            <w:tcW w:w="1417" w:type="dxa"/>
          </w:tcPr>
          <w:p w14:paraId="489ADB5D"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98%</w:t>
            </w:r>
          </w:p>
        </w:tc>
        <w:tc>
          <w:tcPr>
            <w:tcW w:w="1843" w:type="dxa"/>
          </w:tcPr>
          <w:p w14:paraId="77DE57A6" w14:textId="77777777" w:rsidR="00452E24" w:rsidRPr="000303E7" w:rsidRDefault="00452E24" w:rsidP="00452E24">
            <w:pPr>
              <w:rPr>
                <w:rFonts w:ascii="Times New Roman" w:hAnsi="Times New Roman" w:cs="Times New Roman"/>
                <w:color w:val="333333"/>
                <w:sz w:val="16"/>
                <w:szCs w:val="16"/>
              </w:rPr>
            </w:pPr>
            <w:r w:rsidRPr="000303E7">
              <w:rPr>
                <w:rFonts w:ascii="Times New Roman" w:hAnsi="Times New Roman" w:cs="Times New Roman"/>
                <w:color w:val="333333"/>
                <w:sz w:val="16"/>
                <w:szCs w:val="16"/>
              </w:rPr>
              <w:t>Fusion of different descriptors yields good accuracy</w:t>
            </w:r>
          </w:p>
        </w:tc>
      </w:tr>
      <w:bookmarkEnd w:id="0"/>
    </w:tbl>
    <w:p w14:paraId="40A2E1FF"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43C4C3F6"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B. </w:t>
      </w:r>
      <w:r w:rsidR="00152233" w:rsidRPr="000303E7">
        <w:rPr>
          <w:rFonts w:ascii="Times New Roman" w:eastAsia="Times New Roman" w:hAnsi="Times New Roman" w:cs="Times New Roman"/>
          <w:i/>
          <w:color w:val="333333"/>
          <w:sz w:val="20"/>
          <w:szCs w:val="20"/>
        </w:rPr>
        <w:t>Deep Learning Methods</w:t>
      </w:r>
    </w:p>
    <w:p w14:paraId="6E9E836A" w14:textId="1E6DD411" w:rsidR="006A3B7F" w:rsidRPr="000303E7" w:rsidRDefault="00152233" w:rsidP="00E944C3">
      <w:pPr>
        <w:shd w:val="clear" w:color="auto" w:fill="FFFFFF"/>
        <w:spacing w:after="150" w:line="240" w:lineRule="auto"/>
        <w:jc w:val="both"/>
        <w:rPr>
          <w:rFonts w:ascii="Times New Roman" w:eastAsia="Times New Roman" w:hAnsi="Times New Roman" w:cs="Times New Roman"/>
          <w:color w:val="333333"/>
          <w:sz w:val="18"/>
          <w:szCs w:val="18"/>
        </w:rPr>
      </w:pPr>
      <w:r w:rsidRPr="000303E7">
        <w:rPr>
          <w:rFonts w:ascii="Times New Roman" w:eastAsia="Times New Roman" w:hAnsi="Times New Roman" w:cs="Times New Roman"/>
          <w:color w:val="333333"/>
          <w:sz w:val="20"/>
          <w:szCs w:val="20"/>
        </w:rPr>
        <w:t>Ismail</w:t>
      </w:r>
      <w:r w:rsidR="0078415F" w:rsidRPr="000303E7">
        <w:rPr>
          <w:rFonts w:ascii="Times New Roman" w:eastAsia="Times New Roman" w:hAnsi="Times New Roman" w:cs="Times New Roman"/>
          <w:color w:val="333333"/>
          <w:sz w:val="20"/>
          <w:szCs w:val="20"/>
        </w:rPr>
        <w:t xml:space="preserve"> </w:t>
      </w:r>
      <w:r w:rsidR="003C04FF" w:rsidRPr="000303E7">
        <w:rPr>
          <w:rFonts w:ascii="Times New Roman" w:eastAsia="Times New Roman" w:hAnsi="Times New Roman" w:cs="Times New Roman"/>
          <w:color w:val="333333"/>
          <w:sz w:val="20"/>
          <w:szCs w:val="20"/>
        </w:rPr>
        <w:t>et al.</w:t>
      </w:r>
      <w:r w:rsidR="0078415F" w:rsidRPr="000303E7">
        <w:rPr>
          <w:rFonts w:ascii="Times New Roman" w:eastAsia="Times New Roman" w:hAnsi="Times New Roman" w:cs="Times New Roman"/>
          <w:color w:val="333333"/>
          <w:sz w:val="20"/>
          <w:szCs w:val="20"/>
        </w:rPr>
        <w:t xml:space="preserve"> </w:t>
      </w:r>
      <w:r w:rsidR="0078415F"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{"citationID":"Q703avaZ","properties":{"formattedCitation":"[8]","plainCitation":"[8]","noteIndex":0},"citationItems":[{"id":2350,"uris":["http://zotero.org/users/998237/items/XZX687V4"],"itemData":{"id":2350,"type":"paper-conference","abstract":"Gender classification via model-based human gait data is still immature. Hence in this research, the possibility of side view human gait silhouette to be used as gender recognition is evaluated using model-based approach. Firstly, six attributes located at lower part of human gait specifically from below waist onwards have been identified as the significant points are skeletonized based on the human gait silhouette attained. Next the vertical angles of both hip and knee with respect to thigh for 32 image sequences are extracted as feature vectors followed by feature selection via statistical analysis specifically analysis of variance along with multiple comparison procedure. Further, the resultant of feature selection acted as inputs to the artificial neural network classifier. Initial findings with accuracy of 90% and above confirmed that the proposed method suited to be utilized as gender recognition based on human gait.","container-title":"2012 IEEE 8th International Colloquium on Signal Processing and its Applications","DOI":"10.1109/CSPA.2012.6194757","event-title":"2012 IEEE 8th International Colloquium on Signal Processing and its Applications","page":"400-403","source":"IEEE Xplore","title":"Model-based gait analysis for gender recognition","author":[{"family":"Ismail","given":"Ahmad Puad"},{"family":"Tahir","given":"Nooritawati Md"},{"family":"Hussain","given":"Aini"}],"issued":{"date-parts":[["2012",3]]}}}],"schema":"https://github.com/citation-style-language/schema/raw/master/csl-citation.json"} </w:instrText>
      </w:r>
      <w:r w:rsidR="0078415F"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[8]</w:t>
      </w:r>
      <w:r w:rsidR="0078415F"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used artificial neural network classifier to do gender recognition using gait analysis when the human gait data model-based gender classification is still in infancy. The dataset they used contains 20 subjects of female and male from CASIA gait database. Analysis of variance (ANOVA) and multiple comparison (MCP) will be used as feature selection to assess the efficacy of feature extracts. The statistical significance between a set of independent variables is determined by using ANOVA and identification of difference means between another within a set of means is determined by using MCP. After that, they input different feature groups to ANN and verification. Scaled conjugate gradient (SCG) and Levenberg-Marquardt (LM) algorithms are used to perform weight adjustment in NN layer. SCG is used as the training algorithm for ANN to achieve the best performance with 95% accuracy for male and 90% for female in feature group 2 which contain 20 optimized features</w:t>
      </w:r>
      <w:r w:rsidR="006A3B7F" w:rsidRPr="000303E7">
        <w:rPr>
          <w:rFonts w:ascii="Times New Roman" w:eastAsia="Times New Roman" w:hAnsi="Times New Roman" w:cs="Times New Roman"/>
          <w:color w:val="333333"/>
          <w:sz w:val="18"/>
          <w:szCs w:val="18"/>
        </w:rPr>
        <w:t>.</w:t>
      </w:r>
    </w:p>
    <w:p w14:paraId="52246B8C" w14:textId="6923499C" w:rsidR="00152233" w:rsidRPr="000303E7" w:rsidRDefault="00152233" w:rsidP="00E944C3">
      <w:pPr>
        <w:shd w:val="clear" w:color="auto" w:fill="FFFFFF"/>
        <w:spacing w:after="150" w:line="240" w:lineRule="auto"/>
        <w:jc w:val="both"/>
        <w:rPr>
          <w:rFonts w:ascii="Times New Roman" w:eastAsia="Times New Roman" w:hAnsi="Times New Roman" w:cs="Times New Roman"/>
          <w:color w:val="333333"/>
          <w:sz w:val="20"/>
          <w:szCs w:val="20"/>
        </w:rPr>
      </w:pPr>
      <w:proofErr w:type="spellStart"/>
      <w:r w:rsidRPr="000303E7">
        <w:rPr>
          <w:rFonts w:ascii="Times New Roman" w:eastAsia="Times New Roman" w:hAnsi="Times New Roman" w:cs="Times New Roman"/>
          <w:color w:val="333333"/>
          <w:sz w:val="20"/>
          <w:szCs w:val="20"/>
        </w:rPr>
        <w:t>Wazzeh</w:t>
      </w:r>
      <w:proofErr w:type="spellEnd"/>
      <w:r w:rsidRPr="000303E7">
        <w:rPr>
          <w:rFonts w:ascii="Times New Roman" w:eastAsia="Times New Roman" w:hAnsi="Times New Roman" w:cs="Times New Roman"/>
          <w:color w:val="333333"/>
          <w:sz w:val="20"/>
          <w:szCs w:val="20"/>
        </w:rPr>
        <w:t xml:space="preserve"> </w:t>
      </w:r>
      <w:r w:rsidR="00E944C3" w:rsidRPr="000303E7">
        <w:rPr>
          <w:rFonts w:ascii="Times New Roman" w:eastAsia="Times New Roman" w:hAnsi="Times New Roman" w:cs="Times New Roman"/>
          <w:color w:val="333333"/>
          <w:sz w:val="20"/>
          <w:szCs w:val="20"/>
        </w:rPr>
        <w:t xml:space="preserve">et al. </w:t>
      </w:r>
      <w:r w:rsidR="00E944C3"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{"citationID":"txMMsBJu","properties":{"formattedCitation":"[9]","plainCitation":"[9]","noteIndex":0},"citationItems":[{"id":2353,"uris":["http://zotero.org/users/998237/items/P3N4RJP3"],"itemData":{"id":2353,"type":"paper-conference","abstract":"The effective use of biometric features which are unique and measurable leads the way in successful analyzing of the characteristics of human biometry. One of these developing biometric technologies is gait analysis. Systematic review of gait and unrevealing of the correlation between body parts helps to find out meaningful information quite easily. In this study, we utilized a Convolutional Neural Network (ConvNet/CNN) which can take in gait data, assign importance (learnable weights and biases) to various aspects/objects and helps to differentiate one from another. Thus, we could detect gender types by using some distinguishing gait features. The importance of using light version of CNN is about efficiency in computational costs and storage spaces. A variation of maxout activation, called max-feature-map (MFM), into each convolutional layer of CNN, is the first key factor in our study. After this step, we focused on designing four alternative networks to obtain successful results. All experiments have been conducted on three-dimensional gait datasets which are obtained by using reflectors all over the body. Three-axis gait dataset with the learned single network achieves state-of-the-art results on gender detection.","container-title":"2019 4th International Conference on Computer Science and Engineering (UBMK)","DOI":"10.1109/UBMK.2019.8907174","event-title":"2019 4th International Conference on Computer Science and Engineering (UBMK)","page":"1-4","source":"IEEE Xplore","title":"Human Gait Based Gender Detection Using Light CNN with Max Feature Map","author":[{"family":"Wazzeh","given":"Adnan"},{"family":"Birdal","given":"Ramiz Görkem"},{"family":"Sertbaş","given":"Ahmet"}],"issued":{"date-parts":[["2019",9]]}}}],"schema":"https://github.com/citation-style-language/schema/raw/master/csl-citation.json"} </w:instrText>
      </w:r>
      <w:r w:rsidR="00E944C3"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[9]</w:t>
      </w:r>
      <w:r w:rsidR="00E944C3" w:rsidRPr="000303E7">
        <w:rPr>
          <w:rFonts w:ascii="Times New Roman" w:eastAsia="Times New Roman" w:hAnsi="Times New Roman" w:cs="Times New Roman"/>
          <w:color w:val="333333"/>
          <w:sz w:val="20"/>
          <w:szCs w:val="20"/>
        </w:rPr>
        <w:fldChar w:fldCharType="end"/>
      </w:r>
      <w:r w:rsidR="00E944C3" w:rsidRPr="000303E7">
        <w:rPr>
          <w:rFonts w:ascii="Times New Roman" w:eastAsia="Times New Roman" w:hAnsi="Times New Roman" w:cs="Times New Roman"/>
          <w:color w:val="333333"/>
          <w:sz w:val="20"/>
          <w:szCs w:val="20"/>
        </w:rPr>
        <w:t xml:space="preserve"> </w:t>
      </w:r>
      <w:r w:rsidRPr="000303E7">
        <w:rPr>
          <w:rFonts w:ascii="Times New Roman" w:eastAsia="Times New Roman" w:hAnsi="Times New Roman" w:cs="Times New Roman"/>
          <w:color w:val="333333"/>
          <w:sz w:val="20"/>
          <w:szCs w:val="20"/>
        </w:rPr>
        <w:t xml:space="preserve">applied convolutional neural network to do gender detection. Due to the efficiency in computational cost and storage, they decided to use a light version of CNN. They applied a </w:t>
      </w:r>
      <w:proofErr w:type="spellStart"/>
      <w:r w:rsidRPr="000303E7">
        <w:rPr>
          <w:rFonts w:ascii="Times New Roman" w:eastAsia="Times New Roman" w:hAnsi="Times New Roman" w:cs="Times New Roman"/>
          <w:color w:val="333333"/>
          <w:sz w:val="20"/>
          <w:szCs w:val="20"/>
        </w:rPr>
        <w:t>maxout</w:t>
      </w:r>
      <w:proofErr w:type="spellEnd"/>
      <w:r w:rsidRPr="000303E7">
        <w:rPr>
          <w:rFonts w:ascii="Times New Roman" w:eastAsia="Times New Roman" w:hAnsi="Times New Roman" w:cs="Times New Roman"/>
          <w:color w:val="333333"/>
          <w:sz w:val="20"/>
          <w:szCs w:val="20"/>
        </w:rPr>
        <w:t xml:space="preserve"> activation call max-feature-map into each CNN layer. They collect the dataset by capturing humans wearing black jumpsuit with markers taped on. In the experiment, they implement light CNN framework with MFM units as network prototype. This technique is appropriate to cast off noisy labels and increase detection rate. The performance shows 92.7% gender detection rate. In this study, female subjects were observed that have some unique movements which enable to discover them </w:t>
      </w:r>
      <w:r w:rsidRPr="000303E7">
        <w:rPr>
          <w:rFonts w:ascii="Times New Roman" w:eastAsia="Times New Roman" w:hAnsi="Times New Roman" w:cs="Times New Roman"/>
          <w:color w:val="333333"/>
          <w:sz w:val="20"/>
          <w:szCs w:val="20"/>
        </w:rPr>
        <w:lastRenderedPageBreak/>
        <w:t>compare with male subjects and potentially can be new features of female to show the better results. They also found out that extract features of invariant to variations in walking speed will be more efficient in gender detection.</w:t>
      </w:r>
    </w:p>
    <w:p w14:paraId="5A3EC561" w14:textId="16AE793A" w:rsidR="0033266B" w:rsidRPr="000303E7" w:rsidRDefault="004E79B9"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Besides, </w:t>
      </w:r>
      <w:proofErr w:type="spellStart"/>
      <w:r w:rsidR="0033266B" w:rsidRPr="000303E7">
        <w:rPr>
          <w:rFonts w:ascii="Times New Roman" w:eastAsia="Times New Roman" w:hAnsi="Times New Roman" w:cs="Times New Roman"/>
          <w:color w:val="333333"/>
          <w:sz w:val="20"/>
          <w:szCs w:val="20"/>
        </w:rPr>
        <w:t>Nithyakani</w:t>
      </w:r>
      <w:proofErr w:type="spellEnd"/>
      <w:r w:rsidR="0033266B" w:rsidRPr="000303E7">
        <w:rPr>
          <w:rFonts w:ascii="Times New Roman" w:eastAsia="Times New Roman" w:hAnsi="Times New Roman" w:cs="Times New Roman"/>
          <w:color w:val="333333"/>
          <w:sz w:val="20"/>
          <w:szCs w:val="20"/>
        </w:rPr>
        <w:t xml:space="preserve"> </w:t>
      </w:r>
      <w:r w:rsidR="00E944C3" w:rsidRPr="000303E7">
        <w:rPr>
          <w:rFonts w:ascii="Times New Roman" w:eastAsia="Times New Roman" w:hAnsi="Times New Roman" w:cs="Times New Roman"/>
          <w:color w:val="333333"/>
          <w:sz w:val="20"/>
          <w:szCs w:val="20"/>
        </w:rPr>
        <w:t>et al.</w:t>
      </w:r>
      <w:r w:rsidR="0033266B" w:rsidRPr="000303E7">
        <w:rPr>
          <w:rFonts w:ascii="Times New Roman" w:eastAsia="Times New Roman" w:hAnsi="Times New Roman" w:cs="Times New Roman"/>
          <w:color w:val="333333"/>
          <w:sz w:val="20"/>
          <w:szCs w:val="20"/>
        </w:rPr>
        <w:t xml:space="preserve"> </w:t>
      </w:r>
      <w:r w:rsidR="00E944C3"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{"citationID":"Q90J9hng","properties":{"formattedCitation":"[10]","plainCitation":"[10]","noteIndex":0},"citationItems":[{"id":2356,"uris":["http://zotero.org/users/998237/items/C7F8VB8T"],"itemData":{"id":2356,"type":"paper-conference","abstract":"A human acknowledgment and recognizable proof is viewed these days as an essential field of research. The most unique parts of human are the ear, odor, heartbeat, voice, the iris, periocular portion of eye, fingerprint, gait, sweat, face, etc,. Without the human interaction to identify a person is quite challenging with low resolution images. Gait recognition is one of the biometric technology which can be used to identify people without their knowledge. The proposed system uses Deep Convolutional Neural Network to extract the gait features of a person by training the neural network architecture with Gait Energy Image.","container-title":"2019 3rd International Conference on Computing and Communications Technologies (ICCCT)","DOI":"10.1109/ICCCT2.2019.8824836","event-title":"2019 3rd International Conference on Computing and Communications Technologies (ICCCT)","page":"208-211","source":"IEEE Xplore","title":"Human Gait Recognition using Deep Convolutional Neural Network","author":[{"family":"Nithyakani","given":"P"},{"family":"Shanthini","given":"A."},{"family":"Ponsam","given":"Godwin"}],"issued":{"date-parts":[["2019",2]]}}}],"schema":"https://github.com/citation-style-language/schema/raw/master/csl-citation.json"} </w:instrText>
      </w:r>
      <w:r w:rsidR="00E944C3"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[10]</w:t>
      </w:r>
      <w:r w:rsidR="00E944C3" w:rsidRPr="000303E7">
        <w:rPr>
          <w:rFonts w:ascii="Times New Roman" w:eastAsia="Times New Roman" w:hAnsi="Times New Roman" w:cs="Times New Roman"/>
          <w:color w:val="333333"/>
          <w:sz w:val="20"/>
          <w:szCs w:val="20"/>
        </w:rPr>
        <w:fldChar w:fldCharType="end"/>
      </w:r>
      <w:r w:rsidR="00E944C3" w:rsidRPr="000303E7">
        <w:rPr>
          <w:rFonts w:ascii="Times New Roman" w:eastAsia="Times New Roman" w:hAnsi="Times New Roman" w:cs="Times New Roman"/>
          <w:color w:val="333333"/>
          <w:sz w:val="20"/>
          <w:szCs w:val="20"/>
        </w:rPr>
        <w:t xml:space="preserve"> </w:t>
      </w:r>
      <w:r w:rsidR="0033266B" w:rsidRPr="000303E7">
        <w:rPr>
          <w:rFonts w:ascii="Times New Roman" w:eastAsia="Times New Roman" w:hAnsi="Times New Roman" w:cs="Times New Roman"/>
          <w:color w:val="333333"/>
          <w:sz w:val="20"/>
          <w:szCs w:val="20"/>
        </w:rPr>
        <w:t xml:space="preserve">had proposed another deep convolutional neural network system by training architecture of neural network with gait energy image. They used TUM gait database which contains 1000 subjects with different views and general condition such as shoes, clothing etc. They proceed silhouette extraction and feature extraction. Silhouette extraction is to prevent the problems faced due to different </w:t>
      </w:r>
      <w:proofErr w:type="spellStart"/>
      <w:r w:rsidR="0033266B" w:rsidRPr="000303E7">
        <w:rPr>
          <w:rFonts w:ascii="Times New Roman" w:eastAsia="Times New Roman" w:hAnsi="Times New Roman" w:cs="Times New Roman"/>
          <w:color w:val="333333"/>
          <w:sz w:val="20"/>
          <w:szCs w:val="20"/>
        </w:rPr>
        <w:t>colour</w:t>
      </w:r>
      <w:proofErr w:type="spellEnd"/>
      <w:r w:rsidR="0033266B" w:rsidRPr="000303E7">
        <w:rPr>
          <w:rFonts w:ascii="Times New Roman" w:eastAsia="Times New Roman" w:hAnsi="Times New Roman" w:cs="Times New Roman"/>
          <w:color w:val="333333"/>
          <w:sz w:val="20"/>
          <w:szCs w:val="20"/>
        </w:rPr>
        <w:t xml:space="preserve"> and texture of apparels. After that, they train the data with CNN architectures. Deep convolutional neural network (DCNN) showed 94.7% average accuracy and CNN showed 90.6% average accuracy.  DCNN has demonstrated the higher accuracy of gait recognition against the trained data samples through this experiment comparing it to convolutional neural network.</w:t>
      </w:r>
    </w:p>
    <w:p w14:paraId="35270D2E" w14:textId="58B3D2AA" w:rsidR="00581EC0" w:rsidRPr="000303E7" w:rsidRDefault="004E79B9"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Apart from that, </w:t>
      </w:r>
      <w:r w:rsidR="001010C5" w:rsidRPr="000303E7">
        <w:rPr>
          <w:rFonts w:ascii="Times New Roman" w:eastAsia="Times New Roman" w:hAnsi="Times New Roman" w:cs="Times New Roman"/>
          <w:color w:val="333333"/>
          <w:sz w:val="20"/>
          <w:szCs w:val="20"/>
        </w:rPr>
        <w:t xml:space="preserve">Thomas and Pushpalatha </w:t>
      </w:r>
      <w:r w:rsidR="001010C5"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{"citationID":"C6OISTc0","properties":{"formattedCitation":"[11]","plainCitation":"[11]","noteIndex":0},"citationItems":[{"id":2360,"uris":["http://zotero.org/users/998237/items/NC43PRXJ"],"itemData":{"id":2360,"type":"paper-conference","abstract":"The gait of a person is the manner in which he or she walks. The human gait can be considered as a useful behavioral type of biometric that could be utilized for identifying people. Gait can also be used to identify a person’s gender and age group. Recent breakthroughs in image processing and artificial intelligence have made it feasible to extract data from photographs and videos for various classifying purposes. Gender can be regarded as soft biometric that could be useful in video captured using surveillance cameras, particularly in uncontrolled environments with erratic placements. Gender recognition in security, particularly in surveillance systems, is becoming increasingly popular. Popularly used deep learning algorithms for images, convolutional neural networks, have proven to be a good mechanism for gender recognition. Still, there are drawbacks to convolutional neural network approaches, like a very complex network model, comparatively larger training time and highly expensive in computational resources, meager convergence quickness, overfitting of the network, and accuracy that may need improvement. As a result, this paper proposes a texture-based deep learning-based gender recognition system. The gait energy image, that is created by adding silhouettes received from a portion of the video which portrays an entire gait cycle, can be the most often utilized feature in gait-based categorization. More texture features, such as histogram of oriented gradient (HOG) and entropy for gender identification, have been examined in the proposed work. The accuracy of gender classification using whole body image, upper body image, and lower body image is compared in this research. Combining texture features is more accurate than looking at each texture feature separately, according to studies. Furthermore, full body gait images are more precise than partial body gait images.","collection-title":"Lecture Notes in Networks and Systems","container-title":"Data Science and Security","DOI":"10.1007/978-981-19-2211-4_13","event-place":"Singapore","ISBN":"978-981-19221-1-4","language":"en","page":"153-165","publisher":"Springer Nature","publisher-place":"Singapore","source":"Springer Link","title":"Deep Learning-based Gender Recognition Using Fusion of Texture Features from Gait Silhouettes","author":[{"family":"Thomas","given":"K. T."},{"family":"Pushpalatha","given":"K. P."}],"editor":[{"family":"Shukla","given":"Samiksha"},{"family":"Gao","given":"Xiao-Zhi"},{"family":"Kureethara","given":"Joseph Varghese"},{"family":"Mishra","given":"Durgesh"}],"issued":{"date-parts":[["2022"]]}}}],"schema":"https://github.com/citation-style-language/schema/raw/master/csl-citation.json"} </w:instrText>
      </w:r>
      <w:r w:rsidR="001010C5"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[11]</w:t>
      </w:r>
      <w:r w:rsidR="001010C5" w:rsidRPr="000303E7">
        <w:rPr>
          <w:rFonts w:ascii="Times New Roman" w:eastAsia="Times New Roman" w:hAnsi="Times New Roman" w:cs="Times New Roman"/>
          <w:color w:val="333333"/>
          <w:sz w:val="20"/>
          <w:szCs w:val="20"/>
        </w:rPr>
        <w:fldChar w:fldCharType="end"/>
      </w:r>
      <w:r w:rsidR="00E944C3" w:rsidRPr="000303E7">
        <w:rPr>
          <w:rFonts w:ascii="Times New Roman" w:eastAsia="Times New Roman" w:hAnsi="Times New Roman" w:cs="Times New Roman"/>
          <w:color w:val="333333"/>
          <w:sz w:val="20"/>
          <w:szCs w:val="20"/>
        </w:rPr>
        <w:t xml:space="preserve"> </w:t>
      </w:r>
      <w:r w:rsidR="003C04FF" w:rsidRPr="000303E7">
        <w:rPr>
          <w:rFonts w:ascii="Times New Roman" w:eastAsia="Times New Roman" w:hAnsi="Times New Roman" w:cs="Times New Roman"/>
          <w:color w:val="333333"/>
          <w:sz w:val="20"/>
          <w:szCs w:val="20"/>
        </w:rPr>
        <w:t>introduces a gender recognition system based on deep learning and texture analysis. It focuses on utilizing the gait energy image, generated by incorporating silhouettes from a complete gait cycle, as a prominent feature for gait-based classification. In addition to the gait energy image, the study explores additional texture features like histogram of oriented gradient (HOG) and entropy for gender identification. The research compares the accuracy of gender classification using whole body images, upper body images, and lower body images. The findings demonstrate that combining multiple texture features improves accuracy compared to analyzing each feature individually. Moreover, the study reveals that full body gait images yield more precise results compared to partial body gait images.</w:t>
      </w:r>
      <w:r w:rsidR="00B96019" w:rsidRPr="000303E7">
        <w:rPr>
          <w:rFonts w:ascii="Times New Roman" w:eastAsia="Times New Roman" w:hAnsi="Times New Roman" w:cs="Times New Roman"/>
          <w:color w:val="333333"/>
          <w:sz w:val="20"/>
          <w:szCs w:val="20"/>
        </w:rPr>
        <w:t xml:space="preserve"> </w:t>
      </w:r>
    </w:p>
    <w:p w14:paraId="3631699D" w14:textId="3A28D4ED" w:rsidR="0033266B" w:rsidRPr="000303E7" w:rsidRDefault="00581EC0" w:rsidP="00E944C3">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In addition, a deep learning approach was introduced by Deng et al. </w:t>
      </w:r>
      <w:r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{"citationID":"CnROskMS","properties":{"formattedCitation":"[12]","plainCitation":"[12]","noteIndex":0},"citationItems":[{"id":2377,"uris":["http://zotero.org/users/998237/items/ZSILS6Q6"],"itemData":{"id":2377,"type":"paper-conference","abstract":"GEI, as an average map of cycle sequences, has shown great advantages in gait analysis and become one of the most common used gait feature maps. Yet such features can be easily disturbed by variations of view change, carrying bag and wearing coat, which lead to deformation and worse performance. Recent approaches combined using CNN and GEI have been proved can enhance gait analysis performance, yet they employ a whole GEI and do not provide complete solutions. Therefore, this paper introduces a novel method, using a divided GEI segmenting based on human structure model and motion information. By this way, a GEI is divided into head, torso, upper limbs and lower limbs, and then the CNN features of each part are extracted and further fused for gait analysis with a normalization by spatial pyramid pooling. The experimental results on CASIA B show that, combined using the fused CNN of separated GEI parts can produce better performance than that of CNN and single GEI.","container-title":"2020 IEEE 4th Information Technology, Networking, Electronic and Automation Control Conference (ITNEC)","DOI":"10.1109/ITNEC48623.2020.9084792","event-title":"2020 IEEE 4th Information Technology, Networking, Electronic and Automation Control Conference (ITNEC)","page":"2032-2037","source":"IEEE Xplore","title":"Gender Recognition via Fused CNN of Separated GEI","volume":"1","author":[{"family":"Deng","given":"Jiang"},{"family":"Bei","given":"Sun"},{"family":"Shaojing","given":"Su"},{"family":"Xiaopeng","given":"Tan"},{"family":"Zhen","given":"Zuo"}],"issued":{"date-parts":[["2020",6]]}}}],"schema":"https://github.com/citation-style-language/schema/raw/master/csl-citation.json"} </w:instrText>
      </w:r>
      <w:r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[12]</w:t>
      </w:r>
      <w:r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 xml:space="preserve"> to divide the GEI based on the human structure model and motion information. The GEI was segmented into head, torso, upper limbs, and lower limbs, and then CNN features are extracted from each part and fused together for gait analysis, with normalization using spatial pyramid pooling. Experimental results on the CASIA B dataset demonstrated that combining the fused CNN features from separated GEI parts yielded better performance compared to using CNN alone or a single GEI. </w:t>
      </w:r>
      <w:r w:rsidR="00B96019" w:rsidRPr="000303E7">
        <w:rPr>
          <w:rFonts w:ascii="Times New Roman" w:eastAsia="Times New Roman" w:hAnsi="Times New Roman" w:cs="Times New Roman"/>
          <w:color w:val="333333"/>
          <w:sz w:val="20"/>
          <w:szCs w:val="20"/>
        </w:rPr>
        <w:t xml:space="preserve">Table 2 summarizes the deep learning methods for gender recognition. </w:t>
      </w:r>
    </w:p>
    <w:p w14:paraId="20AD85F4" w14:textId="77777777" w:rsidR="00BB10E7" w:rsidRPr="000303E7" w:rsidRDefault="00CF10B4" w:rsidP="00BB10E7">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It can be observed that t</w:t>
      </w:r>
      <w:r w:rsidR="00BB10E7" w:rsidRPr="000303E7">
        <w:rPr>
          <w:rFonts w:ascii="Times New Roman" w:eastAsia="Times New Roman" w:hAnsi="Times New Roman" w:cs="Times New Roman"/>
          <w:color w:val="333333"/>
          <w:sz w:val="20"/>
          <w:szCs w:val="20"/>
        </w:rPr>
        <w:t xml:space="preserve">he results reported for some conventional machine learning methods are indeed higher than that of deep learning approaches. This is affected by certain factors which include the type of datasets used and also the sample size involved. Some conventional methods reported higher results as a dataset with simpler setting/configuration is used. Besides, the method will also perform better if a smaller number of samples were used.  </w:t>
      </w:r>
    </w:p>
    <w:p w14:paraId="3BF893EB" w14:textId="77777777" w:rsidR="00BB10E7" w:rsidRPr="000303E7" w:rsidRDefault="00BB10E7" w:rsidP="00BB10E7">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In addition, the number of samples selected also affect the accuracy of the methods. In some situations, when dealing with a smaller number of samples, conventional methods may exhibit better performance due to their ability to handle limited data more effectively. Deep learning approaches, on the other hand, may require more extensive datasets to fully harness their potential, and performance gains might become evident with larger and more diverse datasets.</w:t>
      </w:r>
    </w:p>
    <w:p w14:paraId="5258E3B3" w14:textId="77777777" w:rsidR="00CE648A" w:rsidRPr="000303E7" w:rsidRDefault="00CE648A" w:rsidP="00BB10E7">
      <w:pPr>
        <w:shd w:val="clear" w:color="auto" w:fill="FFFFFF"/>
        <w:spacing w:after="150" w:line="240" w:lineRule="auto"/>
        <w:jc w:val="both"/>
        <w:rPr>
          <w:rFonts w:ascii="Times New Roman" w:eastAsia="Times New Roman" w:hAnsi="Times New Roman" w:cs="Times New Roman"/>
          <w:color w:val="333333"/>
          <w:sz w:val="20"/>
          <w:szCs w:val="20"/>
        </w:rPr>
      </w:pPr>
    </w:p>
    <w:p w14:paraId="4A4F73A4" w14:textId="7CF19E58" w:rsidR="006407E9" w:rsidRPr="000303E7" w:rsidRDefault="006407E9" w:rsidP="00E93532">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Table 2. A Summary of Deep Learning Methods for Gender Recognition</w:t>
      </w:r>
    </w:p>
    <w:tbl>
      <w:tblPr>
        <w:tblStyle w:val="TableGrid"/>
        <w:tblW w:w="9351" w:type="dxa"/>
        <w:jc w:val="center"/>
        <w:tblInd w:w="0" w:type="dxa"/>
        <w:tblLook w:val="04A0" w:firstRow="1" w:lastRow="0" w:firstColumn="1" w:lastColumn="0" w:noHBand="0" w:noVBand="1"/>
      </w:tblPr>
      <w:tblGrid>
        <w:gridCol w:w="1507"/>
        <w:gridCol w:w="1588"/>
        <w:gridCol w:w="2712"/>
        <w:gridCol w:w="1418"/>
        <w:gridCol w:w="2126"/>
      </w:tblGrid>
      <w:tr w:rsidR="00E31CAB" w:rsidRPr="000303E7" w14:paraId="275DDC19" w14:textId="77777777" w:rsidTr="0033266B">
        <w:trPr>
          <w:jc w:val="center"/>
        </w:trPr>
        <w:tc>
          <w:tcPr>
            <w:tcW w:w="1507" w:type="dxa"/>
          </w:tcPr>
          <w:p w14:paraId="6514292D" w14:textId="77777777" w:rsidR="0033266B" w:rsidRPr="000303E7" w:rsidRDefault="0033266B"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Author</w:t>
            </w:r>
          </w:p>
        </w:tc>
        <w:tc>
          <w:tcPr>
            <w:tcW w:w="1588" w:type="dxa"/>
          </w:tcPr>
          <w:p w14:paraId="517C91F1" w14:textId="77777777" w:rsidR="0033266B" w:rsidRPr="000303E7" w:rsidRDefault="0033266B"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Model</w:t>
            </w:r>
          </w:p>
        </w:tc>
        <w:tc>
          <w:tcPr>
            <w:tcW w:w="2712" w:type="dxa"/>
          </w:tcPr>
          <w:p w14:paraId="32F7A84A" w14:textId="77777777" w:rsidR="0033266B" w:rsidRPr="000303E7" w:rsidRDefault="0033266B"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Method</w:t>
            </w:r>
          </w:p>
        </w:tc>
        <w:tc>
          <w:tcPr>
            <w:tcW w:w="1418" w:type="dxa"/>
          </w:tcPr>
          <w:p w14:paraId="61FFDB46" w14:textId="77777777" w:rsidR="0033266B" w:rsidRPr="000303E7" w:rsidRDefault="0033266B"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Recognition Rate</w:t>
            </w:r>
          </w:p>
        </w:tc>
        <w:tc>
          <w:tcPr>
            <w:tcW w:w="2126" w:type="dxa"/>
          </w:tcPr>
          <w:p w14:paraId="2F8BF5B5" w14:textId="77777777" w:rsidR="0033266B" w:rsidRPr="000303E7" w:rsidRDefault="0033266B" w:rsidP="001656F2">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Pros</w:t>
            </w:r>
          </w:p>
        </w:tc>
      </w:tr>
      <w:tr w:rsidR="00E31CAB" w:rsidRPr="000303E7" w14:paraId="0296823B" w14:textId="77777777" w:rsidTr="0033266B">
        <w:trPr>
          <w:jc w:val="center"/>
        </w:trPr>
        <w:tc>
          <w:tcPr>
            <w:tcW w:w="1507" w:type="dxa"/>
          </w:tcPr>
          <w:p w14:paraId="56D17F86" w14:textId="5B2F192D" w:rsidR="0033266B" w:rsidRPr="000303E7" w:rsidRDefault="0033266B" w:rsidP="003C04FF">
            <w:pPr>
              <w:rPr>
                <w:rFonts w:ascii="Times New Roman" w:hAnsi="Times New Roman" w:cs="Times New Roman"/>
                <w:color w:val="333333"/>
                <w:sz w:val="16"/>
                <w:szCs w:val="16"/>
              </w:rPr>
            </w:pPr>
            <w:r w:rsidRPr="000303E7">
              <w:rPr>
                <w:rFonts w:ascii="Times New Roman" w:hAnsi="Times New Roman" w:cs="Times New Roman"/>
                <w:color w:val="333333"/>
                <w:sz w:val="16"/>
                <w:szCs w:val="16"/>
              </w:rPr>
              <w:t>Ismail, Tahir and Hussain</w:t>
            </w:r>
            <w:r w:rsidR="003C04FF" w:rsidRPr="000303E7">
              <w:rPr>
                <w:rFonts w:ascii="Times New Roman" w:hAnsi="Times New Roman" w:cs="Times New Roman"/>
                <w:color w:val="333333"/>
                <w:sz w:val="16"/>
                <w:szCs w:val="16"/>
              </w:rPr>
              <w:t xml:space="preserve"> </w:t>
            </w:r>
            <w:r w:rsidR="003C04F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{"citationID":"uzDHsG4O","properties":{"formattedCitation":"[8]","plainCitation":"[8]","noteIndex":0},"citationItems":[{"id":2350,"uris":["http://zotero.org/users/998237/items/XZX687V4"],"itemData":{"id":2350,"type":"paper-conference","abstract":"Gender classification via model-based human gait data is still immature. Hence in this research, the possibility of side view human gait silhouette to be used as gender recognition is evaluated using model-based approach. Firstly, six attributes located at lower part of human gait specifically from below waist onwards have been identified as the significant points are skeletonized based on the human gait silhouette attained. Next the vertical angles of both hip and knee with respect to thigh for 32 image sequences are extracted as feature vectors followed by feature selection via statistical analysis specifically analysis of variance along with multiple comparison procedure. Further, the resultant of feature selection acted as inputs to the artificial neural network classifier. Initial findings with accuracy of 90% and above confirmed that the proposed method suited to be utilized as gender recognition based on human gait.","container-title":"2012 IEEE 8th International Colloquium on Signal Processing and its Applications","DOI":"10.1109/CSPA.2012.6194757","event-title":"2012 IEEE 8th International Colloquium on Signal Processing and its Applications","page":"400-403","source":"IEEE Xplore","title":"Model-based gait analysis for gender recognition","author":[{"family":"Ismail","given":"Ahmad Puad"},{"family":"Tahir","given":"Nooritawati Md"},{"family":"Hussain","given":"Aini"}],"issued":{"date-parts":[["2012",3]]}}}],"schema":"https://github.com/citation-style-language/schema/raw/master/csl-citation.json"} </w:instrText>
            </w:r>
            <w:r w:rsidR="003C04F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[8]</w:t>
            </w:r>
            <w:r w:rsidR="003C04FF" w:rsidRPr="000303E7">
              <w:rPr>
                <w:rFonts w:ascii="Times New Roman" w:eastAsia="Times New Roman" w:hAnsi="Times New Roman" w:cs="Times New Roman"/>
                <w:color w:val="333333"/>
                <w:sz w:val="16"/>
                <w:szCs w:val="16"/>
              </w:rPr>
              <w:fldChar w:fldCharType="end"/>
            </w:r>
          </w:p>
        </w:tc>
        <w:tc>
          <w:tcPr>
            <w:tcW w:w="1588" w:type="dxa"/>
          </w:tcPr>
          <w:p w14:paraId="3E162CB8"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Artificial Neural Networks (ANN)</w:t>
            </w:r>
          </w:p>
        </w:tc>
        <w:tc>
          <w:tcPr>
            <w:tcW w:w="2712" w:type="dxa"/>
          </w:tcPr>
          <w:p w14:paraId="73BE5E0A"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 xml:space="preserve">Select feature using Analysis of variance (ANOVA) and multiple comparison (MCP) </w:t>
            </w:r>
          </w:p>
        </w:tc>
        <w:tc>
          <w:tcPr>
            <w:tcW w:w="1418" w:type="dxa"/>
          </w:tcPr>
          <w:p w14:paraId="692AA59C"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95%</w:t>
            </w:r>
          </w:p>
        </w:tc>
        <w:tc>
          <w:tcPr>
            <w:tcW w:w="2126" w:type="dxa"/>
          </w:tcPr>
          <w:p w14:paraId="242034CE"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Effective with statistical analysis as feature selection</w:t>
            </w:r>
          </w:p>
        </w:tc>
      </w:tr>
      <w:tr w:rsidR="00E31CAB" w:rsidRPr="000303E7" w14:paraId="4A9D1CDE" w14:textId="77777777" w:rsidTr="0033266B">
        <w:trPr>
          <w:jc w:val="center"/>
        </w:trPr>
        <w:tc>
          <w:tcPr>
            <w:tcW w:w="1507" w:type="dxa"/>
          </w:tcPr>
          <w:p w14:paraId="630EB82B" w14:textId="144B064C" w:rsidR="0033266B" w:rsidRPr="000303E7" w:rsidRDefault="0033266B" w:rsidP="003C04FF">
            <w:pPr>
              <w:rPr>
                <w:rFonts w:ascii="Times New Roman" w:hAnsi="Times New Roman" w:cs="Times New Roman"/>
                <w:color w:val="333333"/>
                <w:sz w:val="16"/>
                <w:szCs w:val="16"/>
              </w:rPr>
            </w:pPr>
            <w:proofErr w:type="spellStart"/>
            <w:r w:rsidRPr="000303E7">
              <w:rPr>
                <w:rFonts w:ascii="Times New Roman" w:hAnsi="Times New Roman" w:cs="Times New Roman"/>
                <w:color w:val="333333"/>
                <w:sz w:val="16"/>
                <w:szCs w:val="16"/>
              </w:rPr>
              <w:t>Wazzeh</w:t>
            </w:r>
            <w:proofErr w:type="spellEnd"/>
            <w:r w:rsidRPr="000303E7">
              <w:rPr>
                <w:rFonts w:ascii="Times New Roman" w:hAnsi="Times New Roman" w:cs="Times New Roman"/>
                <w:color w:val="333333"/>
                <w:sz w:val="16"/>
                <w:szCs w:val="16"/>
              </w:rPr>
              <w:t xml:space="preserve">, Birdal and </w:t>
            </w:r>
            <w:proofErr w:type="spellStart"/>
            <w:r w:rsidRPr="000303E7">
              <w:rPr>
                <w:rFonts w:ascii="Times New Roman" w:hAnsi="Times New Roman" w:cs="Times New Roman"/>
                <w:color w:val="333333"/>
                <w:sz w:val="16"/>
                <w:szCs w:val="16"/>
              </w:rPr>
              <w:t>Sertbaş</w:t>
            </w:r>
            <w:proofErr w:type="spellEnd"/>
            <w:r w:rsidR="003C04FF" w:rsidRPr="000303E7">
              <w:rPr>
                <w:rFonts w:ascii="Times New Roman" w:hAnsi="Times New Roman" w:cs="Times New Roman"/>
                <w:color w:val="333333"/>
                <w:sz w:val="16"/>
                <w:szCs w:val="16"/>
              </w:rPr>
              <w:t xml:space="preserve"> </w:t>
            </w:r>
            <w:r w:rsidR="003C04F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{"citationID":"cZpk4Q0t","properties":{"formattedCitation":"[9]","plainCitation":"[9]","noteIndex":0},"citationItems":[{"id":2353,"uris":["http://zotero.org/users/998237/items/P3N4RJP3"],"itemData":{"id":2353,"type":"paper-conference","abstract":"The effective use of biometric features which are unique and measurable leads the way in successful analyzing of the characteristics of human biometry. One of these developing biometric technologies is gait analysis. Systematic review of gait and unrevealing of the correlation between body parts helps to find out meaningful information quite easily. In this study, we utilized a Convolutional Neural Network (ConvNet/CNN) which can take in gait data, assign importance (learnable weights and biases) to various aspects/objects and helps to differentiate one from another. Thus, we could detect gender types by using some distinguishing gait features. The importance of using light version of CNN is about efficiency in computational costs and storage spaces. A variation of maxout activation, called max-feature-map (MFM), into each convolutional layer of CNN, is the first key factor in our study. After this step, we focused on designing four alternative networks to obtain successful results. All experiments have been conducted on three-dimensional gait datasets which are obtained by using reflectors all over the body. Three-axis gait dataset with the learned single network achieves state-of-the-art results on gender detection.","container-title":"2019 4th International Conference on Computer Science and Engineering (UBMK)","DOI":"10.1109/UBMK.2019.8907174","event-title":"2019 4th International Conference on Computer Science and Engineering (UBMK)","page":"1-4","source":"IEEE Xplore","title":"Human Gait Based Gender Detection Using Light CNN with Max Feature Map","author":[{"family":"Wazzeh","given":"Adnan"},{"family":"Birdal","given":"Ramiz Görkem"},{"family":"Sertbaş","given":"Ahmet"}],"issued":{"date-parts":[["2019",9]]}}}],"schema":"https://github.com/citation-style-language/schema/raw/master/csl-citation.json"} </w:instrText>
            </w:r>
            <w:r w:rsidR="003C04F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[9]</w:t>
            </w:r>
            <w:r w:rsidR="003C04FF" w:rsidRPr="000303E7">
              <w:rPr>
                <w:rFonts w:ascii="Times New Roman" w:eastAsia="Times New Roman" w:hAnsi="Times New Roman" w:cs="Times New Roman"/>
                <w:color w:val="333333"/>
                <w:sz w:val="16"/>
                <w:szCs w:val="16"/>
              </w:rPr>
              <w:fldChar w:fldCharType="end"/>
            </w:r>
          </w:p>
        </w:tc>
        <w:tc>
          <w:tcPr>
            <w:tcW w:w="1588" w:type="dxa"/>
          </w:tcPr>
          <w:p w14:paraId="46BC464E"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Light Convolutional Neural Networks (CNN)</w:t>
            </w:r>
          </w:p>
        </w:tc>
        <w:tc>
          <w:tcPr>
            <w:tcW w:w="2712" w:type="dxa"/>
          </w:tcPr>
          <w:p w14:paraId="3FE1F268"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Use max-feature-map into CNN layer</w:t>
            </w:r>
          </w:p>
        </w:tc>
        <w:tc>
          <w:tcPr>
            <w:tcW w:w="1418" w:type="dxa"/>
          </w:tcPr>
          <w:p w14:paraId="5A1D51FA"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92.7%</w:t>
            </w:r>
          </w:p>
        </w:tc>
        <w:tc>
          <w:tcPr>
            <w:tcW w:w="2126" w:type="dxa"/>
          </w:tcPr>
          <w:p w14:paraId="31DEC7A0"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Save storage spaces and cost</w:t>
            </w:r>
          </w:p>
        </w:tc>
      </w:tr>
      <w:tr w:rsidR="00E31CAB" w:rsidRPr="000303E7" w14:paraId="1261BA0C" w14:textId="77777777" w:rsidTr="0033266B">
        <w:trPr>
          <w:jc w:val="center"/>
        </w:trPr>
        <w:tc>
          <w:tcPr>
            <w:tcW w:w="1507" w:type="dxa"/>
          </w:tcPr>
          <w:p w14:paraId="08693F07" w14:textId="29B07EB8" w:rsidR="0033266B" w:rsidRPr="000303E7" w:rsidRDefault="0033266B" w:rsidP="003C04FF">
            <w:pPr>
              <w:rPr>
                <w:rFonts w:ascii="Times New Roman" w:hAnsi="Times New Roman" w:cs="Times New Roman"/>
                <w:color w:val="333333"/>
                <w:sz w:val="16"/>
                <w:szCs w:val="16"/>
              </w:rPr>
            </w:pPr>
            <w:proofErr w:type="spellStart"/>
            <w:r w:rsidRPr="000303E7">
              <w:rPr>
                <w:rFonts w:ascii="Times New Roman" w:hAnsi="Times New Roman" w:cs="Times New Roman"/>
                <w:color w:val="333333"/>
                <w:sz w:val="16"/>
                <w:szCs w:val="16"/>
              </w:rPr>
              <w:t>Nithyakani</w:t>
            </w:r>
            <w:proofErr w:type="spellEnd"/>
            <w:r w:rsidRPr="000303E7">
              <w:rPr>
                <w:rFonts w:ascii="Times New Roman" w:hAnsi="Times New Roman" w:cs="Times New Roman"/>
                <w:color w:val="333333"/>
                <w:sz w:val="16"/>
                <w:szCs w:val="16"/>
              </w:rPr>
              <w:t xml:space="preserve">, Shanthini and </w:t>
            </w:r>
            <w:proofErr w:type="spellStart"/>
            <w:r w:rsidRPr="000303E7">
              <w:rPr>
                <w:rFonts w:ascii="Times New Roman" w:hAnsi="Times New Roman" w:cs="Times New Roman"/>
                <w:color w:val="333333"/>
                <w:sz w:val="16"/>
                <w:szCs w:val="16"/>
              </w:rPr>
              <w:t>Ponsam</w:t>
            </w:r>
            <w:proofErr w:type="spellEnd"/>
            <w:r w:rsidR="003C04FF" w:rsidRPr="000303E7">
              <w:rPr>
                <w:rFonts w:ascii="Times New Roman" w:hAnsi="Times New Roman" w:cs="Times New Roman"/>
                <w:color w:val="333333"/>
                <w:sz w:val="16"/>
                <w:szCs w:val="16"/>
              </w:rPr>
              <w:t xml:space="preserve"> </w:t>
            </w:r>
            <w:r w:rsidR="003C04F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{"citationID":"UxOeueg6","properties":{"formattedCitation":"[10]","plainCitation":"[10]","noteIndex":0},"citationItems":[{"id":2356,"uris":["http://zotero.org/users/998237/items/C7F8VB8T"],"itemData":{"id":2356,"type":"paper-conference","abstract":"A human acknowledgment and recognizable proof is viewed these days as an essential field of research. The most unique parts of human are the ear, odor, heartbeat, voice, the iris, periocular portion of eye, fingerprint, gait, sweat, face, etc,. Without the human interaction to identify a person is quite challenging with low resolution images. Gait recognition is one of the biometric technology which can be used to identify people without their knowledge. The proposed system uses Deep Convolutional Neural Network to extract the gait features of a person by training the neural network architecture with Gait Energy Image.","container-title":"2019 3rd International Conference on Computing and Communications Technologies (ICCCT)","DOI":"10.1109/ICCCT2.2019.8824836","event-title":"2019 3rd International Conference on Computing and Communications Technologies (ICCCT)","page":"208-211","source":"IEEE Xplore","title":"Human Gait Recognition using Deep Convolutional Neural Network","author":[{"family":"Nithyakani","given":"P"},{"family":"Shanthini","given":"A."},{"family":"Ponsam","given":"Godwin"}],"issued":{"date-parts":[["2019",2]]}}}],"schema":"https://github.com/citation-style-language/schema/raw/master/csl-citation.json"} </w:instrText>
            </w:r>
            <w:r w:rsidR="003C04F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[10]</w:t>
            </w:r>
            <w:r w:rsidR="003C04FF" w:rsidRPr="000303E7">
              <w:rPr>
                <w:rFonts w:ascii="Times New Roman" w:eastAsia="Times New Roman" w:hAnsi="Times New Roman" w:cs="Times New Roman"/>
                <w:color w:val="333333"/>
                <w:sz w:val="16"/>
                <w:szCs w:val="16"/>
              </w:rPr>
              <w:fldChar w:fldCharType="end"/>
            </w:r>
          </w:p>
        </w:tc>
        <w:tc>
          <w:tcPr>
            <w:tcW w:w="1588" w:type="dxa"/>
          </w:tcPr>
          <w:p w14:paraId="48A3A2DE"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Deep Convolutional Neural Network (DCNN)</w:t>
            </w:r>
          </w:p>
        </w:tc>
        <w:tc>
          <w:tcPr>
            <w:tcW w:w="2712" w:type="dxa"/>
          </w:tcPr>
          <w:p w14:paraId="48AC08BF"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Procced silhouette extraction and feature extraction</w:t>
            </w:r>
          </w:p>
        </w:tc>
        <w:tc>
          <w:tcPr>
            <w:tcW w:w="1418" w:type="dxa"/>
          </w:tcPr>
          <w:p w14:paraId="0AD86906"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94.7%</w:t>
            </w:r>
          </w:p>
        </w:tc>
        <w:tc>
          <w:tcPr>
            <w:tcW w:w="2126" w:type="dxa"/>
          </w:tcPr>
          <w:p w14:paraId="2B41B24B"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Designed for convolution, pooling and normalization</w:t>
            </w:r>
          </w:p>
        </w:tc>
      </w:tr>
      <w:tr w:rsidR="00E31CAB" w:rsidRPr="000303E7" w14:paraId="679D08A7" w14:textId="77777777" w:rsidTr="0033266B">
        <w:trPr>
          <w:jc w:val="center"/>
        </w:trPr>
        <w:tc>
          <w:tcPr>
            <w:tcW w:w="1507" w:type="dxa"/>
          </w:tcPr>
          <w:p w14:paraId="4A2B06D2" w14:textId="3A1CE796" w:rsidR="0033266B" w:rsidRPr="000303E7" w:rsidRDefault="003C04FF" w:rsidP="001656F2">
            <w:pPr>
              <w:rPr>
                <w:rFonts w:ascii="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Thomas and Pushpalatha </w:t>
            </w:r>
            <w:r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{"citationID":"0vrqS1Ng","properties":{"formattedCitation":"[11]","plainCitation":"[11]","noteIndex":0},"citationItems":[{"id":2360,"uris":["http://zotero.org/users/998237/items/NC43PRXJ"],"itemData":{"id":2360,"type":"paper-conference","abstract":"The gait of a person is the manner in which he or she walks. The human gait can be considered as a useful behavioral type of biometric that could be utilized for identifying people. Gait can also be used to identify a person’s gender and age group. Recent breakthroughs in image processing and artificial intelligence have made it feasible to extract data from photographs and videos for various classifying purposes. Gender can be regarded as soft biometric that could be useful in video captured using surveillance cameras, particularly in uncontrolled environments with erratic placements. Gender recognition in security, particularly in surveillance systems, is becoming increasingly popular. Popularly used deep learning algorithms for images, convolutional neural networks, have proven to be a good mechanism for gender recognition. Still, there are drawbacks to convolutional neural network approaches, like a very complex network model, comparatively larger training time and highly expensive in computational resources, meager convergence quickness, overfitting of the network, and accuracy that may need improvement. As a result, this paper proposes a texture-based deep learning-based gender recognition system. The gait energy image, that is created by adding silhouettes received from a portion of the video which portrays an entire gait cycle, can be the most often utilized feature in gait-based categorization. More texture features, such as histogram of oriented gradient (HOG) and entropy for gender identification, have been examined in the proposed work. The accuracy of gender classification using whole body image, upper body image, and lower body image is compared in this research. Combining texture features is more accurate than looking at each texture feature separately, according to studies. Furthermore, full body gait images are more precise than partial body gait images.","collection-title":"Lecture Notes in Networks and Systems","container-title":"Data Science and Security","DOI":"10.1007/978-981-19-2211-4_13","event-place":"Singapore","ISBN":"978-981-19221-1-4","language":"en","page":"153-165","publisher":"Springer Nature","publisher-place":"Singapore","source":"Springer Link","title":"Deep Learning-based Gender Recognition Using Fusion of Texture Features from Gait Silhouettes","author":[{"family":"Thomas","given":"K. T."},{"family":"Pushpalatha","given":"K. P."}],"editor":[{"family":"Shukla","given":"Samiksha"},{"family":"Gao","given":"Xiao-Zhi"},{"family":"Kureethara","given":"Joseph Varghese"},{"family":"Mishra","given":"Durgesh"}],"issued":{"date-parts":[["2022"]]}}}],"schema":"https://github.com/citation-style-language/schema/raw/master/csl-citation.json"} </w:instrText>
            </w:r>
            <w:r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[11]</w:t>
            </w:r>
            <w:r w:rsidRPr="000303E7">
              <w:rPr>
                <w:rFonts w:ascii="Times New Roman" w:eastAsia="Times New Roman" w:hAnsi="Times New Roman" w:cs="Times New Roman"/>
                <w:color w:val="333333"/>
                <w:sz w:val="16"/>
                <w:szCs w:val="16"/>
              </w:rPr>
              <w:fldChar w:fldCharType="end"/>
            </w:r>
          </w:p>
        </w:tc>
        <w:tc>
          <w:tcPr>
            <w:tcW w:w="1588" w:type="dxa"/>
          </w:tcPr>
          <w:p w14:paraId="6FB1836C"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Convolutional Neural Networks (CNN)</w:t>
            </w:r>
          </w:p>
        </w:tc>
        <w:tc>
          <w:tcPr>
            <w:tcW w:w="2712" w:type="dxa"/>
          </w:tcPr>
          <w:p w14:paraId="080BBDF9" w14:textId="77777777" w:rsidR="0033266B" w:rsidRPr="000303E7" w:rsidRDefault="003C04FF" w:rsidP="001656F2">
            <w:pPr>
              <w:rPr>
                <w:rFonts w:ascii="Times New Roman" w:hAnsi="Times New Roman" w:cs="Times New Roman"/>
                <w:color w:val="333333"/>
                <w:sz w:val="16"/>
                <w:szCs w:val="16"/>
              </w:rPr>
            </w:pPr>
            <w:r w:rsidRPr="000303E7">
              <w:rPr>
                <w:rFonts w:ascii="Times New Roman" w:eastAsia="Times New Roman" w:hAnsi="Times New Roman" w:cs="Times New Roman"/>
                <w:color w:val="333333"/>
                <w:sz w:val="16"/>
                <w:szCs w:val="16"/>
              </w:rPr>
              <w:t>Gait energy image</w:t>
            </w:r>
            <w:r w:rsidR="00B96019" w:rsidRPr="000303E7">
              <w:rPr>
                <w:rFonts w:ascii="Times New Roman" w:eastAsia="Times New Roman" w:hAnsi="Times New Roman" w:cs="Times New Roman"/>
                <w:color w:val="333333"/>
                <w:sz w:val="16"/>
                <w:szCs w:val="16"/>
              </w:rPr>
              <w:t xml:space="preserve"> and</w:t>
            </w:r>
            <w:r w:rsidRPr="000303E7">
              <w:rPr>
                <w:rFonts w:ascii="Times New Roman" w:eastAsia="Times New Roman" w:hAnsi="Times New Roman" w:cs="Times New Roman"/>
                <w:color w:val="333333"/>
                <w:sz w:val="16"/>
                <w:szCs w:val="16"/>
              </w:rPr>
              <w:t xml:space="preserve"> HOG</w:t>
            </w:r>
          </w:p>
        </w:tc>
        <w:tc>
          <w:tcPr>
            <w:tcW w:w="1418" w:type="dxa"/>
          </w:tcPr>
          <w:p w14:paraId="4583B71F" w14:textId="77777777" w:rsidR="0033266B" w:rsidRPr="000303E7" w:rsidRDefault="0033266B"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97.4%</w:t>
            </w:r>
          </w:p>
        </w:tc>
        <w:tc>
          <w:tcPr>
            <w:tcW w:w="2126" w:type="dxa"/>
          </w:tcPr>
          <w:p w14:paraId="69150CE8" w14:textId="77777777" w:rsidR="0033266B" w:rsidRPr="000303E7" w:rsidRDefault="003C04FF"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 xml:space="preserve">Texture features combination yielded optimal performance </w:t>
            </w:r>
          </w:p>
        </w:tc>
      </w:tr>
      <w:tr w:rsidR="00452E24" w:rsidRPr="000303E7" w14:paraId="4135433D" w14:textId="77777777" w:rsidTr="0033266B">
        <w:trPr>
          <w:jc w:val="center"/>
        </w:trPr>
        <w:tc>
          <w:tcPr>
            <w:tcW w:w="1507" w:type="dxa"/>
          </w:tcPr>
          <w:p w14:paraId="0E61EFD9" w14:textId="03B470A2" w:rsidR="00452E24" w:rsidRPr="000303E7" w:rsidRDefault="00452E24" w:rsidP="001656F2">
            <w:pP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Deng et al. </w:t>
            </w:r>
            <w:r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{"citationID":"SMvkL3uV","properties":{"formattedCitation":"[12]","plainCitation":"[12]","noteIndex":0},"citationItems":[{"id":2377,"uris":["http://zotero.org/users/998237/items/ZSILS6Q6"],"itemData":{"id":2377,"type":"paper-conference","abstract":"GEI, as an average map of cycle sequences, has shown great advantages in gait analysis and become one of the most common used gait feature maps. Yet such features can be easily disturbed by variations of view change, carrying bag and wearing coat, which lead to deformation and worse performance. Recent approaches combined using CNN and GEI have been proved can enhance gait analysis performance, yet they employ a whole GEI and do not provide complete solutions. Therefore, this paper introduces a novel method, using a divided GEI segmenting based on human structure model and motion information. By this way, a GEI is divided into head, torso, upper limbs and lower limbs, and then the CNN features of each part are extracted and further fused for gait analysis with a normalization by spatial pyramid pooling. The experimental results on CASIA B show that, combined using the fused CNN of separated GEI parts can produce better performance than that of CNN and single GEI.","container-title":"2020 IEEE 4th Information Technology, Networking, Electronic and Automation Control Conference (ITNEC)","DOI":"10.1109/ITNEC48623.2020.9084792","event-title":"2020 IEEE 4th Information Technology, Networking, Electronic and Automation Control Conference (ITNEC)","page":"2032-2037","source":"IEEE Xplore","title":"Gender Recognition via Fused CNN of Separated GEI","volume":"1","author":[{"family":"Deng","given":"Jiang"},{"family":"Bei","given":"Sun"},{"family":"Shaojing","given":"Su"},{"family":"Xiaopeng","given":"Tan"},{"family":"Zhen","given":"Zuo"}],"issued":{"date-parts":[["2020",6]]}}}],"schema":"https://github.com/citation-style-language/schema/raw/master/csl-citation.json"} </w:instrText>
            </w:r>
            <w:r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szCs w:val="16"/>
              </w:rPr>
              <w:t>[12]</w:t>
            </w:r>
            <w:r w:rsidRPr="000303E7">
              <w:rPr>
                <w:rFonts w:ascii="Times New Roman" w:eastAsia="Times New Roman" w:hAnsi="Times New Roman" w:cs="Times New Roman"/>
                <w:color w:val="333333"/>
                <w:sz w:val="16"/>
                <w:szCs w:val="16"/>
              </w:rPr>
              <w:fldChar w:fldCharType="end"/>
            </w:r>
          </w:p>
        </w:tc>
        <w:tc>
          <w:tcPr>
            <w:tcW w:w="1588" w:type="dxa"/>
          </w:tcPr>
          <w:p w14:paraId="5E3B1100" w14:textId="77777777" w:rsidR="00452E24" w:rsidRPr="000303E7" w:rsidRDefault="00452E24"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Fused CNN</w:t>
            </w:r>
          </w:p>
        </w:tc>
        <w:tc>
          <w:tcPr>
            <w:tcW w:w="2712" w:type="dxa"/>
          </w:tcPr>
          <w:p w14:paraId="1B081D8B" w14:textId="77777777" w:rsidR="00452E24" w:rsidRPr="000303E7" w:rsidRDefault="00452E24" w:rsidP="001656F2">
            <w:pP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Segmented GEI and fusion using spatial pyramid pooling</w:t>
            </w:r>
          </w:p>
        </w:tc>
        <w:tc>
          <w:tcPr>
            <w:tcW w:w="1418" w:type="dxa"/>
          </w:tcPr>
          <w:p w14:paraId="21623098" w14:textId="77777777" w:rsidR="00452E24" w:rsidRPr="000303E7" w:rsidRDefault="00452E24"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95%</w:t>
            </w:r>
          </w:p>
        </w:tc>
        <w:tc>
          <w:tcPr>
            <w:tcW w:w="2126" w:type="dxa"/>
          </w:tcPr>
          <w:p w14:paraId="4EEEFB8E" w14:textId="77777777" w:rsidR="00452E24" w:rsidRPr="000303E7" w:rsidRDefault="00452E24" w:rsidP="001656F2">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Segmentation of GEI feature can reduce impact of view changes</w:t>
            </w:r>
          </w:p>
        </w:tc>
      </w:tr>
    </w:tbl>
    <w:p w14:paraId="33614E08" w14:textId="77777777" w:rsidR="0033266B" w:rsidRPr="000303E7" w:rsidRDefault="0033266B" w:rsidP="006A3B7F">
      <w:pPr>
        <w:shd w:val="clear" w:color="auto" w:fill="FFFFFF"/>
        <w:spacing w:after="150" w:line="240" w:lineRule="auto"/>
        <w:rPr>
          <w:rFonts w:ascii="Times New Roman" w:eastAsia="Times New Roman" w:hAnsi="Times New Roman" w:cs="Times New Roman"/>
          <w:color w:val="333333"/>
          <w:sz w:val="20"/>
          <w:szCs w:val="20"/>
        </w:rPr>
      </w:pPr>
    </w:p>
    <w:p w14:paraId="186AE5D9" w14:textId="77777777" w:rsidR="00D60236" w:rsidRPr="000303E7" w:rsidRDefault="00D60236">
      <w:pPr>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br w:type="page"/>
      </w:r>
    </w:p>
    <w:p w14:paraId="36FB5EB3" w14:textId="05BC0079" w:rsidR="006A3B7F" w:rsidRPr="000303E7" w:rsidRDefault="007D5C0B"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lastRenderedPageBreak/>
        <w:t xml:space="preserve">III. </w:t>
      </w:r>
      <w:r w:rsidR="004E79B9" w:rsidRPr="000303E7">
        <w:rPr>
          <w:rFonts w:ascii="Times New Roman" w:eastAsia="Times New Roman" w:hAnsi="Times New Roman" w:cs="Times New Roman"/>
          <w:color w:val="333333"/>
          <w:sz w:val="20"/>
          <w:szCs w:val="20"/>
        </w:rPr>
        <w:t xml:space="preserve">PROPOSED METHOD: </w:t>
      </w:r>
      <w:r w:rsidRPr="000303E7">
        <w:rPr>
          <w:rFonts w:ascii="Times New Roman" w:eastAsia="Times New Roman" w:hAnsi="Times New Roman" w:cs="Times New Roman"/>
          <w:color w:val="333333"/>
          <w:sz w:val="20"/>
          <w:szCs w:val="20"/>
        </w:rPr>
        <w:t>GEN</w:t>
      </w:r>
      <w:r w:rsidR="004E79B9" w:rsidRPr="000303E7">
        <w:rPr>
          <w:rFonts w:ascii="Times New Roman" w:eastAsia="Times New Roman" w:hAnsi="Times New Roman" w:cs="Times New Roman"/>
          <w:color w:val="333333"/>
          <w:sz w:val="20"/>
          <w:szCs w:val="20"/>
        </w:rPr>
        <w:t>RE</w:t>
      </w:r>
      <w:r w:rsidRPr="000303E7">
        <w:rPr>
          <w:rFonts w:ascii="Times New Roman" w:eastAsia="Times New Roman" w:hAnsi="Times New Roman" w:cs="Times New Roman"/>
          <w:color w:val="333333"/>
          <w:sz w:val="20"/>
          <w:szCs w:val="20"/>
        </w:rPr>
        <w:t>GAIT</w:t>
      </w:r>
    </w:p>
    <w:p w14:paraId="646CD20A" w14:textId="77777777" w:rsidR="006A3B7F" w:rsidRPr="000303E7" w:rsidRDefault="00AC031A"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In the proposed method, walking patterns of the subjects are acquired from CCTV footages. </w:t>
      </w:r>
      <w:r w:rsidR="00CF5491" w:rsidRPr="000303E7">
        <w:rPr>
          <w:rFonts w:ascii="Times New Roman" w:eastAsia="Times New Roman" w:hAnsi="Times New Roman" w:cs="Times New Roman"/>
          <w:color w:val="333333"/>
          <w:sz w:val="20"/>
          <w:szCs w:val="20"/>
        </w:rPr>
        <w:t xml:space="preserve">The body </w:t>
      </w:r>
      <w:proofErr w:type="spellStart"/>
      <w:r w:rsidR="00CF5491" w:rsidRPr="000303E7">
        <w:rPr>
          <w:rFonts w:ascii="Times New Roman" w:eastAsia="Times New Roman" w:hAnsi="Times New Roman" w:cs="Times New Roman"/>
          <w:color w:val="333333"/>
          <w:sz w:val="20"/>
          <w:szCs w:val="20"/>
        </w:rPr>
        <w:t>keypoint</w:t>
      </w:r>
      <w:proofErr w:type="spellEnd"/>
      <w:r w:rsidR="00CF5491" w:rsidRPr="000303E7">
        <w:rPr>
          <w:rFonts w:ascii="Times New Roman" w:eastAsia="Times New Roman" w:hAnsi="Times New Roman" w:cs="Times New Roman"/>
          <w:color w:val="333333"/>
          <w:sz w:val="20"/>
          <w:szCs w:val="20"/>
        </w:rPr>
        <w:t xml:space="preserve"> positions are estimated from the walking subjects using human pose tracking. To enhance the accuracy of the gait signals, a pre-processing step is employed to smooth out any fluctuations in the pattern. The smoothed signals are subsequently input into a deep learning network, which performs feature extraction and classification. This process ultimately determines whether the subject is male or female.</w:t>
      </w:r>
      <w:r w:rsidRPr="000303E7">
        <w:rPr>
          <w:rFonts w:ascii="Times New Roman" w:eastAsia="Times New Roman" w:hAnsi="Times New Roman" w:cs="Times New Roman"/>
          <w:color w:val="333333"/>
          <w:sz w:val="20"/>
          <w:szCs w:val="20"/>
        </w:rPr>
        <w:t xml:space="preserve"> A block diagram of the proposed method is depicted in Figure 1.  </w:t>
      </w:r>
    </w:p>
    <w:p w14:paraId="3DC2C1BE" w14:textId="77777777" w:rsidR="006A3B7F" w:rsidRPr="000303E7" w:rsidRDefault="0073037F" w:rsidP="0073037F">
      <w:pPr>
        <w:shd w:val="clear" w:color="auto" w:fill="FFFFFF"/>
        <w:spacing w:after="150" w:line="240" w:lineRule="auto"/>
        <w:jc w:val="center"/>
        <w:rPr>
          <w:rFonts w:ascii="Times New Roman" w:eastAsia="Times New Roman" w:hAnsi="Times New Roman" w:cs="Times New Roman"/>
          <w:color w:val="333333"/>
          <w:sz w:val="21"/>
          <w:szCs w:val="21"/>
        </w:rPr>
      </w:pPr>
      <w:r w:rsidRPr="000303E7">
        <w:rPr>
          <w:rFonts w:ascii="Times New Roman" w:eastAsia="Times New Roman" w:hAnsi="Times New Roman" w:cs="Times New Roman"/>
          <w:noProof/>
          <w:color w:val="333333"/>
          <w:sz w:val="21"/>
          <w:szCs w:val="21"/>
          <w:lang w:val="en-MY"/>
        </w:rPr>
        <w:drawing>
          <wp:inline distT="0" distB="0" distL="0" distR="0" wp14:anchorId="090C24F8" wp14:editId="31F2F877">
            <wp:extent cx="5602682" cy="124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recog.jpg"/>
                    <pic:cNvPicPr/>
                  </pic:nvPicPr>
                  <pic:blipFill>
                    <a:blip r:embed="rId7">
                      <a:extLst>
                        <a:ext uri="{28A0092B-C50C-407E-A947-70E740481C1C}">
                          <a14:useLocalDpi xmlns:a14="http://schemas.microsoft.com/office/drawing/2010/main" val="0"/>
                        </a:ext>
                      </a:extLst>
                    </a:blip>
                    <a:stretch>
                      <a:fillRect/>
                    </a:stretch>
                  </pic:blipFill>
                  <pic:spPr>
                    <a:xfrm>
                      <a:off x="0" y="0"/>
                      <a:ext cx="5609003" cy="1248842"/>
                    </a:xfrm>
                    <a:prstGeom prst="rect">
                      <a:avLst/>
                    </a:prstGeom>
                  </pic:spPr>
                </pic:pic>
              </a:graphicData>
            </a:graphic>
          </wp:inline>
        </w:drawing>
      </w:r>
    </w:p>
    <w:p w14:paraId="738F7661" w14:textId="35F311FF" w:rsidR="006A3B7F" w:rsidRPr="000303E7" w:rsidRDefault="006A3B7F"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Figure 1. </w:t>
      </w:r>
      <w:r w:rsidR="0073037F" w:rsidRPr="000303E7">
        <w:rPr>
          <w:rFonts w:ascii="Times New Roman" w:eastAsia="Times New Roman" w:hAnsi="Times New Roman" w:cs="Times New Roman"/>
          <w:color w:val="333333"/>
          <w:sz w:val="16"/>
          <w:szCs w:val="16"/>
        </w:rPr>
        <w:t xml:space="preserve">Block </w:t>
      </w:r>
      <w:r w:rsidR="00844A83" w:rsidRPr="000303E7">
        <w:rPr>
          <w:rFonts w:ascii="Times New Roman" w:eastAsia="Times New Roman" w:hAnsi="Times New Roman" w:cs="Times New Roman"/>
          <w:color w:val="333333"/>
          <w:sz w:val="16"/>
          <w:szCs w:val="16"/>
        </w:rPr>
        <w:t>D</w:t>
      </w:r>
      <w:r w:rsidR="0073037F" w:rsidRPr="000303E7">
        <w:rPr>
          <w:rFonts w:ascii="Times New Roman" w:eastAsia="Times New Roman" w:hAnsi="Times New Roman" w:cs="Times New Roman"/>
          <w:color w:val="333333"/>
          <w:sz w:val="16"/>
          <w:szCs w:val="16"/>
        </w:rPr>
        <w:t xml:space="preserve">iagram </w:t>
      </w:r>
      <w:r w:rsidR="00844A83" w:rsidRPr="000303E7">
        <w:rPr>
          <w:rFonts w:ascii="Times New Roman" w:eastAsia="Times New Roman" w:hAnsi="Times New Roman" w:cs="Times New Roman"/>
          <w:color w:val="333333"/>
          <w:sz w:val="16"/>
          <w:szCs w:val="16"/>
        </w:rPr>
        <w:t>O</w:t>
      </w:r>
      <w:r w:rsidR="0073037F" w:rsidRPr="000303E7">
        <w:rPr>
          <w:rFonts w:ascii="Times New Roman" w:eastAsia="Times New Roman" w:hAnsi="Times New Roman" w:cs="Times New Roman"/>
          <w:color w:val="333333"/>
          <w:sz w:val="16"/>
          <w:szCs w:val="16"/>
        </w:rPr>
        <w:t xml:space="preserve">f </w:t>
      </w:r>
      <w:r w:rsidR="00844A83" w:rsidRPr="000303E7">
        <w:rPr>
          <w:rFonts w:ascii="Times New Roman" w:eastAsia="Times New Roman" w:hAnsi="Times New Roman" w:cs="Times New Roman"/>
          <w:color w:val="333333"/>
          <w:sz w:val="16"/>
          <w:szCs w:val="16"/>
        </w:rPr>
        <w:t>T</w:t>
      </w:r>
      <w:r w:rsidR="0073037F" w:rsidRPr="000303E7">
        <w:rPr>
          <w:rFonts w:ascii="Times New Roman" w:eastAsia="Times New Roman" w:hAnsi="Times New Roman" w:cs="Times New Roman"/>
          <w:color w:val="333333"/>
          <w:sz w:val="16"/>
          <w:szCs w:val="16"/>
        </w:rPr>
        <w:t xml:space="preserve">he </w:t>
      </w:r>
      <w:r w:rsidR="00844A83" w:rsidRPr="000303E7">
        <w:rPr>
          <w:rFonts w:ascii="Times New Roman" w:eastAsia="Times New Roman" w:hAnsi="Times New Roman" w:cs="Times New Roman"/>
          <w:color w:val="333333"/>
          <w:sz w:val="16"/>
          <w:szCs w:val="16"/>
        </w:rPr>
        <w:t>P</w:t>
      </w:r>
      <w:r w:rsidR="0073037F" w:rsidRPr="000303E7">
        <w:rPr>
          <w:rFonts w:ascii="Times New Roman" w:eastAsia="Times New Roman" w:hAnsi="Times New Roman" w:cs="Times New Roman"/>
          <w:color w:val="333333"/>
          <w:sz w:val="16"/>
          <w:szCs w:val="16"/>
        </w:rPr>
        <w:t xml:space="preserve">roposed </w:t>
      </w:r>
      <w:r w:rsidR="00844A83" w:rsidRPr="000303E7">
        <w:rPr>
          <w:rFonts w:ascii="Times New Roman" w:eastAsia="Times New Roman" w:hAnsi="Times New Roman" w:cs="Times New Roman"/>
          <w:color w:val="333333"/>
          <w:sz w:val="16"/>
          <w:szCs w:val="16"/>
        </w:rPr>
        <w:t>M</w:t>
      </w:r>
      <w:r w:rsidR="0073037F" w:rsidRPr="000303E7">
        <w:rPr>
          <w:rFonts w:ascii="Times New Roman" w:eastAsia="Times New Roman" w:hAnsi="Times New Roman" w:cs="Times New Roman"/>
          <w:color w:val="333333"/>
          <w:sz w:val="16"/>
          <w:szCs w:val="16"/>
        </w:rPr>
        <w:t>ethod</w:t>
      </w:r>
      <w:r w:rsidR="00E93532" w:rsidRPr="000303E7">
        <w:rPr>
          <w:rFonts w:ascii="Times New Roman" w:eastAsia="Times New Roman" w:hAnsi="Times New Roman" w:cs="Times New Roman"/>
          <w:color w:val="333333"/>
          <w:sz w:val="16"/>
          <w:szCs w:val="16"/>
        </w:rPr>
        <w:br/>
      </w:r>
    </w:p>
    <w:p w14:paraId="61BD57B4" w14:textId="77777777" w:rsidR="0027046E" w:rsidRPr="000303E7" w:rsidRDefault="0027046E" w:rsidP="0027046E">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A. Human </w:t>
      </w:r>
      <w:proofErr w:type="spellStart"/>
      <w:r w:rsidRPr="000303E7">
        <w:rPr>
          <w:rFonts w:ascii="Times New Roman" w:eastAsia="Times New Roman" w:hAnsi="Times New Roman" w:cs="Times New Roman"/>
          <w:i/>
          <w:color w:val="333333"/>
          <w:sz w:val="20"/>
          <w:szCs w:val="20"/>
        </w:rPr>
        <w:t>Keypoints</w:t>
      </w:r>
      <w:proofErr w:type="spellEnd"/>
      <w:r w:rsidRPr="000303E7">
        <w:rPr>
          <w:rFonts w:ascii="Times New Roman" w:eastAsia="Times New Roman" w:hAnsi="Times New Roman" w:cs="Times New Roman"/>
          <w:i/>
          <w:color w:val="333333"/>
          <w:sz w:val="20"/>
          <w:szCs w:val="20"/>
        </w:rPr>
        <w:t xml:space="preserve"> Tracking</w:t>
      </w:r>
    </w:p>
    <w:p w14:paraId="37DA86F5" w14:textId="489F169A" w:rsidR="00A34381" w:rsidRPr="000303E7" w:rsidRDefault="0027046E"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Firstly, the landmark </w:t>
      </w:r>
      <w:proofErr w:type="spellStart"/>
      <w:r w:rsidRPr="000303E7">
        <w:rPr>
          <w:rFonts w:ascii="Times New Roman" w:eastAsia="Times New Roman" w:hAnsi="Times New Roman" w:cs="Times New Roman"/>
          <w:color w:val="333333"/>
          <w:sz w:val="20"/>
          <w:szCs w:val="20"/>
        </w:rPr>
        <w:t>keypoints</w:t>
      </w:r>
      <w:proofErr w:type="spellEnd"/>
      <w:r w:rsidRPr="000303E7">
        <w:rPr>
          <w:rFonts w:ascii="Times New Roman" w:eastAsia="Times New Roman" w:hAnsi="Times New Roman" w:cs="Times New Roman"/>
          <w:color w:val="333333"/>
          <w:sz w:val="20"/>
          <w:szCs w:val="20"/>
        </w:rPr>
        <w:t xml:space="preserve"> of the human body are estimated</w:t>
      </w:r>
      <w:r w:rsidR="00A34381" w:rsidRPr="000303E7">
        <w:rPr>
          <w:rFonts w:ascii="Times New Roman" w:eastAsia="Times New Roman" w:hAnsi="Times New Roman" w:cs="Times New Roman"/>
          <w:color w:val="333333"/>
          <w:sz w:val="20"/>
          <w:szCs w:val="20"/>
        </w:rPr>
        <w:t xml:space="preserve"> using </w:t>
      </w:r>
      <w:proofErr w:type="spellStart"/>
      <w:r w:rsidR="00A34381" w:rsidRPr="000303E7">
        <w:rPr>
          <w:rFonts w:ascii="Times New Roman" w:eastAsia="Times New Roman" w:hAnsi="Times New Roman" w:cs="Times New Roman"/>
          <w:color w:val="333333"/>
          <w:sz w:val="20"/>
          <w:szCs w:val="20"/>
        </w:rPr>
        <w:t>AlphaPose</w:t>
      </w:r>
      <w:proofErr w:type="spellEnd"/>
      <w:r w:rsidR="00F74112" w:rsidRPr="000303E7">
        <w:rPr>
          <w:rFonts w:ascii="Times New Roman" w:eastAsia="Times New Roman" w:hAnsi="Times New Roman" w:cs="Times New Roman"/>
          <w:color w:val="333333"/>
          <w:sz w:val="20"/>
          <w:szCs w:val="20"/>
        </w:rPr>
        <w:t xml:space="preserve"> </w:t>
      </w:r>
      <w:r w:rsidR="00F74112" w:rsidRPr="000303E7">
        <w:rPr>
          <w:rFonts w:ascii="Times New Roman" w:eastAsia="Times New Roman" w:hAnsi="Times New Roman" w:cs="Times New Roman"/>
          <w:color w:val="333333"/>
          <w:sz w:val="20"/>
          <w:szCs w:val="20"/>
        </w:rPr>
        <w:fldChar w:fldCharType="begin"/>
      </w:r>
      <w:r w:rsidR="00AC54D1" w:rsidRPr="000303E7">
        <w:rPr>
          <w:rFonts w:ascii="Times New Roman" w:eastAsia="Times New Roman" w:hAnsi="Times New Roman" w:cs="Times New Roman"/>
          <w:color w:val="333333"/>
          <w:sz w:val="20"/>
          <w:szCs w:val="20"/>
        </w:rPr>
        <w:instrText xml:space="preserve"> ADDIN ZOTERO_ITEM CSL_CITATION {"citationID":"DXZCITBX","properties":{"formattedCitation":"[13]","plainCitation":"[13]","noteIndex":0},"citationItems":[{"id":2369,"uris":["http://zotero.org/users/998237/items/E8EVMPQ9"],"itemData":{"id":2369,"type":"article","abstract":"Accurate whole-body multi-person pose estimation and tracking is an important yet challenging topic in computer vision. To capture the subtle actions of humans for complex behavior analysis, whole-body pose estimation including the face, body, hand and foot is essential over conventional body-only pose estimation. In this paper, we present AlphaPose, a system that can perform accurate whole-body pose estimation and tracking jointly while running in realtime. To this end, we propose several new techniques: Symmetric Integral Keypoint Regression (SIKR) for fast and fine localization, Parametric Pose Non-Maximum-Suppression (P-NMS) for eliminating redundant human detections and Pose Aware Identity Embedding for jointly pose estimation and tracking. During training, we resort to Part-Guided Proposal Generator (PGPG) and multi-domain knowledge distillation to further improve the accuracy. Our method is able to localize whole-body keypoints accurately and tracks humans simultaneously given inaccurate bounding boxes and redundant detections. We show a significant improvement over current state-of-the-art methods in both speed and accuracy on COCO-wholebody, COCO, PoseTrack, and our proposed Halpe-FullBody pose estimation dataset. Our model, source codes and dataset are made publicly available at https://github.com/MVIG-SJTU/AlphaPose.","DOI":"10.48550/arXiv.2211.03375","note":"arXiv:2211.03375 [cs]","number":"arXiv:2211.03375","publisher":"arXiv","source":"arXiv.org","title":"AlphaPose: Whole-Body Regional Multi-Person Pose Estimation and Tracking in Real-Time","title-short":"AlphaPose","URL":"http://arxiv.org/abs/2211.03375","author":[{"family":"Fang","given":"Hao-Shu"},{"family":"Li","given":"Jiefeng"},{"family":"Tang","given":"Hongyang"},{"family":"Xu","given":"Chao"},{"family":"Zhu","given":"Haoyi"},{"family":"Xiu","given":"Yuliang"},{"family":"Li","given":"Yong-Lu"},{"family":"Lu","given":"Cewu"}],"accessed":{"date-parts":[["2023",7,22]]},"issued":{"date-parts":[["2022",11,7]]}}}],"schema":"https://github.com/citation-style-language/schema/raw/master/csl-citation.json"} </w:instrText>
      </w:r>
      <w:r w:rsidR="00F74112" w:rsidRPr="000303E7">
        <w:rPr>
          <w:rFonts w:ascii="Times New Roman" w:eastAsia="Times New Roman" w:hAnsi="Times New Roman" w:cs="Times New Roman"/>
          <w:color w:val="333333"/>
          <w:sz w:val="20"/>
          <w:szCs w:val="20"/>
        </w:rPr>
        <w:fldChar w:fldCharType="separate"/>
      </w:r>
      <w:r w:rsidR="00AC54D1" w:rsidRPr="000303E7">
        <w:rPr>
          <w:rFonts w:ascii="Times New Roman" w:hAnsi="Times New Roman" w:cs="Times New Roman"/>
          <w:color w:val="333333"/>
          <w:sz w:val="20"/>
        </w:rPr>
        <w:t>[13]</w:t>
      </w:r>
      <w:r w:rsidR="00F74112" w:rsidRPr="000303E7">
        <w:rPr>
          <w:rFonts w:ascii="Times New Roman" w:eastAsia="Times New Roman" w:hAnsi="Times New Roman" w:cs="Times New Roman"/>
          <w:color w:val="333333"/>
          <w:sz w:val="20"/>
          <w:szCs w:val="20"/>
        </w:rPr>
        <w:fldChar w:fldCharType="end"/>
      </w:r>
      <w:r w:rsidRPr="000303E7">
        <w:rPr>
          <w:rFonts w:ascii="Times New Roman" w:eastAsia="Times New Roman" w:hAnsi="Times New Roman" w:cs="Times New Roman"/>
          <w:color w:val="333333"/>
          <w:sz w:val="20"/>
          <w:szCs w:val="20"/>
        </w:rPr>
        <w:t>.</w:t>
      </w:r>
      <w:r w:rsidR="00A34381" w:rsidRPr="000303E7">
        <w:rPr>
          <w:rFonts w:ascii="Times New Roman" w:eastAsia="Times New Roman" w:hAnsi="Times New Roman" w:cs="Times New Roman"/>
          <w:color w:val="333333"/>
          <w:sz w:val="20"/>
          <w:szCs w:val="20"/>
        </w:rPr>
        <w:t xml:space="preserve"> </w:t>
      </w:r>
      <w:proofErr w:type="spellStart"/>
      <w:r w:rsidR="00A34381" w:rsidRPr="000303E7">
        <w:rPr>
          <w:rFonts w:ascii="Times New Roman" w:eastAsia="Times New Roman" w:hAnsi="Times New Roman" w:cs="Times New Roman"/>
          <w:color w:val="333333"/>
          <w:sz w:val="20"/>
          <w:szCs w:val="20"/>
        </w:rPr>
        <w:t>AlphaPose</w:t>
      </w:r>
      <w:proofErr w:type="spellEnd"/>
      <w:r w:rsidR="00A34381" w:rsidRPr="000303E7">
        <w:rPr>
          <w:rFonts w:ascii="Times New Roman" w:eastAsia="Times New Roman" w:hAnsi="Times New Roman" w:cs="Times New Roman"/>
          <w:color w:val="333333"/>
          <w:sz w:val="20"/>
          <w:szCs w:val="20"/>
        </w:rPr>
        <w:t xml:space="preserve"> is a state-of-the-art method for human pose estimation that leverages a deep learning framework, specifically a convolutional neural network (CNN), to accurately predict the positions of human </w:t>
      </w:r>
      <w:proofErr w:type="spellStart"/>
      <w:r w:rsidR="00A34381" w:rsidRPr="000303E7">
        <w:rPr>
          <w:rFonts w:ascii="Times New Roman" w:eastAsia="Times New Roman" w:hAnsi="Times New Roman" w:cs="Times New Roman"/>
          <w:color w:val="333333"/>
          <w:sz w:val="20"/>
          <w:szCs w:val="20"/>
        </w:rPr>
        <w:t>keypoints</w:t>
      </w:r>
      <w:proofErr w:type="spellEnd"/>
      <w:r w:rsidR="00A34381" w:rsidRPr="000303E7">
        <w:rPr>
          <w:rFonts w:ascii="Times New Roman" w:eastAsia="Times New Roman" w:hAnsi="Times New Roman" w:cs="Times New Roman"/>
          <w:color w:val="333333"/>
          <w:sz w:val="20"/>
          <w:szCs w:val="20"/>
        </w:rPr>
        <w:t xml:space="preserve"> in images or videos. </w:t>
      </w:r>
    </w:p>
    <w:p w14:paraId="5578346D" w14:textId="660856E8" w:rsidR="0027046E" w:rsidRPr="000303E7" w:rsidRDefault="00A34381"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Let </w:t>
      </w:r>
      <w:r w:rsidRPr="000303E7">
        <w:rPr>
          <w:rFonts w:ascii="Times New Roman" w:eastAsia="Times New Roman" w:hAnsi="Times New Roman" w:cs="Times New Roman"/>
          <w:i/>
          <w:color w:val="333333"/>
          <w:sz w:val="20"/>
          <w:szCs w:val="20"/>
        </w:rPr>
        <w:t>X</w:t>
      </w:r>
      <w:r w:rsidRPr="000303E7">
        <w:rPr>
          <w:rFonts w:ascii="Times New Roman" w:eastAsia="Times New Roman" w:hAnsi="Times New Roman" w:cs="Times New Roman"/>
          <w:color w:val="333333"/>
          <w:sz w:val="20"/>
          <w:szCs w:val="20"/>
        </w:rPr>
        <w:t xml:space="preserve"> be the input data, and </w:t>
      </w:r>
      <w:r w:rsidRPr="000303E7">
        <w:rPr>
          <w:rFonts w:ascii="Times New Roman" w:eastAsia="Times New Roman" w:hAnsi="Times New Roman" w:cs="Times New Roman"/>
          <w:i/>
          <w:color w:val="333333"/>
          <w:sz w:val="20"/>
          <w:szCs w:val="20"/>
        </w:rPr>
        <w:t>F</w:t>
      </w:r>
      <w:r w:rsidRPr="000303E7">
        <w:rPr>
          <w:rFonts w:ascii="Times New Roman" w:eastAsia="Times New Roman" w:hAnsi="Times New Roman" w:cs="Times New Roman"/>
          <w:color w:val="333333"/>
          <w:sz w:val="20"/>
          <w:szCs w:val="20"/>
        </w:rPr>
        <w:t>(</w:t>
      </w:r>
      <w:r w:rsidRPr="000303E7">
        <w:rPr>
          <w:rFonts w:ascii="Times New Roman" w:eastAsia="Times New Roman" w:hAnsi="Times New Roman" w:cs="Times New Roman"/>
          <w:i/>
          <w:color w:val="333333"/>
          <w:sz w:val="20"/>
          <w:szCs w:val="20"/>
        </w:rPr>
        <w:t>X</w:t>
      </w:r>
      <w:r w:rsidRPr="000303E7">
        <w:rPr>
          <w:rFonts w:ascii="Times New Roman" w:eastAsia="Times New Roman" w:hAnsi="Times New Roman" w:cs="Times New Roman"/>
          <w:color w:val="333333"/>
          <w:sz w:val="20"/>
          <w:szCs w:val="20"/>
        </w:rPr>
        <w:t>) represent the learned features</w:t>
      </w:r>
      <w:r w:rsidR="004E57E1" w:rsidRPr="000303E7">
        <w:rPr>
          <w:rFonts w:ascii="Times New Roman" w:eastAsia="Times New Roman" w:hAnsi="Times New Roman" w:cs="Times New Roman"/>
          <w:color w:val="333333"/>
          <w:sz w:val="20"/>
          <w:szCs w:val="20"/>
        </w:rPr>
        <w:t xml:space="preserve"> as in </w:t>
      </w:r>
      <w:r w:rsidR="00D60236" w:rsidRPr="000303E7">
        <w:rPr>
          <w:rFonts w:ascii="Times New Roman" w:eastAsia="Times New Roman" w:hAnsi="Times New Roman" w:cs="Times New Roman"/>
          <w:color w:val="333333"/>
          <w:sz w:val="20"/>
          <w:szCs w:val="20"/>
        </w:rPr>
        <w:t>E</w:t>
      </w:r>
      <w:r w:rsidR="004E57E1" w:rsidRPr="000303E7">
        <w:rPr>
          <w:rFonts w:ascii="Times New Roman" w:eastAsia="Times New Roman" w:hAnsi="Times New Roman" w:cs="Times New Roman"/>
          <w:color w:val="333333"/>
          <w:sz w:val="20"/>
          <w:szCs w:val="20"/>
        </w:rPr>
        <w:t>quation (1)</w:t>
      </w:r>
      <w:r w:rsidRPr="000303E7">
        <w:rPr>
          <w:rFonts w:ascii="Times New Roman" w:eastAsia="Times New Roman" w:hAnsi="Times New Roman" w:cs="Times New Roman"/>
          <w:color w:val="333333"/>
          <w:sz w:val="20"/>
          <w:szCs w:val="20"/>
        </w:rPr>
        <w:t>:</w:t>
      </w:r>
      <w:r w:rsidR="0027046E" w:rsidRPr="000303E7">
        <w:rPr>
          <w:rFonts w:ascii="Times New Roman" w:eastAsia="Times New Roman" w:hAnsi="Times New Roman" w:cs="Times New Roman"/>
          <w:color w:val="333333"/>
          <w:sz w:val="20"/>
          <w:szCs w:val="2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0303E7" w14:paraId="1437A9CA" w14:textId="77777777" w:rsidTr="00AD2ACE">
        <w:tc>
          <w:tcPr>
            <w:tcW w:w="8755" w:type="dxa"/>
          </w:tcPr>
          <w:p w14:paraId="7F80281D" w14:textId="77777777" w:rsidR="00A34381" w:rsidRPr="000303E7" w:rsidRDefault="00A34381" w:rsidP="00A34381">
            <w:pPr>
              <w:spacing w:after="150"/>
              <w:jc w:val="center"/>
              <w:rPr>
                <w:rFonts w:ascii="Times New Roman" w:eastAsia="Times New Roman" w:hAnsi="Times New Roman" w:cs="Times New Roman"/>
                <w:color w:val="333333"/>
                <w:sz w:val="20"/>
                <w:szCs w:val="20"/>
              </w:rPr>
            </w:pPr>
            <m:oMathPara>
              <m:oMath>
                <m:r>
                  <w:rPr>
                    <w:rFonts w:ascii="Cambria Math" w:hAnsi="Cambria Math"/>
                    <w:color w:val="333333"/>
                    <w:sz w:val="20"/>
                    <w:szCs w:val="20"/>
                    <w:lang w:val="en-GB"/>
                  </w:rPr>
                  <m:t>F(X)=φ(X)</m:t>
                </m:r>
              </m:oMath>
            </m:oMathPara>
          </w:p>
        </w:tc>
        <w:tc>
          <w:tcPr>
            <w:tcW w:w="821" w:type="dxa"/>
          </w:tcPr>
          <w:p w14:paraId="728FDDAA" w14:textId="77777777" w:rsidR="00A34381" w:rsidRPr="000303E7" w:rsidRDefault="00A34381" w:rsidP="00AD2ACE">
            <w:pPr>
              <w:spacing w:after="150"/>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(1)</w:t>
            </w:r>
          </w:p>
        </w:tc>
      </w:tr>
    </w:tbl>
    <w:p w14:paraId="36795491" w14:textId="7C9BCEC1" w:rsidR="00A34381" w:rsidRPr="000303E7" w:rsidRDefault="00A34381" w:rsidP="008F05ED">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rPr>
        <w:t xml:space="preserve">where </w:t>
      </w:r>
      <m:oMath>
        <m:r>
          <w:rPr>
            <w:rFonts w:ascii="Cambria Math" w:hAnsi="Cambria Math"/>
            <w:color w:val="333333"/>
            <w:sz w:val="20"/>
            <w:szCs w:val="20"/>
            <w:lang w:val="en-GB"/>
          </w:rPr>
          <m:t>φ</m:t>
        </m:r>
      </m:oMath>
      <w:r w:rsidRPr="000303E7">
        <w:rPr>
          <w:rFonts w:ascii="Times New Roman" w:eastAsia="Times New Roman" w:hAnsi="Times New Roman" w:cs="Times New Roman"/>
          <w:color w:val="333333"/>
          <w:sz w:val="20"/>
          <w:szCs w:val="20"/>
          <w:lang w:val="en-GB"/>
        </w:rPr>
        <w:t xml:space="preserve"> refers to the transformation of the input data </w:t>
      </w:r>
      <w:r w:rsidRPr="000303E7">
        <w:rPr>
          <w:rFonts w:ascii="Times New Roman" w:eastAsia="Times New Roman" w:hAnsi="Times New Roman" w:cs="Times New Roman"/>
          <w:i/>
          <w:color w:val="333333"/>
          <w:sz w:val="20"/>
          <w:szCs w:val="20"/>
          <w:lang w:val="en-GB"/>
        </w:rPr>
        <w:t>X</w:t>
      </w:r>
      <w:r w:rsidRPr="000303E7">
        <w:rPr>
          <w:rFonts w:ascii="Times New Roman" w:eastAsia="Times New Roman" w:hAnsi="Times New Roman" w:cs="Times New Roman"/>
          <w:color w:val="333333"/>
          <w:sz w:val="20"/>
          <w:szCs w:val="20"/>
          <w:lang w:val="en-GB"/>
        </w:rPr>
        <w:t xml:space="preserve"> through the layers of the CNN. The extracted features </w:t>
      </w:r>
      <w:r w:rsidRPr="000303E7">
        <w:rPr>
          <w:rFonts w:ascii="Times New Roman" w:eastAsia="Times New Roman" w:hAnsi="Times New Roman" w:cs="Times New Roman"/>
          <w:i/>
          <w:color w:val="333333"/>
          <w:sz w:val="20"/>
          <w:szCs w:val="20"/>
          <w:lang w:val="en-GB"/>
        </w:rPr>
        <w:t>F</w:t>
      </w:r>
      <w:r w:rsidRPr="000303E7">
        <w:rPr>
          <w:rFonts w:ascii="Times New Roman" w:eastAsia="Times New Roman" w:hAnsi="Times New Roman" w:cs="Times New Roman"/>
          <w:color w:val="333333"/>
          <w:sz w:val="20"/>
          <w:szCs w:val="20"/>
          <w:lang w:val="en-GB"/>
        </w:rPr>
        <w:t>(</w:t>
      </w:r>
      <w:r w:rsidRPr="000303E7">
        <w:rPr>
          <w:rFonts w:ascii="Times New Roman" w:eastAsia="Times New Roman" w:hAnsi="Times New Roman" w:cs="Times New Roman"/>
          <w:i/>
          <w:color w:val="333333"/>
          <w:sz w:val="20"/>
          <w:szCs w:val="20"/>
          <w:lang w:val="en-GB"/>
        </w:rPr>
        <w:t>X</w:t>
      </w:r>
      <w:r w:rsidRPr="000303E7">
        <w:rPr>
          <w:rFonts w:ascii="Times New Roman" w:eastAsia="Times New Roman" w:hAnsi="Times New Roman" w:cs="Times New Roman"/>
          <w:color w:val="333333"/>
          <w:sz w:val="20"/>
          <w:szCs w:val="20"/>
          <w:lang w:val="en-GB"/>
        </w:rPr>
        <w:t xml:space="preserve">) are then used to predict the coordinates or heatmaps representing the estimated </w:t>
      </w:r>
      <w:proofErr w:type="spellStart"/>
      <w:r w:rsidRPr="000303E7">
        <w:rPr>
          <w:rFonts w:ascii="Times New Roman" w:eastAsia="Times New Roman" w:hAnsi="Times New Roman" w:cs="Times New Roman"/>
          <w:color w:val="333333"/>
          <w:sz w:val="20"/>
          <w:szCs w:val="20"/>
          <w:lang w:val="en-GB"/>
        </w:rPr>
        <w:t>keypoints</w:t>
      </w:r>
      <w:proofErr w:type="spellEnd"/>
      <w:r w:rsidRPr="000303E7">
        <w:rPr>
          <w:rFonts w:ascii="Times New Roman" w:eastAsia="Times New Roman" w:hAnsi="Times New Roman" w:cs="Times New Roman"/>
          <w:color w:val="333333"/>
          <w:sz w:val="20"/>
          <w:szCs w:val="20"/>
          <w:lang w:val="en-GB"/>
        </w:rPr>
        <w:t xml:space="preserve">. These heatmaps, denoted as </w:t>
      </w:r>
      <w:r w:rsidRPr="000303E7">
        <w:rPr>
          <w:rFonts w:ascii="Times New Roman" w:eastAsia="Times New Roman" w:hAnsi="Times New Roman" w:cs="Times New Roman"/>
          <w:i/>
          <w:color w:val="333333"/>
          <w:sz w:val="20"/>
          <w:szCs w:val="20"/>
          <w:lang w:val="en-GB"/>
        </w:rPr>
        <w:t>H</w:t>
      </w:r>
      <w:r w:rsidRPr="000303E7">
        <w:rPr>
          <w:rFonts w:ascii="Times New Roman" w:eastAsia="Times New Roman" w:hAnsi="Times New Roman" w:cs="Times New Roman"/>
          <w:color w:val="333333"/>
          <w:sz w:val="20"/>
          <w:szCs w:val="20"/>
          <w:lang w:val="en-GB"/>
        </w:rPr>
        <w:t xml:space="preserve">, indicate the likelihood of each </w:t>
      </w:r>
      <w:proofErr w:type="spellStart"/>
      <w:r w:rsidRPr="000303E7">
        <w:rPr>
          <w:rFonts w:ascii="Times New Roman" w:eastAsia="Times New Roman" w:hAnsi="Times New Roman" w:cs="Times New Roman"/>
          <w:color w:val="333333"/>
          <w:sz w:val="20"/>
          <w:szCs w:val="20"/>
          <w:lang w:val="en-GB"/>
        </w:rPr>
        <w:t>keypoint's</w:t>
      </w:r>
      <w:proofErr w:type="spellEnd"/>
      <w:r w:rsidRPr="000303E7">
        <w:rPr>
          <w:rFonts w:ascii="Times New Roman" w:eastAsia="Times New Roman" w:hAnsi="Times New Roman" w:cs="Times New Roman"/>
          <w:color w:val="333333"/>
          <w:sz w:val="20"/>
          <w:szCs w:val="20"/>
          <w:lang w:val="en-GB"/>
        </w:rPr>
        <w:t xml:space="preserve"> presence and location in the </w:t>
      </w:r>
      <w:r w:rsidR="00051EBC" w:rsidRPr="000303E7">
        <w:rPr>
          <w:rFonts w:ascii="Times New Roman" w:eastAsia="Times New Roman" w:hAnsi="Times New Roman" w:cs="Times New Roman"/>
          <w:color w:val="333333"/>
          <w:sz w:val="20"/>
          <w:szCs w:val="20"/>
          <w:lang w:val="en-GB"/>
        </w:rPr>
        <w:t xml:space="preserve">image. The predicted </w:t>
      </w:r>
      <w:proofErr w:type="spellStart"/>
      <w:r w:rsidR="00051EBC" w:rsidRPr="000303E7">
        <w:rPr>
          <w:rFonts w:ascii="Times New Roman" w:eastAsia="Times New Roman" w:hAnsi="Times New Roman" w:cs="Times New Roman"/>
          <w:color w:val="333333"/>
          <w:sz w:val="20"/>
          <w:szCs w:val="20"/>
          <w:lang w:val="en-GB"/>
        </w:rPr>
        <w:t>keypoints</w:t>
      </w:r>
      <w:proofErr w:type="spellEnd"/>
      <w:r w:rsidR="00051EBC" w:rsidRPr="000303E7">
        <w:rPr>
          <w:rFonts w:ascii="Times New Roman" w:eastAsia="Times New Roman" w:hAnsi="Times New Roman" w:cs="Times New Roman"/>
          <w:color w:val="333333"/>
          <w:sz w:val="20"/>
          <w:szCs w:val="20"/>
          <w:lang w:val="en-GB"/>
        </w:rPr>
        <w:t xml:space="preserve">, </w:t>
      </w:r>
      <w:r w:rsidRPr="000303E7">
        <w:rPr>
          <w:rFonts w:ascii="Times New Roman" w:eastAsia="Times New Roman" w:hAnsi="Times New Roman" w:cs="Times New Roman"/>
          <w:i/>
          <w:color w:val="333333"/>
          <w:sz w:val="20"/>
          <w:szCs w:val="20"/>
          <w:lang w:val="en-GB"/>
        </w:rPr>
        <w:t>P</w:t>
      </w:r>
      <w:r w:rsidR="00051EBC" w:rsidRPr="000303E7">
        <w:rPr>
          <w:rFonts w:ascii="Times New Roman" w:eastAsia="Times New Roman" w:hAnsi="Times New Roman" w:cs="Times New Roman"/>
          <w:i/>
          <w:color w:val="333333"/>
          <w:sz w:val="20"/>
          <w:szCs w:val="20"/>
          <w:lang w:val="en-GB"/>
        </w:rPr>
        <w:t>,</w:t>
      </w:r>
      <w:r w:rsidRPr="000303E7">
        <w:rPr>
          <w:rFonts w:ascii="Times New Roman" w:eastAsia="Times New Roman" w:hAnsi="Times New Roman" w:cs="Times New Roman"/>
          <w:color w:val="333333"/>
          <w:sz w:val="20"/>
          <w:szCs w:val="20"/>
          <w:lang w:val="en-GB"/>
        </w:rPr>
        <w:t xml:space="preserve"> are obtained by identifying the peaks or maximum values in the heatmaps</w:t>
      </w:r>
      <w:r w:rsidR="00DC598E" w:rsidRPr="000303E7">
        <w:rPr>
          <w:rFonts w:ascii="Times New Roman" w:eastAsia="Times New Roman" w:hAnsi="Times New Roman" w:cs="Times New Roman"/>
          <w:color w:val="333333"/>
          <w:sz w:val="20"/>
          <w:szCs w:val="20"/>
          <w:lang w:val="en-GB"/>
        </w:rPr>
        <w:t xml:space="preserve">, </w:t>
      </w:r>
      <w:r w:rsidR="00DC598E" w:rsidRPr="000303E7">
        <w:rPr>
          <w:rFonts w:ascii="Times New Roman" w:eastAsia="Times New Roman" w:hAnsi="Times New Roman" w:cs="Times New Roman"/>
          <w:color w:val="333333"/>
          <w:sz w:val="20"/>
          <w:szCs w:val="20"/>
        </w:rPr>
        <w:t xml:space="preserve">as in </w:t>
      </w:r>
      <w:r w:rsidR="00D60236" w:rsidRPr="000303E7">
        <w:rPr>
          <w:rFonts w:ascii="Times New Roman" w:eastAsia="Times New Roman" w:hAnsi="Times New Roman" w:cs="Times New Roman"/>
          <w:color w:val="333333"/>
          <w:sz w:val="20"/>
          <w:szCs w:val="20"/>
        </w:rPr>
        <w:t>E</w:t>
      </w:r>
      <w:r w:rsidR="00DC598E" w:rsidRPr="000303E7">
        <w:rPr>
          <w:rFonts w:ascii="Times New Roman" w:eastAsia="Times New Roman" w:hAnsi="Times New Roman" w:cs="Times New Roman"/>
          <w:color w:val="333333"/>
          <w:sz w:val="20"/>
          <w:szCs w:val="20"/>
        </w:rPr>
        <w:t>quation (2)</w:t>
      </w:r>
      <w:r w:rsidRPr="000303E7">
        <w:rPr>
          <w:rFonts w:ascii="Times New Roman" w:eastAsia="Times New Roman" w:hAnsi="Times New Roman" w:cs="Times New Roman"/>
          <w:color w:val="333333"/>
          <w:sz w:val="20"/>
          <w:szCs w:val="20"/>
          <w:lang w:val="en-GB"/>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0303E7" w14:paraId="4B3D17C1" w14:textId="77777777" w:rsidTr="00AD2ACE">
        <w:tc>
          <w:tcPr>
            <w:tcW w:w="8755" w:type="dxa"/>
          </w:tcPr>
          <w:p w14:paraId="67AE22A1" w14:textId="77777777" w:rsidR="00A34381" w:rsidRPr="000303E7" w:rsidRDefault="00A34381" w:rsidP="00A34381">
            <w:pPr>
              <w:spacing w:after="150"/>
              <w:jc w:val="center"/>
              <w:rPr>
                <w:rFonts w:ascii="Times New Roman" w:eastAsia="Times New Roman" w:hAnsi="Times New Roman" w:cs="Times New Roman"/>
                <w:color w:val="333333"/>
                <w:sz w:val="20"/>
                <w:szCs w:val="20"/>
              </w:rPr>
            </w:pPr>
            <m:oMathPara>
              <m:oMath>
                <m:r>
                  <w:rPr>
                    <w:rFonts w:ascii="Cambria Math" w:hAnsi="Cambria Math"/>
                    <w:color w:val="333333"/>
                    <w:sz w:val="20"/>
                    <w:szCs w:val="20"/>
                    <w:lang w:val="en-GB"/>
                  </w:rPr>
                  <m:t>P=Argmax(H)</m:t>
                </m:r>
              </m:oMath>
            </m:oMathPara>
          </w:p>
        </w:tc>
        <w:tc>
          <w:tcPr>
            <w:tcW w:w="821" w:type="dxa"/>
          </w:tcPr>
          <w:p w14:paraId="1E73602B" w14:textId="77777777" w:rsidR="00A34381" w:rsidRPr="000303E7" w:rsidRDefault="00A34381" w:rsidP="00A34381">
            <w:pPr>
              <w:spacing w:after="150"/>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(2)</w:t>
            </w:r>
          </w:p>
        </w:tc>
      </w:tr>
    </w:tbl>
    <w:p w14:paraId="01C5218E" w14:textId="77777777" w:rsidR="00A34381" w:rsidRPr="000303E7" w:rsidRDefault="009442C6"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The overall output of </w:t>
      </w:r>
      <w:proofErr w:type="spellStart"/>
      <w:r w:rsidRPr="000303E7">
        <w:rPr>
          <w:rFonts w:ascii="Times New Roman" w:eastAsia="Times New Roman" w:hAnsi="Times New Roman" w:cs="Times New Roman"/>
          <w:color w:val="333333"/>
          <w:sz w:val="20"/>
          <w:szCs w:val="20"/>
        </w:rPr>
        <w:t>AlphaPose</w:t>
      </w:r>
      <w:proofErr w:type="spellEnd"/>
      <w:r w:rsidRPr="000303E7">
        <w:rPr>
          <w:rFonts w:ascii="Times New Roman" w:eastAsia="Times New Roman" w:hAnsi="Times New Roman" w:cs="Times New Roman"/>
          <w:color w:val="333333"/>
          <w:sz w:val="20"/>
          <w:szCs w:val="20"/>
        </w:rPr>
        <w:t xml:space="preserve"> is given by </w:t>
      </w:r>
      <m:oMath>
        <m:r>
          <w:rPr>
            <w:rFonts w:ascii="Cambria Math" w:hAnsi="Cambria Math"/>
            <w:color w:val="333333"/>
            <w:sz w:val="20"/>
            <w:szCs w:val="20"/>
            <w:lang w:val="en-GB"/>
          </w:rPr>
          <m:t>O=</m:t>
        </m:r>
        <m:d>
          <m:dPr>
            <m:begChr m:val="{"/>
            <m:endChr m:val="}"/>
            <m:ctrlPr>
              <w:rPr>
                <w:rFonts w:ascii="Cambria Math" w:hAnsi="Cambria Math"/>
                <w:i/>
                <w:color w:val="333333"/>
                <w:sz w:val="20"/>
                <w:szCs w:val="20"/>
                <w:lang w:val="en-GB"/>
              </w:rPr>
            </m:ctrlPr>
          </m:dPr>
          <m:e>
            <m:d>
              <m:dPr>
                <m:ctrlPr>
                  <w:rPr>
                    <w:rFonts w:ascii="Cambria Math" w:hAnsi="Cambria Math"/>
                    <w:i/>
                    <w:color w:val="333333"/>
                    <w:sz w:val="20"/>
                    <w:szCs w:val="20"/>
                    <w:lang w:val="en-GB"/>
                  </w:rPr>
                </m:ctrlPr>
              </m:dPr>
              <m:e>
                <m:sSub>
                  <m:sSubPr>
                    <m:ctrlPr>
                      <w:rPr>
                        <w:rFonts w:ascii="Cambria Math" w:hAnsi="Cambria Math"/>
                        <w:i/>
                        <w:color w:val="333333"/>
                        <w:sz w:val="20"/>
                        <w:szCs w:val="20"/>
                        <w:lang w:val="en-GB"/>
                      </w:rPr>
                    </m:ctrlPr>
                  </m:sSubPr>
                  <m:e>
                    <m:r>
                      <w:rPr>
                        <w:rFonts w:ascii="Cambria Math" w:hAnsi="Cambria Math"/>
                        <w:color w:val="333333"/>
                        <w:sz w:val="20"/>
                        <w:szCs w:val="20"/>
                        <w:lang w:val="en-GB"/>
                      </w:rPr>
                      <m:t>x</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y</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c</m:t>
                    </m:r>
                  </m:e>
                  <m:sub>
                    <m:r>
                      <w:rPr>
                        <w:rFonts w:ascii="Cambria Math" w:hAnsi="Cambria Math"/>
                        <w:color w:val="333333"/>
                        <w:sz w:val="20"/>
                        <w:szCs w:val="20"/>
                        <w:lang w:val="en-GB"/>
                      </w:rPr>
                      <m:t>i</m:t>
                    </m:r>
                  </m:sub>
                </m:sSub>
              </m:e>
            </m:d>
          </m:e>
        </m:d>
      </m:oMath>
      <w:r w:rsidR="00051EBC" w:rsidRPr="000303E7">
        <w:rPr>
          <w:rFonts w:ascii="Times New Roman" w:eastAsia="Times New Roman" w:hAnsi="Times New Roman" w:cs="Times New Roman"/>
          <w:color w:val="333333"/>
          <w:sz w:val="20"/>
          <w:szCs w:val="20"/>
          <w:lang w:val="en-GB"/>
        </w:rPr>
        <w:t xml:space="preserve"> for </w:t>
      </w:r>
      <m:oMath>
        <m:r>
          <w:rPr>
            <w:rFonts w:ascii="Cambria Math" w:eastAsia="Times New Roman" w:hAnsi="Cambria Math" w:cs="Times New Roman"/>
            <w:color w:val="333333"/>
            <w:sz w:val="20"/>
            <w:szCs w:val="20"/>
            <w:lang w:val="en-GB"/>
          </w:rPr>
          <m:t>i=1,…,N</m:t>
        </m:r>
      </m:oMath>
      <w:r w:rsidR="00051EBC" w:rsidRPr="000303E7">
        <w:rPr>
          <w:rFonts w:ascii="Times New Roman" w:eastAsia="Times New Roman" w:hAnsi="Times New Roman" w:cs="Times New Roman"/>
          <w:color w:val="333333"/>
          <w:sz w:val="20"/>
          <w:szCs w:val="20"/>
          <w:lang w:val="en-GB"/>
        </w:rPr>
        <w:t xml:space="preserve">, where </w:t>
      </w:r>
      <m:oMath>
        <m:r>
          <w:rPr>
            <w:rFonts w:ascii="Cambria Math" w:hAnsi="Cambria Math"/>
            <w:color w:val="333333"/>
            <w:sz w:val="20"/>
            <w:szCs w:val="20"/>
            <w:lang w:val="en-GB"/>
          </w:rPr>
          <m:t>P=</m:t>
        </m:r>
        <m:d>
          <m:dPr>
            <m:begChr m:val="{"/>
            <m:endChr m:val="}"/>
            <m:ctrlPr>
              <w:rPr>
                <w:rFonts w:ascii="Cambria Math" w:hAnsi="Cambria Math"/>
                <w:i/>
                <w:color w:val="333333"/>
                <w:sz w:val="20"/>
                <w:szCs w:val="20"/>
                <w:lang w:val="en-GB"/>
              </w:rPr>
            </m:ctrlPr>
          </m:dPr>
          <m:e>
            <m:d>
              <m:dPr>
                <m:ctrlPr>
                  <w:rPr>
                    <w:rFonts w:ascii="Cambria Math" w:hAnsi="Cambria Math"/>
                    <w:i/>
                    <w:color w:val="333333"/>
                    <w:sz w:val="20"/>
                    <w:szCs w:val="20"/>
                    <w:lang w:val="en-GB"/>
                  </w:rPr>
                </m:ctrlPr>
              </m:dPr>
              <m:e>
                <m:sSub>
                  <m:sSubPr>
                    <m:ctrlPr>
                      <w:rPr>
                        <w:rFonts w:ascii="Cambria Math" w:hAnsi="Cambria Math"/>
                        <w:i/>
                        <w:color w:val="333333"/>
                        <w:sz w:val="20"/>
                        <w:szCs w:val="20"/>
                        <w:lang w:val="en-GB"/>
                      </w:rPr>
                    </m:ctrlPr>
                  </m:sSubPr>
                  <m:e>
                    <m:r>
                      <w:rPr>
                        <w:rFonts w:ascii="Cambria Math" w:hAnsi="Cambria Math"/>
                        <w:color w:val="333333"/>
                        <w:sz w:val="20"/>
                        <w:szCs w:val="20"/>
                        <w:lang w:val="en-GB"/>
                      </w:rPr>
                      <m:t>x</m:t>
                    </m:r>
                  </m:e>
                  <m:sub>
                    <m:r>
                      <w:rPr>
                        <w:rFonts w:ascii="Cambria Math" w:hAnsi="Cambria Math"/>
                        <w:color w:val="333333"/>
                        <w:sz w:val="20"/>
                        <w:szCs w:val="20"/>
                        <w:lang w:val="en-GB"/>
                      </w:rPr>
                      <m:t>i</m:t>
                    </m:r>
                  </m:sub>
                </m:sSub>
                <m:r>
                  <w:rPr>
                    <w:rFonts w:ascii="Cambria Math" w:hAnsi="Cambria Math"/>
                    <w:color w:val="333333"/>
                    <w:sz w:val="20"/>
                    <w:szCs w:val="20"/>
                    <w:lang w:val="en-GB"/>
                  </w:rPr>
                  <m:t>,</m:t>
                </m:r>
                <m:sSub>
                  <m:sSubPr>
                    <m:ctrlPr>
                      <w:rPr>
                        <w:rFonts w:ascii="Cambria Math" w:hAnsi="Cambria Math"/>
                        <w:i/>
                        <w:color w:val="333333"/>
                        <w:sz w:val="20"/>
                        <w:szCs w:val="20"/>
                        <w:lang w:val="en-GB"/>
                      </w:rPr>
                    </m:ctrlPr>
                  </m:sSubPr>
                  <m:e>
                    <m:r>
                      <w:rPr>
                        <w:rFonts w:ascii="Cambria Math" w:hAnsi="Cambria Math"/>
                        <w:color w:val="333333"/>
                        <w:sz w:val="20"/>
                        <w:szCs w:val="20"/>
                        <w:lang w:val="en-GB"/>
                      </w:rPr>
                      <m:t>y</m:t>
                    </m:r>
                  </m:e>
                  <m:sub>
                    <m:r>
                      <w:rPr>
                        <w:rFonts w:ascii="Cambria Math" w:hAnsi="Cambria Math"/>
                        <w:color w:val="333333"/>
                        <w:sz w:val="20"/>
                        <w:szCs w:val="20"/>
                        <w:lang w:val="en-GB"/>
                      </w:rPr>
                      <m:t>i</m:t>
                    </m:r>
                  </m:sub>
                </m:sSub>
              </m:e>
            </m:d>
          </m:e>
        </m:d>
      </m:oMath>
      <w:r w:rsidR="00051EBC" w:rsidRPr="000303E7">
        <w:rPr>
          <w:rFonts w:ascii="Times New Roman" w:eastAsia="Times New Roman" w:hAnsi="Times New Roman" w:cs="Times New Roman"/>
          <w:color w:val="333333"/>
          <w:sz w:val="20"/>
          <w:szCs w:val="20"/>
          <w:lang w:val="en-GB"/>
        </w:rPr>
        <w:t xml:space="preserve"> and the associated confidence scores </w:t>
      </w:r>
      <m:oMath>
        <m:sSub>
          <m:sSubPr>
            <m:ctrlPr>
              <w:rPr>
                <w:rFonts w:ascii="Cambria Math" w:hAnsi="Cambria Math"/>
                <w:i/>
                <w:color w:val="333333"/>
                <w:sz w:val="20"/>
                <w:szCs w:val="20"/>
                <w:lang w:val="en-GB"/>
              </w:rPr>
            </m:ctrlPr>
          </m:sSubPr>
          <m:e>
            <m:r>
              <w:rPr>
                <w:rFonts w:ascii="Cambria Math" w:hAnsi="Cambria Math"/>
                <w:color w:val="333333"/>
                <w:sz w:val="20"/>
                <w:szCs w:val="20"/>
                <w:lang w:val="en-GB"/>
              </w:rPr>
              <m:t>c</m:t>
            </m:r>
          </m:e>
          <m:sub>
            <m:r>
              <w:rPr>
                <w:rFonts w:ascii="Cambria Math" w:hAnsi="Cambria Math"/>
                <w:color w:val="333333"/>
                <w:sz w:val="20"/>
                <w:szCs w:val="20"/>
                <w:lang w:val="en-GB"/>
              </w:rPr>
              <m:t>i</m:t>
            </m:r>
          </m:sub>
        </m:sSub>
      </m:oMath>
      <w:r w:rsidR="00051EBC" w:rsidRPr="000303E7">
        <w:rPr>
          <w:rFonts w:ascii="Times New Roman" w:eastAsia="Times New Roman" w:hAnsi="Times New Roman" w:cs="Times New Roman"/>
          <w:color w:val="333333"/>
          <w:sz w:val="20"/>
          <w:szCs w:val="20"/>
          <w:lang w:val="en-GB"/>
        </w:rPr>
        <w:t xml:space="preserve">, while </w:t>
      </w:r>
      <w:r w:rsidR="00051EBC" w:rsidRPr="000303E7">
        <w:rPr>
          <w:rFonts w:ascii="Times New Roman" w:eastAsia="Times New Roman" w:hAnsi="Times New Roman" w:cs="Times New Roman"/>
          <w:i/>
          <w:color w:val="333333"/>
          <w:sz w:val="20"/>
          <w:szCs w:val="20"/>
          <w:lang w:val="en-GB"/>
        </w:rPr>
        <w:t>N</w:t>
      </w:r>
      <w:r w:rsidR="00051EBC" w:rsidRPr="000303E7">
        <w:rPr>
          <w:rFonts w:ascii="Times New Roman" w:eastAsia="Times New Roman" w:hAnsi="Times New Roman" w:cs="Times New Roman"/>
          <w:color w:val="333333"/>
          <w:sz w:val="20"/>
          <w:szCs w:val="20"/>
          <w:lang w:val="en-GB"/>
        </w:rPr>
        <w:t xml:space="preserve"> signifies the number of </w:t>
      </w:r>
      <w:proofErr w:type="spellStart"/>
      <w:r w:rsidR="00051EBC" w:rsidRPr="000303E7">
        <w:rPr>
          <w:rFonts w:ascii="Times New Roman" w:eastAsia="Times New Roman" w:hAnsi="Times New Roman" w:cs="Times New Roman"/>
          <w:color w:val="333333"/>
          <w:sz w:val="20"/>
          <w:szCs w:val="20"/>
          <w:lang w:val="en-GB"/>
        </w:rPr>
        <w:t>keypoints</w:t>
      </w:r>
      <w:proofErr w:type="spellEnd"/>
      <w:r w:rsidR="00051EBC" w:rsidRPr="000303E7">
        <w:rPr>
          <w:rFonts w:ascii="Times New Roman" w:eastAsia="Times New Roman" w:hAnsi="Times New Roman" w:cs="Times New Roman"/>
          <w:color w:val="333333"/>
          <w:sz w:val="20"/>
          <w:szCs w:val="20"/>
          <w:lang w:val="en-GB"/>
        </w:rPr>
        <w:t xml:space="preserve">. </w:t>
      </w:r>
      <w:r w:rsidR="00086EBE" w:rsidRPr="000303E7">
        <w:rPr>
          <w:rFonts w:ascii="Times New Roman" w:eastAsia="Times New Roman" w:hAnsi="Times New Roman" w:cs="Times New Roman"/>
          <w:color w:val="333333"/>
          <w:sz w:val="20"/>
          <w:szCs w:val="20"/>
          <w:lang w:val="en-GB"/>
        </w:rPr>
        <w:t xml:space="preserve">In this study, a total of 17 </w:t>
      </w:r>
      <w:proofErr w:type="spellStart"/>
      <w:r w:rsidR="00086EBE" w:rsidRPr="000303E7">
        <w:rPr>
          <w:rFonts w:ascii="Times New Roman" w:eastAsia="Times New Roman" w:hAnsi="Times New Roman" w:cs="Times New Roman"/>
          <w:color w:val="333333"/>
          <w:sz w:val="20"/>
          <w:szCs w:val="20"/>
          <w:lang w:val="en-GB"/>
        </w:rPr>
        <w:t>keypoints</w:t>
      </w:r>
      <w:proofErr w:type="spellEnd"/>
      <w:r w:rsidR="00086EBE" w:rsidRPr="000303E7">
        <w:rPr>
          <w:rFonts w:ascii="Times New Roman" w:eastAsia="Times New Roman" w:hAnsi="Times New Roman" w:cs="Times New Roman"/>
          <w:color w:val="333333"/>
          <w:sz w:val="20"/>
          <w:szCs w:val="20"/>
          <w:lang w:val="en-GB"/>
        </w:rPr>
        <w:t xml:space="preserve"> are derived. </w:t>
      </w:r>
      <w:r w:rsidR="001C073D" w:rsidRPr="000303E7">
        <w:rPr>
          <w:rFonts w:ascii="Times New Roman" w:eastAsia="Times New Roman" w:hAnsi="Times New Roman" w:cs="Times New Roman"/>
          <w:color w:val="333333"/>
          <w:sz w:val="20"/>
          <w:szCs w:val="20"/>
          <w:lang w:val="en-GB"/>
        </w:rPr>
        <w:t xml:space="preserve">Figure 2 illustrates a sample of </w:t>
      </w:r>
      <w:proofErr w:type="spellStart"/>
      <w:r w:rsidR="001C073D" w:rsidRPr="000303E7">
        <w:rPr>
          <w:rFonts w:ascii="Times New Roman" w:eastAsia="Times New Roman" w:hAnsi="Times New Roman" w:cs="Times New Roman"/>
          <w:color w:val="333333"/>
          <w:sz w:val="20"/>
          <w:szCs w:val="20"/>
          <w:lang w:val="en-GB"/>
        </w:rPr>
        <w:t>keypoints</w:t>
      </w:r>
      <w:proofErr w:type="spellEnd"/>
      <w:r w:rsidR="001C073D" w:rsidRPr="000303E7">
        <w:rPr>
          <w:rFonts w:ascii="Times New Roman" w:eastAsia="Times New Roman" w:hAnsi="Times New Roman" w:cs="Times New Roman"/>
          <w:color w:val="333333"/>
          <w:sz w:val="20"/>
          <w:szCs w:val="20"/>
          <w:lang w:val="en-GB"/>
        </w:rPr>
        <w:t xml:space="preserve"> estimated using </w:t>
      </w:r>
      <w:proofErr w:type="spellStart"/>
      <w:r w:rsidR="001C073D" w:rsidRPr="000303E7">
        <w:rPr>
          <w:rFonts w:ascii="Times New Roman" w:eastAsia="Times New Roman" w:hAnsi="Times New Roman" w:cs="Times New Roman"/>
          <w:color w:val="333333"/>
          <w:sz w:val="20"/>
          <w:szCs w:val="20"/>
          <w:lang w:val="en-GB"/>
        </w:rPr>
        <w:t>AlphaPose</w:t>
      </w:r>
      <w:proofErr w:type="spellEnd"/>
      <w:r w:rsidR="001C073D" w:rsidRPr="000303E7">
        <w:rPr>
          <w:rFonts w:ascii="Times New Roman" w:eastAsia="Times New Roman" w:hAnsi="Times New Roman" w:cs="Times New Roman"/>
          <w:color w:val="333333"/>
          <w:sz w:val="20"/>
          <w:szCs w:val="20"/>
          <w:lang w:val="en-GB"/>
        </w:rPr>
        <w:t xml:space="preserve">. </w:t>
      </w:r>
    </w:p>
    <w:p w14:paraId="02A50148" w14:textId="77777777" w:rsidR="0027046E" w:rsidRPr="000303E7" w:rsidRDefault="0027046E" w:rsidP="00CE648A">
      <w:pPr>
        <w:pStyle w:val="Header2"/>
        <w:spacing w:after="240"/>
        <w:rPr>
          <w:color w:val="333333"/>
          <w:sz w:val="22"/>
          <w:szCs w:val="22"/>
        </w:rPr>
      </w:pPr>
      <w:r w:rsidRPr="000303E7">
        <w:rPr>
          <w:noProof/>
          <w:color w:val="333333"/>
          <w:lang w:val="en-MY"/>
        </w:rPr>
        <w:drawing>
          <wp:inline distT="0" distB="0" distL="0" distR="0" wp14:anchorId="5132B3D0" wp14:editId="13B39D80">
            <wp:extent cx="886511" cy="2224800"/>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0080" cy="2233758"/>
                    </a:xfrm>
                    <a:prstGeom prst="rect">
                      <a:avLst/>
                    </a:prstGeom>
                  </pic:spPr>
                </pic:pic>
              </a:graphicData>
            </a:graphic>
          </wp:inline>
        </w:drawing>
      </w:r>
    </w:p>
    <w:p w14:paraId="0F2EDF95" w14:textId="54C86D53" w:rsidR="0027046E" w:rsidRPr="000303E7" w:rsidRDefault="0027046E"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Figure 2. Sample </w:t>
      </w:r>
      <w:r w:rsidR="00844A83" w:rsidRPr="000303E7">
        <w:rPr>
          <w:rFonts w:ascii="Times New Roman" w:eastAsia="Times New Roman" w:hAnsi="Times New Roman" w:cs="Times New Roman"/>
          <w:color w:val="333333"/>
          <w:sz w:val="16"/>
          <w:szCs w:val="16"/>
        </w:rPr>
        <w:t>O</w:t>
      </w:r>
      <w:r w:rsidRPr="000303E7">
        <w:rPr>
          <w:rFonts w:ascii="Times New Roman" w:eastAsia="Times New Roman" w:hAnsi="Times New Roman" w:cs="Times New Roman"/>
          <w:color w:val="333333"/>
          <w:sz w:val="16"/>
          <w:szCs w:val="16"/>
        </w:rPr>
        <w:t xml:space="preserve">utput </w:t>
      </w:r>
      <w:r w:rsidR="00844A83" w:rsidRPr="000303E7">
        <w:rPr>
          <w:rFonts w:ascii="Times New Roman" w:eastAsia="Times New Roman" w:hAnsi="Times New Roman" w:cs="Times New Roman"/>
          <w:color w:val="333333"/>
          <w:sz w:val="16"/>
          <w:szCs w:val="16"/>
        </w:rPr>
        <w:t>F</w:t>
      </w:r>
      <w:r w:rsidRPr="000303E7">
        <w:rPr>
          <w:rFonts w:ascii="Times New Roman" w:eastAsia="Times New Roman" w:hAnsi="Times New Roman" w:cs="Times New Roman"/>
          <w:color w:val="333333"/>
          <w:sz w:val="16"/>
          <w:szCs w:val="16"/>
        </w:rPr>
        <w:t xml:space="preserve">rom </w:t>
      </w:r>
      <w:r w:rsidR="00844A83" w:rsidRPr="000303E7">
        <w:rPr>
          <w:rFonts w:ascii="Times New Roman" w:eastAsia="Times New Roman" w:hAnsi="Times New Roman" w:cs="Times New Roman"/>
          <w:color w:val="333333"/>
          <w:sz w:val="16"/>
          <w:szCs w:val="16"/>
        </w:rPr>
        <w:t>H</w:t>
      </w:r>
      <w:r w:rsidRPr="000303E7">
        <w:rPr>
          <w:rFonts w:ascii="Times New Roman" w:eastAsia="Times New Roman" w:hAnsi="Times New Roman" w:cs="Times New Roman"/>
          <w:color w:val="333333"/>
          <w:sz w:val="16"/>
          <w:szCs w:val="16"/>
        </w:rPr>
        <w:t xml:space="preserve">uman </w:t>
      </w:r>
      <w:proofErr w:type="spellStart"/>
      <w:r w:rsidR="00844A83" w:rsidRPr="000303E7">
        <w:rPr>
          <w:rFonts w:ascii="Times New Roman" w:eastAsia="Times New Roman" w:hAnsi="Times New Roman" w:cs="Times New Roman"/>
          <w:color w:val="333333"/>
          <w:sz w:val="16"/>
          <w:szCs w:val="16"/>
        </w:rPr>
        <w:t>K</w:t>
      </w:r>
      <w:r w:rsidRPr="000303E7">
        <w:rPr>
          <w:rFonts w:ascii="Times New Roman" w:eastAsia="Times New Roman" w:hAnsi="Times New Roman" w:cs="Times New Roman"/>
          <w:color w:val="333333"/>
          <w:sz w:val="16"/>
          <w:szCs w:val="16"/>
        </w:rPr>
        <w:t>eypoints</w:t>
      </w:r>
      <w:proofErr w:type="spellEnd"/>
      <w:r w:rsidRPr="000303E7">
        <w:rPr>
          <w:rFonts w:ascii="Times New Roman" w:eastAsia="Times New Roman" w:hAnsi="Times New Roman" w:cs="Times New Roman"/>
          <w:color w:val="333333"/>
          <w:sz w:val="16"/>
          <w:szCs w:val="16"/>
        </w:rPr>
        <w:t xml:space="preserve"> </w:t>
      </w:r>
      <w:r w:rsidR="00844A83" w:rsidRPr="000303E7">
        <w:rPr>
          <w:rFonts w:ascii="Times New Roman" w:eastAsia="Times New Roman" w:hAnsi="Times New Roman" w:cs="Times New Roman"/>
          <w:color w:val="333333"/>
          <w:sz w:val="16"/>
          <w:szCs w:val="16"/>
        </w:rPr>
        <w:t>E</w:t>
      </w:r>
      <w:r w:rsidRPr="000303E7">
        <w:rPr>
          <w:rFonts w:ascii="Times New Roman" w:eastAsia="Times New Roman" w:hAnsi="Times New Roman" w:cs="Times New Roman"/>
          <w:color w:val="333333"/>
          <w:sz w:val="16"/>
          <w:szCs w:val="16"/>
        </w:rPr>
        <w:t>stimation</w:t>
      </w:r>
    </w:p>
    <w:p w14:paraId="144418FD" w14:textId="77777777" w:rsidR="008F05ED" w:rsidRPr="000303E7" w:rsidRDefault="009820FF" w:rsidP="008F05ED">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lastRenderedPageBreak/>
        <w:br/>
      </w:r>
      <w:r w:rsidR="008F05ED" w:rsidRPr="000303E7">
        <w:rPr>
          <w:rFonts w:ascii="Times New Roman" w:eastAsia="Times New Roman" w:hAnsi="Times New Roman" w:cs="Times New Roman"/>
          <w:i/>
          <w:color w:val="333333"/>
          <w:sz w:val="20"/>
          <w:szCs w:val="20"/>
        </w:rPr>
        <w:t>B. Pre-processing</w:t>
      </w:r>
      <w:r w:rsidR="00DC7065" w:rsidRPr="000303E7">
        <w:rPr>
          <w:rFonts w:ascii="Times New Roman" w:eastAsia="Times New Roman" w:hAnsi="Times New Roman" w:cs="Times New Roman"/>
          <w:i/>
          <w:color w:val="333333"/>
          <w:sz w:val="20"/>
          <w:szCs w:val="20"/>
        </w:rPr>
        <w:t xml:space="preserve"> using </w:t>
      </w:r>
      <w:r w:rsidR="00954872" w:rsidRPr="000303E7">
        <w:rPr>
          <w:rFonts w:ascii="Times New Roman" w:eastAsia="Times New Roman" w:hAnsi="Times New Roman" w:cs="Times New Roman"/>
          <w:i/>
          <w:color w:val="333333"/>
          <w:sz w:val="20"/>
          <w:szCs w:val="20"/>
        </w:rPr>
        <w:t xml:space="preserve">Weighted </w:t>
      </w:r>
      <w:r w:rsidR="00DC7065" w:rsidRPr="000303E7">
        <w:rPr>
          <w:rFonts w:ascii="Times New Roman" w:eastAsia="Times New Roman" w:hAnsi="Times New Roman" w:cs="Times New Roman"/>
          <w:i/>
          <w:color w:val="333333"/>
          <w:sz w:val="20"/>
          <w:szCs w:val="20"/>
        </w:rPr>
        <w:t>Exponential Moving Average</w:t>
      </w:r>
    </w:p>
    <w:p w14:paraId="137F672A" w14:textId="723C690C" w:rsidR="00954872" w:rsidRPr="000303E7" w:rsidRDefault="008F05ED"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Exponential Moving Average </w:t>
      </w:r>
      <w:r w:rsidR="00954872" w:rsidRPr="000303E7">
        <w:rPr>
          <w:rFonts w:ascii="Times New Roman" w:eastAsia="Times New Roman" w:hAnsi="Times New Roman" w:cs="Times New Roman"/>
          <w:color w:val="333333"/>
          <w:sz w:val="20"/>
          <w:szCs w:val="20"/>
        </w:rPr>
        <w:t xml:space="preserve">(EMA) </w:t>
      </w:r>
      <w:r w:rsidRPr="000303E7">
        <w:rPr>
          <w:rFonts w:ascii="Times New Roman" w:eastAsia="Times New Roman" w:hAnsi="Times New Roman" w:cs="Times New Roman"/>
          <w:color w:val="333333"/>
          <w:sz w:val="20"/>
          <w:szCs w:val="20"/>
        </w:rPr>
        <w:t xml:space="preserve">is a statistical method used to </w:t>
      </w:r>
      <w:proofErr w:type="spellStart"/>
      <w:r w:rsidRPr="000303E7">
        <w:rPr>
          <w:rFonts w:ascii="Times New Roman" w:eastAsia="Times New Roman" w:hAnsi="Times New Roman" w:cs="Times New Roman"/>
          <w:color w:val="333333"/>
          <w:sz w:val="20"/>
          <w:szCs w:val="20"/>
        </w:rPr>
        <w:t>analyse</w:t>
      </w:r>
      <w:proofErr w:type="spellEnd"/>
      <w:r w:rsidRPr="000303E7">
        <w:rPr>
          <w:rFonts w:ascii="Times New Roman" w:eastAsia="Times New Roman" w:hAnsi="Times New Roman" w:cs="Times New Roman"/>
          <w:color w:val="333333"/>
          <w:sz w:val="20"/>
          <w:szCs w:val="20"/>
        </w:rPr>
        <w:t xml:space="preserve"> time series data. </w:t>
      </w:r>
      <w:r w:rsidR="00954872" w:rsidRPr="000303E7">
        <w:rPr>
          <w:rFonts w:ascii="Times New Roman" w:eastAsia="Times New Roman" w:hAnsi="Times New Roman" w:cs="Times New Roman"/>
          <w:color w:val="333333"/>
          <w:sz w:val="20"/>
          <w:szCs w:val="20"/>
        </w:rPr>
        <w:t>Unlike the Simple Moving Average (SMA), which gives equal weight to all data points within a specified period, the EMA assigns exponentially decrea</w:t>
      </w:r>
      <w:r w:rsidR="00086C7A" w:rsidRPr="000303E7">
        <w:rPr>
          <w:rFonts w:ascii="Times New Roman" w:eastAsia="Times New Roman" w:hAnsi="Times New Roman" w:cs="Times New Roman"/>
          <w:color w:val="333333"/>
          <w:sz w:val="20"/>
          <w:szCs w:val="20"/>
        </w:rPr>
        <w:t>sing weights to the data points</w:t>
      </w:r>
      <w:r w:rsidR="00DC598E" w:rsidRPr="000303E7">
        <w:rPr>
          <w:rFonts w:ascii="Times New Roman" w:eastAsia="Times New Roman" w:hAnsi="Times New Roman" w:cs="Times New Roman"/>
          <w:color w:val="333333"/>
          <w:sz w:val="20"/>
          <w:szCs w:val="20"/>
        </w:rPr>
        <w:t xml:space="preserve">, as in </w:t>
      </w:r>
      <w:r w:rsidR="00335356" w:rsidRPr="000303E7">
        <w:rPr>
          <w:rFonts w:ascii="Times New Roman" w:eastAsia="Times New Roman" w:hAnsi="Times New Roman" w:cs="Times New Roman"/>
          <w:color w:val="333333"/>
          <w:sz w:val="20"/>
          <w:szCs w:val="20"/>
          <w14:textFill>
            <w14:solidFill>
              <w14:srgbClr w14:val="333333">
                <w14:lumMod w14:val="75000"/>
                <w14:lumOff w14:val="25000"/>
              </w14:srgbClr>
            </w14:solidFill>
          </w14:textFill>
        </w:rPr>
        <w:t>E</w:t>
      </w:r>
      <w:r w:rsidR="00DC598E" w:rsidRPr="000303E7">
        <w:rPr>
          <w:rFonts w:ascii="Times New Roman" w:eastAsia="Times New Roman" w:hAnsi="Times New Roman" w:cs="Times New Roman"/>
          <w:color w:val="333333"/>
          <w:sz w:val="20"/>
          <w:szCs w:val="20"/>
        </w:rPr>
        <w:t>quation (3)</w:t>
      </w:r>
      <w:r w:rsidR="00086C7A" w:rsidRPr="000303E7">
        <w:rPr>
          <w:rFonts w:ascii="Times New Roman" w:eastAsia="Times New Roman" w:hAnsi="Times New Roman" w:cs="Times New Roman"/>
          <w:color w:val="333333"/>
          <w:sz w:val="20"/>
          <w:szCs w:val="2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0303E7" w14:paraId="657192A3" w14:textId="77777777" w:rsidTr="00AD2ACE">
        <w:tc>
          <w:tcPr>
            <w:tcW w:w="8755" w:type="dxa"/>
          </w:tcPr>
          <w:p w14:paraId="19A581F5" w14:textId="77777777" w:rsidR="00954872" w:rsidRPr="000303E7" w:rsidRDefault="00954872" w:rsidP="00954872">
            <w:pPr>
              <w:spacing w:after="150"/>
              <w:jc w:val="center"/>
              <w:rPr>
                <w:rFonts w:ascii="Times New Roman" w:eastAsia="Times New Roman" w:hAnsi="Times New Roman" w:cs="Times New Roman"/>
                <w:color w:val="333333"/>
                <w:sz w:val="20"/>
                <w:szCs w:val="20"/>
              </w:rPr>
            </w:pPr>
            <m:oMathPara>
              <m:oMath>
                <m:r>
                  <w:rPr>
                    <w:rFonts w:ascii="Cambria Math" w:eastAsia="Times New Roman" w:hAnsi="Cambria Math" w:cs="Times New Roman"/>
                    <w:color w:val="333333"/>
                    <w:sz w:val="20"/>
                    <w:szCs w:val="20"/>
                  </w:rPr>
                  <m:t>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α*x(t)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1-α</m:t>
                        </m:r>
                      </m:e>
                    </m:d>
                    <m:r>
                      <w:rPr>
                        <w:rFonts w:ascii="Cambria Math" w:eastAsia="Times New Roman" w:hAnsi="Cambria Math" w:cs="Times New Roman"/>
                        <w:color w:val="333333"/>
                        <w:sz w:val="20"/>
                        <w:szCs w:val="20"/>
                      </w:rPr>
                      <m:t>*EMA(t-1)</m:t>
                    </m:r>
                  </m:e>
                </m:d>
              </m:oMath>
            </m:oMathPara>
          </w:p>
        </w:tc>
        <w:tc>
          <w:tcPr>
            <w:tcW w:w="821" w:type="dxa"/>
          </w:tcPr>
          <w:p w14:paraId="7D775129" w14:textId="77777777" w:rsidR="00954872" w:rsidRPr="000303E7" w:rsidRDefault="00954872" w:rsidP="00AD2ACE">
            <w:pPr>
              <w:spacing w:after="150"/>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(3)</w:t>
            </w:r>
          </w:p>
        </w:tc>
      </w:tr>
    </w:tbl>
    <w:p w14:paraId="511371DF" w14:textId="77777777" w:rsidR="00954872" w:rsidRPr="000303E7" w:rsidRDefault="00954872"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where </w:t>
      </w:r>
      <m:oMath>
        <m:r>
          <w:rPr>
            <w:rFonts w:ascii="Cambria Math" w:eastAsia="Times New Roman" w:hAnsi="Cambria Math" w:cs="Times New Roman"/>
            <w:color w:val="333333"/>
            <w:sz w:val="20"/>
            <w:szCs w:val="20"/>
          </w:rPr>
          <m:t>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oMath>
      <w:r w:rsidRPr="000303E7">
        <w:rPr>
          <w:rFonts w:ascii="Times New Roman" w:eastAsia="Times New Roman" w:hAnsi="Times New Roman" w:cs="Times New Roman"/>
          <w:color w:val="333333"/>
          <w:sz w:val="20"/>
          <w:szCs w:val="20"/>
        </w:rPr>
        <w:t xml:space="preserve"> is the EMA value at time </w:t>
      </w:r>
      <w:r w:rsidRPr="000303E7">
        <w:rPr>
          <w:rFonts w:ascii="Times New Roman" w:eastAsia="Times New Roman" w:hAnsi="Times New Roman" w:cs="Times New Roman"/>
          <w:i/>
          <w:color w:val="333333"/>
          <w:sz w:val="20"/>
          <w:szCs w:val="20"/>
        </w:rPr>
        <w:t>t</w:t>
      </w:r>
      <w:r w:rsidRPr="000303E7">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x(t)</m:t>
        </m:r>
      </m:oMath>
      <w:r w:rsidRPr="000303E7">
        <w:rPr>
          <w:rFonts w:ascii="Times New Roman" w:eastAsia="Times New Roman" w:hAnsi="Times New Roman" w:cs="Times New Roman"/>
          <w:color w:val="333333"/>
          <w:sz w:val="20"/>
          <w:szCs w:val="20"/>
        </w:rPr>
        <w:t xml:space="preserve"> is the current data point at time </w:t>
      </w:r>
      <w:r w:rsidRPr="000303E7">
        <w:rPr>
          <w:rFonts w:ascii="Times New Roman" w:eastAsia="Times New Roman" w:hAnsi="Times New Roman" w:cs="Times New Roman"/>
          <w:i/>
          <w:color w:val="333333"/>
          <w:sz w:val="20"/>
          <w:szCs w:val="20"/>
        </w:rPr>
        <w:t>t</w:t>
      </w:r>
      <w:r w:rsidRPr="000303E7">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EMA(t-1)</m:t>
        </m:r>
      </m:oMath>
      <w:r w:rsidRPr="000303E7">
        <w:rPr>
          <w:rFonts w:ascii="Times New Roman" w:eastAsia="Times New Roman" w:hAnsi="Times New Roman" w:cs="Times New Roman"/>
          <w:color w:val="333333"/>
          <w:sz w:val="20"/>
          <w:szCs w:val="20"/>
        </w:rPr>
        <w:t xml:space="preserve"> is the EMA value at the previous time step </w:t>
      </w:r>
      <m:oMath>
        <m:r>
          <w:rPr>
            <w:rFonts w:ascii="Cambria Math" w:eastAsia="Times New Roman" w:hAnsi="Cambria Math" w:cs="Times New Roman"/>
            <w:color w:val="333333"/>
            <w:sz w:val="20"/>
            <w:szCs w:val="20"/>
          </w:rPr>
          <m:t>(t-1)</m:t>
        </m:r>
      </m:oMath>
      <w:r w:rsidR="002F00EC" w:rsidRPr="000303E7">
        <w:rPr>
          <w:rFonts w:ascii="Times New Roman" w:eastAsia="Times New Roman" w:hAnsi="Times New Roman" w:cs="Times New Roman"/>
          <w:color w:val="333333"/>
          <w:sz w:val="20"/>
          <w:szCs w:val="20"/>
        </w:rPr>
        <w:t>.</w:t>
      </w:r>
      <w:r w:rsidRPr="000303E7">
        <w:rPr>
          <w:rFonts w:ascii="Times New Roman" w:eastAsia="Times New Roman" w:hAnsi="Times New Roman" w:cs="Times New Roman"/>
          <w:color w:val="333333"/>
          <w:sz w:val="20"/>
          <w:szCs w:val="20"/>
        </w:rPr>
        <w:t xml:space="preserve"> </w:t>
      </w:r>
      <w:r w:rsidR="002F00EC" w:rsidRPr="000303E7">
        <w:rPr>
          <w:rFonts w:ascii="Times New Roman" w:eastAsia="Times New Roman" w:hAnsi="Times New Roman" w:cs="Times New Roman"/>
          <w:color w:val="333333"/>
          <w:sz w:val="20"/>
          <w:szCs w:val="20"/>
        </w:rPr>
        <w:t>T</w:t>
      </w:r>
      <w:r w:rsidRPr="000303E7">
        <w:rPr>
          <w:rFonts w:ascii="Times New Roman" w:eastAsia="Times New Roman" w:hAnsi="Times New Roman" w:cs="Times New Roman"/>
          <w:color w:val="333333"/>
          <w:sz w:val="20"/>
          <w:szCs w:val="20"/>
        </w:rPr>
        <w:t>he smoothing factor</w:t>
      </w:r>
      <w:r w:rsidR="002F00EC" w:rsidRPr="000303E7">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α</m:t>
        </m:r>
      </m:oMath>
      <w:r w:rsidR="002F00EC" w:rsidRPr="000303E7">
        <w:rPr>
          <w:rFonts w:ascii="Times New Roman" w:eastAsia="Times New Roman" w:hAnsi="Times New Roman" w:cs="Times New Roman"/>
          <w:color w:val="333333"/>
          <w:sz w:val="20"/>
          <w:szCs w:val="20"/>
        </w:rPr>
        <w:t>, is</w:t>
      </w:r>
      <w:r w:rsidRPr="000303E7">
        <w:rPr>
          <w:rFonts w:ascii="Times New Roman" w:eastAsia="Times New Roman" w:hAnsi="Times New Roman" w:cs="Times New Roman"/>
          <w:color w:val="333333"/>
          <w:sz w:val="20"/>
          <w:szCs w:val="20"/>
        </w:rPr>
        <w:t xml:space="preserve"> calculated using the formula, </w:t>
      </w:r>
      <m:oMath>
        <m:r>
          <w:rPr>
            <w:rFonts w:ascii="Cambria Math" w:eastAsia="Times New Roman" w:hAnsi="Cambria Math" w:cs="Times New Roman"/>
            <w:color w:val="333333"/>
            <w:sz w:val="20"/>
            <w:szCs w:val="20"/>
          </w:rPr>
          <m:t>α=2/</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N+1</m:t>
            </m:r>
          </m:e>
        </m:d>
      </m:oMath>
      <w:r w:rsidR="002F00EC" w:rsidRPr="000303E7">
        <w:rPr>
          <w:rFonts w:ascii="Times New Roman" w:eastAsia="Times New Roman" w:hAnsi="Times New Roman" w:cs="Times New Roman"/>
          <w:color w:val="333333"/>
          <w:sz w:val="20"/>
          <w:szCs w:val="20"/>
        </w:rPr>
        <w:t xml:space="preserve">, where </w:t>
      </w:r>
      <w:r w:rsidR="002F00EC" w:rsidRPr="000303E7">
        <w:rPr>
          <w:rFonts w:ascii="Times New Roman" w:eastAsia="Times New Roman" w:hAnsi="Times New Roman" w:cs="Times New Roman"/>
          <w:i/>
          <w:color w:val="333333"/>
          <w:sz w:val="20"/>
          <w:szCs w:val="20"/>
        </w:rPr>
        <w:t>N</w:t>
      </w:r>
      <w:r w:rsidR="002F00EC" w:rsidRPr="000303E7">
        <w:rPr>
          <w:rFonts w:ascii="Times New Roman" w:eastAsia="Times New Roman" w:hAnsi="Times New Roman" w:cs="Times New Roman"/>
          <w:color w:val="333333"/>
          <w:sz w:val="20"/>
          <w:szCs w:val="20"/>
        </w:rPr>
        <w:t xml:space="preserve"> is the number of periods or time steps.</w:t>
      </w:r>
    </w:p>
    <w:p w14:paraId="72045F1C" w14:textId="4419EEEC" w:rsidR="00954872" w:rsidRPr="000303E7" w:rsidRDefault="002F00EC"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In certain scenarios, specific body positions, such as the upper body torso and arms, may not significantly affect gait signatures compared to positions on the legs and knees. Therefore, it is beneficial to assign higher weights to the more important body parts and lower weights to the less significant parts. </w:t>
      </w:r>
      <w:r w:rsidR="00954872" w:rsidRPr="000303E7">
        <w:rPr>
          <w:rFonts w:ascii="Times New Roman" w:eastAsia="Times New Roman" w:hAnsi="Times New Roman" w:cs="Times New Roman"/>
          <w:color w:val="333333"/>
          <w:sz w:val="20"/>
          <w:szCs w:val="20"/>
        </w:rPr>
        <w:t xml:space="preserve">Hence we propose a weighted EMA (WEMA) approach to assign </w:t>
      </w:r>
      <w:r w:rsidRPr="000303E7">
        <w:rPr>
          <w:rFonts w:ascii="Times New Roman" w:eastAsia="Times New Roman" w:hAnsi="Times New Roman" w:cs="Times New Roman"/>
          <w:color w:val="333333"/>
          <w:sz w:val="20"/>
          <w:szCs w:val="20"/>
        </w:rPr>
        <w:t>different weights on the different body parts. The formu</w:t>
      </w:r>
      <w:r w:rsidR="002B6823" w:rsidRPr="000303E7">
        <w:rPr>
          <w:rFonts w:ascii="Times New Roman" w:eastAsia="Times New Roman" w:hAnsi="Times New Roman" w:cs="Times New Roman"/>
          <w:color w:val="333333"/>
          <w:sz w:val="20"/>
          <w:szCs w:val="20"/>
        </w:rPr>
        <w:t xml:space="preserve">la for WEMA is given </w:t>
      </w:r>
      <w:r w:rsidR="00DC598E" w:rsidRPr="000303E7">
        <w:rPr>
          <w:rFonts w:ascii="Times New Roman" w:eastAsia="Times New Roman" w:hAnsi="Times New Roman" w:cs="Times New Roman"/>
          <w:color w:val="333333"/>
          <w:sz w:val="20"/>
          <w:szCs w:val="20"/>
        </w:rPr>
        <w:t xml:space="preserve">in </w:t>
      </w:r>
      <w:r w:rsidR="00335356" w:rsidRPr="000303E7">
        <w:rPr>
          <w:rFonts w:ascii="Times New Roman" w:eastAsia="Times New Roman" w:hAnsi="Times New Roman" w:cs="Times New Roman"/>
          <w:color w:val="333333"/>
          <w:sz w:val="20"/>
          <w:szCs w:val="20"/>
          <w14:textFill>
            <w14:solidFill>
              <w14:srgbClr w14:val="333333">
                <w14:lumMod w14:val="75000"/>
                <w14:lumOff w14:val="25000"/>
              </w14:srgbClr>
            </w14:solidFill>
          </w14:textFill>
        </w:rPr>
        <w:t>E</w:t>
      </w:r>
      <w:r w:rsidR="00DC598E" w:rsidRPr="000303E7">
        <w:rPr>
          <w:rFonts w:ascii="Times New Roman" w:eastAsia="Times New Roman" w:hAnsi="Times New Roman" w:cs="Times New Roman"/>
          <w:color w:val="333333"/>
          <w:sz w:val="20"/>
          <w:szCs w:val="20"/>
        </w:rPr>
        <w:t>quation (4)</w:t>
      </w:r>
      <w:r w:rsidR="002B6823" w:rsidRPr="000303E7">
        <w:rPr>
          <w:rFonts w:ascii="Times New Roman" w:eastAsia="Times New Roman" w:hAnsi="Times New Roman" w:cs="Times New Roman"/>
          <w:color w:val="333333"/>
          <w:sz w:val="20"/>
          <w:szCs w:val="20"/>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9"/>
        <w:gridCol w:w="811"/>
      </w:tblGrid>
      <w:tr w:rsidR="00E31CAB" w:rsidRPr="000303E7" w14:paraId="66A9789E" w14:textId="77777777" w:rsidTr="00AD2ACE">
        <w:tc>
          <w:tcPr>
            <w:tcW w:w="8755" w:type="dxa"/>
          </w:tcPr>
          <w:p w14:paraId="2CC1B2FA" w14:textId="77777777" w:rsidR="00954872" w:rsidRPr="000303E7" w:rsidRDefault="00954872" w:rsidP="00954872">
            <w:pPr>
              <w:spacing w:after="150"/>
              <w:jc w:val="center"/>
              <w:rPr>
                <w:rFonts w:ascii="Times New Roman" w:eastAsia="Times New Roman" w:hAnsi="Times New Roman" w:cs="Times New Roman"/>
                <w:color w:val="333333"/>
                <w:sz w:val="20"/>
                <w:szCs w:val="20"/>
              </w:rPr>
            </w:pPr>
            <m:oMathPara>
              <m:oMath>
                <m:r>
                  <w:rPr>
                    <w:rFonts w:ascii="Cambria Math" w:eastAsia="Times New Roman" w:hAnsi="Cambria Math" w:cs="Times New Roman"/>
                    <w:color w:val="333333"/>
                    <w:sz w:val="20"/>
                    <w:szCs w:val="20"/>
                  </w:rPr>
                  <m:t>WEMA</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α*w(t)*x(t)</m:t>
                    </m:r>
                  </m:e>
                </m:d>
                <m:r>
                  <w:rPr>
                    <w:rFonts w:ascii="Cambria Math" w:eastAsia="Times New Roman" w:hAnsi="Cambria Math" w:cs="Times New Roman"/>
                    <w:color w:val="333333"/>
                    <w:sz w:val="20"/>
                    <w:szCs w:val="20"/>
                  </w:rPr>
                  <m:t>+</m:t>
                </m:r>
                <m:d>
                  <m:dPr>
                    <m:ctrlPr>
                      <w:rPr>
                        <w:rFonts w:ascii="Cambria Math" w:eastAsia="Times New Roman" w:hAnsi="Cambria Math" w:cs="Times New Roman"/>
                        <w:i/>
                        <w:color w:val="333333"/>
                        <w:sz w:val="20"/>
                        <w:szCs w:val="20"/>
                      </w:rPr>
                    </m:ctrlPr>
                  </m:dPr>
                  <m:e>
                    <m:d>
                      <m:dPr>
                        <m:ctrlPr>
                          <w:rPr>
                            <w:rFonts w:ascii="Cambria Math" w:eastAsia="Times New Roman" w:hAnsi="Cambria Math" w:cs="Times New Roman"/>
                            <w:i/>
                            <w:color w:val="333333"/>
                            <w:sz w:val="20"/>
                            <w:szCs w:val="20"/>
                          </w:rPr>
                        </m:ctrlPr>
                      </m:dPr>
                      <m:e>
                        <m:r>
                          <w:rPr>
                            <w:rFonts w:ascii="Cambria Math" w:eastAsia="Times New Roman" w:hAnsi="Cambria Math" w:cs="Times New Roman"/>
                            <w:color w:val="333333"/>
                            <w:sz w:val="20"/>
                            <w:szCs w:val="20"/>
                          </w:rPr>
                          <m:t>1-α</m:t>
                        </m:r>
                      </m:e>
                    </m:d>
                    <m:r>
                      <w:rPr>
                        <w:rFonts w:ascii="Cambria Math" w:eastAsia="Times New Roman" w:hAnsi="Cambria Math" w:cs="Times New Roman"/>
                        <w:color w:val="333333"/>
                        <w:sz w:val="20"/>
                        <w:szCs w:val="20"/>
                      </w:rPr>
                      <m:t>*w(t)*WEMA(t-1)</m:t>
                    </m:r>
                  </m:e>
                </m:d>
              </m:oMath>
            </m:oMathPara>
          </w:p>
        </w:tc>
        <w:tc>
          <w:tcPr>
            <w:tcW w:w="821" w:type="dxa"/>
          </w:tcPr>
          <w:p w14:paraId="1DFBF9C3" w14:textId="77777777" w:rsidR="00954872" w:rsidRPr="000303E7" w:rsidRDefault="00954872" w:rsidP="00981450">
            <w:pPr>
              <w:spacing w:after="150"/>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w:t>
            </w:r>
            <w:r w:rsidR="00981450" w:rsidRPr="000303E7">
              <w:rPr>
                <w:rFonts w:ascii="Times New Roman" w:eastAsia="Times New Roman" w:hAnsi="Times New Roman" w:cs="Times New Roman"/>
                <w:color w:val="333333"/>
                <w:sz w:val="20"/>
                <w:szCs w:val="20"/>
              </w:rPr>
              <w:t>4</w:t>
            </w:r>
            <w:r w:rsidRPr="000303E7">
              <w:rPr>
                <w:rFonts w:ascii="Times New Roman" w:eastAsia="Times New Roman" w:hAnsi="Times New Roman" w:cs="Times New Roman"/>
                <w:color w:val="333333"/>
                <w:sz w:val="20"/>
                <w:szCs w:val="20"/>
              </w:rPr>
              <w:t>)</w:t>
            </w:r>
          </w:p>
        </w:tc>
      </w:tr>
    </w:tbl>
    <w:p w14:paraId="0E8529E1" w14:textId="77777777" w:rsidR="002F00EC" w:rsidRPr="000303E7" w:rsidRDefault="002F00EC"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where </w:t>
      </w:r>
      <m:oMath>
        <m:r>
          <w:rPr>
            <w:rFonts w:ascii="Cambria Math" w:eastAsia="Times New Roman" w:hAnsi="Cambria Math" w:cs="Times New Roman"/>
            <w:color w:val="333333"/>
            <w:sz w:val="20"/>
            <w:szCs w:val="20"/>
          </w:rPr>
          <m:t>w(t)</m:t>
        </m:r>
      </m:oMath>
      <w:r w:rsidRPr="000303E7">
        <w:rPr>
          <w:rFonts w:ascii="Times New Roman" w:eastAsia="Times New Roman" w:hAnsi="Times New Roman" w:cs="Times New Roman"/>
          <w:color w:val="333333"/>
          <w:sz w:val="20"/>
          <w:szCs w:val="20"/>
        </w:rPr>
        <w:t xml:space="preserve"> is the weight assigned to the current data point at time </w:t>
      </w:r>
      <w:r w:rsidRPr="000303E7">
        <w:rPr>
          <w:rFonts w:ascii="Times New Roman" w:eastAsia="Times New Roman" w:hAnsi="Times New Roman" w:cs="Times New Roman"/>
          <w:i/>
          <w:color w:val="333333"/>
          <w:sz w:val="20"/>
          <w:szCs w:val="20"/>
        </w:rPr>
        <w:t>t</w:t>
      </w:r>
      <w:r w:rsidRPr="000303E7">
        <w:rPr>
          <w:rFonts w:ascii="Times New Roman" w:eastAsia="Times New Roman" w:hAnsi="Times New Roman" w:cs="Times New Roman"/>
          <w:color w:val="333333"/>
          <w:sz w:val="20"/>
          <w:szCs w:val="20"/>
        </w:rPr>
        <w:t>.</w:t>
      </w:r>
      <w:r w:rsidR="002B0FFF" w:rsidRPr="000303E7">
        <w:rPr>
          <w:rFonts w:ascii="Times New Roman" w:eastAsia="Times New Roman" w:hAnsi="Times New Roman" w:cs="Times New Roman"/>
          <w:color w:val="333333"/>
          <w:sz w:val="20"/>
          <w:szCs w:val="20"/>
        </w:rPr>
        <w:t xml:space="preserve"> </w:t>
      </w:r>
      <w:r w:rsidR="00795E68" w:rsidRPr="000303E7">
        <w:rPr>
          <w:rFonts w:ascii="Times New Roman" w:eastAsia="Times New Roman" w:hAnsi="Times New Roman" w:cs="Times New Roman"/>
          <w:color w:val="333333"/>
          <w:sz w:val="20"/>
          <w:szCs w:val="20"/>
        </w:rPr>
        <w:t>The weights are assigned in the range of 0 to 1 for different body parts based on domain knowledge. For example, if certain body parts, like legs and knees, are considered more critical in gait analysis, a higher weight might be assigned to them (closer to 1). Conversely, less significant body parts, like the upper body torso and arms, might be given lower weights (closer to 0). This way, the WEMA approach would give more importance to the more relevant body parts in the gait analysis process.</w:t>
      </w:r>
    </w:p>
    <w:p w14:paraId="25A46678" w14:textId="77777777" w:rsidR="00981450" w:rsidRPr="000303E7" w:rsidRDefault="008F05ED" w:rsidP="008F05ED">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The smoothing factor</w:t>
      </w:r>
      <w:r w:rsidR="00675795" w:rsidRPr="000303E7">
        <w:rPr>
          <w:rFonts w:ascii="Times New Roman" w:eastAsia="Times New Roman" w:hAnsi="Times New Roman" w:cs="Times New Roman"/>
          <w:color w:val="333333"/>
          <w:sz w:val="20"/>
          <w:szCs w:val="20"/>
        </w:rPr>
        <w:t xml:space="preserve">, </w:t>
      </w:r>
      <m:oMath>
        <m:r>
          <w:rPr>
            <w:rFonts w:ascii="Cambria Math" w:eastAsia="Times New Roman" w:hAnsi="Cambria Math" w:cs="Times New Roman"/>
            <w:color w:val="333333"/>
            <w:sz w:val="20"/>
            <w:szCs w:val="20"/>
          </w:rPr>
          <m:t>α</m:t>
        </m:r>
      </m:oMath>
      <w:r w:rsidR="00675795" w:rsidRPr="000303E7">
        <w:rPr>
          <w:rFonts w:ascii="Times New Roman" w:eastAsia="Times New Roman" w:hAnsi="Times New Roman" w:cs="Times New Roman"/>
          <w:color w:val="333333"/>
          <w:sz w:val="20"/>
          <w:szCs w:val="20"/>
        </w:rPr>
        <w:t>,</w:t>
      </w:r>
      <w:r w:rsidRPr="000303E7">
        <w:rPr>
          <w:rFonts w:ascii="Times New Roman" w:eastAsia="Times New Roman" w:hAnsi="Times New Roman" w:cs="Times New Roman"/>
          <w:color w:val="333333"/>
          <w:sz w:val="20"/>
          <w:szCs w:val="20"/>
        </w:rPr>
        <w:t xml:space="preserve"> determines the rate at which weights decrease</w:t>
      </w:r>
      <w:r w:rsidR="001267E8" w:rsidRPr="000303E7">
        <w:rPr>
          <w:rFonts w:ascii="Times New Roman" w:eastAsia="Times New Roman" w:hAnsi="Times New Roman" w:cs="Times New Roman"/>
          <w:color w:val="333333"/>
          <w:sz w:val="20"/>
          <w:szCs w:val="20"/>
        </w:rPr>
        <w:t>,</w:t>
      </w:r>
      <w:r w:rsidRPr="000303E7">
        <w:rPr>
          <w:rFonts w:ascii="Times New Roman" w:eastAsia="Times New Roman" w:hAnsi="Times New Roman" w:cs="Times New Roman"/>
          <w:color w:val="333333"/>
          <w:sz w:val="20"/>
          <w:szCs w:val="20"/>
        </w:rPr>
        <w:t xml:space="preserve"> and </w:t>
      </w:r>
      <w:r w:rsidR="00981450" w:rsidRPr="000303E7">
        <w:rPr>
          <w:rFonts w:ascii="Times New Roman" w:eastAsia="Times New Roman" w:hAnsi="Times New Roman" w:cs="Times New Roman"/>
          <w:color w:val="333333"/>
          <w:sz w:val="20"/>
          <w:szCs w:val="20"/>
        </w:rPr>
        <w:t xml:space="preserve">it </w:t>
      </w:r>
      <w:r w:rsidRPr="000303E7">
        <w:rPr>
          <w:rFonts w:ascii="Times New Roman" w:eastAsia="Times New Roman" w:hAnsi="Times New Roman" w:cs="Times New Roman"/>
          <w:color w:val="333333"/>
          <w:sz w:val="20"/>
          <w:szCs w:val="20"/>
        </w:rPr>
        <w:t xml:space="preserve">is a value between 0 and 1. </w:t>
      </w:r>
      <w:r w:rsidR="00981450" w:rsidRPr="000303E7">
        <w:rPr>
          <w:rFonts w:ascii="Times New Roman" w:eastAsia="Times New Roman" w:hAnsi="Times New Roman" w:cs="Times New Roman"/>
          <w:color w:val="333333"/>
          <w:sz w:val="20"/>
          <w:szCs w:val="20"/>
        </w:rPr>
        <w:t>Adjusting the smoothing factor allows control over the responsiveness of the W</w:t>
      </w:r>
      <w:r w:rsidR="00BD432D" w:rsidRPr="000303E7">
        <w:rPr>
          <w:rFonts w:ascii="Times New Roman" w:eastAsia="Times New Roman" w:hAnsi="Times New Roman" w:cs="Times New Roman"/>
          <w:color w:val="333333"/>
          <w:sz w:val="20"/>
          <w:szCs w:val="20"/>
        </w:rPr>
        <w:t>E</w:t>
      </w:r>
      <w:r w:rsidR="00981450" w:rsidRPr="000303E7">
        <w:rPr>
          <w:rFonts w:ascii="Times New Roman" w:eastAsia="Times New Roman" w:hAnsi="Times New Roman" w:cs="Times New Roman"/>
          <w:color w:val="333333"/>
          <w:sz w:val="20"/>
          <w:szCs w:val="20"/>
        </w:rPr>
        <w:t xml:space="preserve">MA to the different importance of the </w:t>
      </w:r>
      <w:proofErr w:type="spellStart"/>
      <w:r w:rsidR="00981450" w:rsidRPr="000303E7">
        <w:rPr>
          <w:rFonts w:ascii="Times New Roman" w:eastAsia="Times New Roman" w:hAnsi="Times New Roman" w:cs="Times New Roman"/>
          <w:color w:val="333333"/>
          <w:sz w:val="20"/>
          <w:szCs w:val="20"/>
        </w:rPr>
        <w:t>keypoint</w:t>
      </w:r>
      <w:proofErr w:type="spellEnd"/>
      <w:r w:rsidR="00981450" w:rsidRPr="000303E7">
        <w:rPr>
          <w:rFonts w:ascii="Times New Roman" w:eastAsia="Times New Roman" w:hAnsi="Times New Roman" w:cs="Times New Roman"/>
          <w:color w:val="333333"/>
          <w:sz w:val="20"/>
          <w:szCs w:val="20"/>
        </w:rPr>
        <w:t xml:space="preserve"> positions on the human body. </w:t>
      </w:r>
      <w:r w:rsidR="002F00EC" w:rsidRPr="000303E7">
        <w:rPr>
          <w:rFonts w:ascii="Times New Roman" w:eastAsia="Times New Roman" w:hAnsi="Times New Roman" w:cs="Times New Roman"/>
          <w:color w:val="333333"/>
          <w:sz w:val="20"/>
          <w:szCs w:val="20"/>
        </w:rPr>
        <w:t>The weighted approach captures the gait signatures more accurately by giving appropriate importance to different body parts.</w:t>
      </w:r>
    </w:p>
    <w:p w14:paraId="2EFBD93E" w14:textId="77777777" w:rsidR="006F0EA7" w:rsidRPr="000303E7" w:rsidRDefault="006F0EA7" w:rsidP="006F0EA7">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C. Feature Extraction and Classification </w:t>
      </w:r>
    </w:p>
    <w:p w14:paraId="0EC9FC96" w14:textId="77777777" w:rsidR="009820FF" w:rsidRPr="000303E7" w:rsidRDefault="00D1400D" w:rsidP="008F05ED">
      <w:pPr>
        <w:shd w:val="clear" w:color="auto" w:fill="FFFFFF"/>
        <w:spacing w:after="150" w:line="240" w:lineRule="auto"/>
        <w:jc w:val="both"/>
        <w:rPr>
          <w:rFonts w:ascii="Times New Roman" w:eastAsia="Times New Roman" w:hAnsi="Times New Roman" w:cs="Times New Roman"/>
          <w:color w:val="333333"/>
          <w:sz w:val="20"/>
          <w:szCs w:val="21"/>
        </w:rPr>
      </w:pPr>
      <w:r w:rsidRPr="000303E7">
        <w:rPr>
          <w:rFonts w:ascii="Times New Roman" w:eastAsia="Times New Roman" w:hAnsi="Times New Roman" w:cs="Times New Roman"/>
          <w:color w:val="333333"/>
          <w:sz w:val="20"/>
          <w:szCs w:val="21"/>
        </w:rPr>
        <w:t>In this study, two types of deep learning architectures</w:t>
      </w:r>
      <w:r w:rsidR="001267E8" w:rsidRPr="000303E7">
        <w:rPr>
          <w:rFonts w:ascii="Times New Roman" w:eastAsia="Times New Roman" w:hAnsi="Times New Roman" w:cs="Times New Roman"/>
          <w:color w:val="333333"/>
          <w:sz w:val="20"/>
          <w:szCs w:val="21"/>
        </w:rPr>
        <w:t>, namely bi</w:t>
      </w:r>
      <w:r w:rsidR="00395EFB" w:rsidRPr="000303E7">
        <w:rPr>
          <w:rFonts w:ascii="Times New Roman" w:eastAsia="Times New Roman" w:hAnsi="Times New Roman" w:cs="Times New Roman"/>
          <w:color w:val="333333"/>
          <w:sz w:val="20"/>
          <w:szCs w:val="21"/>
        </w:rPr>
        <w:t>-</w:t>
      </w:r>
      <w:r w:rsidR="001267E8" w:rsidRPr="000303E7">
        <w:rPr>
          <w:rFonts w:ascii="Times New Roman" w:eastAsia="Times New Roman" w:hAnsi="Times New Roman" w:cs="Times New Roman"/>
          <w:color w:val="333333"/>
          <w:sz w:val="20"/>
          <w:szCs w:val="21"/>
        </w:rPr>
        <w:t>directional long-short term memory (</w:t>
      </w:r>
      <w:proofErr w:type="spellStart"/>
      <w:r w:rsidR="001267E8" w:rsidRPr="000303E7">
        <w:rPr>
          <w:rFonts w:ascii="Times New Roman" w:eastAsia="Times New Roman" w:hAnsi="Times New Roman" w:cs="Times New Roman"/>
          <w:color w:val="333333"/>
          <w:sz w:val="20"/>
          <w:szCs w:val="21"/>
        </w:rPr>
        <w:t>BiLSTM</w:t>
      </w:r>
      <w:proofErr w:type="spellEnd"/>
      <w:r w:rsidR="001267E8" w:rsidRPr="000303E7">
        <w:rPr>
          <w:rFonts w:ascii="Times New Roman" w:eastAsia="Times New Roman" w:hAnsi="Times New Roman" w:cs="Times New Roman"/>
          <w:color w:val="333333"/>
          <w:sz w:val="20"/>
          <w:szCs w:val="21"/>
        </w:rPr>
        <w:t>) and Gated Recurrent Unit (GRU),</w:t>
      </w:r>
      <w:r w:rsidRPr="000303E7">
        <w:rPr>
          <w:rFonts w:ascii="Times New Roman" w:eastAsia="Times New Roman" w:hAnsi="Times New Roman" w:cs="Times New Roman"/>
          <w:color w:val="333333"/>
          <w:sz w:val="20"/>
          <w:szCs w:val="21"/>
        </w:rPr>
        <w:t xml:space="preserve"> are </w:t>
      </w:r>
      <w:r w:rsidR="001267E8" w:rsidRPr="000303E7">
        <w:rPr>
          <w:rFonts w:ascii="Times New Roman" w:eastAsia="Times New Roman" w:hAnsi="Times New Roman" w:cs="Times New Roman"/>
          <w:color w:val="333333"/>
          <w:sz w:val="20"/>
          <w:szCs w:val="21"/>
        </w:rPr>
        <w:t>investigated</w:t>
      </w:r>
      <w:r w:rsidRPr="000303E7">
        <w:rPr>
          <w:rFonts w:ascii="Times New Roman" w:eastAsia="Times New Roman" w:hAnsi="Times New Roman" w:cs="Times New Roman"/>
          <w:color w:val="333333"/>
          <w:sz w:val="20"/>
          <w:szCs w:val="21"/>
        </w:rPr>
        <w:t xml:space="preserve"> for feature</w:t>
      </w:r>
      <w:r w:rsidR="001267E8" w:rsidRPr="000303E7">
        <w:rPr>
          <w:rFonts w:ascii="Times New Roman" w:eastAsia="Times New Roman" w:hAnsi="Times New Roman" w:cs="Times New Roman"/>
          <w:color w:val="333333"/>
          <w:sz w:val="20"/>
          <w:szCs w:val="21"/>
        </w:rPr>
        <w:t xml:space="preserve"> extraction and classification</w:t>
      </w:r>
      <w:r w:rsidR="00304DBA" w:rsidRPr="000303E7">
        <w:rPr>
          <w:rFonts w:ascii="Times New Roman" w:eastAsia="Times New Roman" w:hAnsi="Times New Roman" w:cs="Times New Roman"/>
          <w:color w:val="333333"/>
          <w:sz w:val="20"/>
          <w:szCs w:val="21"/>
        </w:rPr>
        <w:t xml:space="preserve">. The reason </w:t>
      </w:r>
      <w:r w:rsidR="00252415" w:rsidRPr="000303E7">
        <w:rPr>
          <w:rFonts w:ascii="Times New Roman" w:eastAsia="Times New Roman" w:hAnsi="Times New Roman" w:cs="Times New Roman"/>
          <w:color w:val="333333"/>
          <w:sz w:val="20"/>
          <w:szCs w:val="21"/>
        </w:rPr>
        <w:t>to</w:t>
      </w:r>
      <w:r w:rsidR="001267E8" w:rsidRPr="000303E7">
        <w:rPr>
          <w:rFonts w:ascii="Times New Roman" w:eastAsia="Times New Roman" w:hAnsi="Times New Roman" w:cs="Times New Roman"/>
          <w:color w:val="333333"/>
          <w:sz w:val="20"/>
          <w:szCs w:val="21"/>
        </w:rPr>
        <w:t xml:space="preserve"> evaluate the two architectures is because we want to compare which model performs better for the gender recognition task. GRU is well-known for having a lightweight architecture and its computational efficiency. On the other hand, </w:t>
      </w:r>
      <w:proofErr w:type="spellStart"/>
      <w:r w:rsidR="001267E8" w:rsidRPr="000303E7">
        <w:rPr>
          <w:rFonts w:ascii="Times New Roman" w:eastAsia="Times New Roman" w:hAnsi="Times New Roman" w:cs="Times New Roman"/>
          <w:color w:val="333333"/>
          <w:sz w:val="20"/>
          <w:szCs w:val="21"/>
        </w:rPr>
        <w:t>BiLSTM</w:t>
      </w:r>
      <w:proofErr w:type="spellEnd"/>
      <w:r w:rsidR="001267E8" w:rsidRPr="000303E7">
        <w:rPr>
          <w:rFonts w:ascii="Times New Roman" w:eastAsia="Times New Roman" w:hAnsi="Times New Roman" w:cs="Times New Roman"/>
          <w:color w:val="333333"/>
          <w:sz w:val="20"/>
          <w:szCs w:val="21"/>
        </w:rPr>
        <w:t xml:space="preserve"> has the ability to process input sequences in both forward and backward directions simultaneously, which can potentially lead to improved performance. Therefore, we aim to assess </w:t>
      </w:r>
      <w:r w:rsidR="00395EFB" w:rsidRPr="000303E7">
        <w:rPr>
          <w:rFonts w:ascii="Times New Roman" w:eastAsia="Times New Roman" w:hAnsi="Times New Roman" w:cs="Times New Roman"/>
          <w:color w:val="333333"/>
          <w:sz w:val="20"/>
          <w:szCs w:val="21"/>
        </w:rPr>
        <w:t>a deep learning model that is</w:t>
      </w:r>
      <w:r w:rsidR="001267E8" w:rsidRPr="000303E7">
        <w:rPr>
          <w:rFonts w:ascii="Times New Roman" w:eastAsia="Times New Roman" w:hAnsi="Times New Roman" w:cs="Times New Roman"/>
          <w:color w:val="333333"/>
          <w:sz w:val="20"/>
          <w:szCs w:val="21"/>
        </w:rPr>
        <w:t xml:space="preserve"> suitab</w:t>
      </w:r>
      <w:r w:rsidR="00395EFB" w:rsidRPr="000303E7">
        <w:rPr>
          <w:rFonts w:ascii="Times New Roman" w:eastAsia="Times New Roman" w:hAnsi="Times New Roman" w:cs="Times New Roman"/>
          <w:color w:val="333333"/>
          <w:sz w:val="20"/>
          <w:szCs w:val="21"/>
        </w:rPr>
        <w:t>le</w:t>
      </w:r>
      <w:r w:rsidR="001267E8" w:rsidRPr="000303E7">
        <w:rPr>
          <w:rFonts w:ascii="Times New Roman" w:eastAsia="Times New Roman" w:hAnsi="Times New Roman" w:cs="Times New Roman"/>
          <w:color w:val="333333"/>
          <w:sz w:val="20"/>
          <w:szCs w:val="21"/>
        </w:rPr>
        <w:t xml:space="preserve"> in accurately recognizing and classifying gender-related features.</w:t>
      </w:r>
    </w:p>
    <w:p w14:paraId="75EBD0E5" w14:textId="77777777" w:rsidR="001267E8" w:rsidRPr="000303E7" w:rsidRDefault="00395EFB" w:rsidP="008F05ED">
      <w:pPr>
        <w:shd w:val="clear" w:color="auto" w:fill="FFFFFF"/>
        <w:spacing w:after="150" w:line="240" w:lineRule="auto"/>
        <w:jc w:val="both"/>
        <w:rPr>
          <w:rFonts w:ascii="Times New Roman" w:eastAsia="Times New Roman" w:hAnsi="Times New Roman" w:cs="Times New Roman"/>
          <w:color w:val="333333"/>
          <w:sz w:val="20"/>
          <w:szCs w:val="21"/>
          <w:u w:val="single"/>
        </w:rPr>
      </w:pPr>
      <w:r w:rsidRPr="000303E7">
        <w:rPr>
          <w:rFonts w:ascii="Times New Roman" w:eastAsia="Times New Roman" w:hAnsi="Times New Roman" w:cs="Times New Roman"/>
          <w:color w:val="333333"/>
          <w:sz w:val="20"/>
          <w:szCs w:val="21"/>
          <w:u w:val="single"/>
        </w:rPr>
        <w:t>Bi-Directional Long-Short Term Memory (</w:t>
      </w:r>
      <w:proofErr w:type="spellStart"/>
      <w:r w:rsidR="001267E8" w:rsidRPr="000303E7">
        <w:rPr>
          <w:rFonts w:ascii="Times New Roman" w:eastAsia="Times New Roman" w:hAnsi="Times New Roman" w:cs="Times New Roman"/>
          <w:color w:val="333333"/>
          <w:sz w:val="20"/>
          <w:szCs w:val="21"/>
          <w:u w:val="single"/>
        </w:rPr>
        <w:t>BiLSTM</w:t>
      </w:r>
      <w:proofErr w:type="spellEnd"/>
      <w:r w:rsidRPr="000303E7">
        <w:rPr>
          <w:rFonts w:ascii="Times New Roman" w:eastAsia="Times New Roman" w:hAnsi="Times New Roman" w:cs="Times New Roman"/>
          <w:color w:val="333333"/>
          <w:sz w:val="20"/>
          <w:szCs w:val="21"/>
          <w:u w:val="single"/>
        </w:rPr>
        <w:t>)</w:t>
      </w:r>
    </w:p>
    <w:p w14:paraId="72B9C930" w14:textId="33518B9A" w:rsidR="008F05ED" w:rsidRPr="000303E7" w:rsidRDefault="001267E8" w:rsidP="008F05ED">
      <w:pPr>
        <w:shd w:val="clear" w:color="auto" w:fill="FFFFFF"/>
        <w:spacing w:after="150" w:line="240" w:lineRule="auto"/>
        <w:jc w:val="both"/>
        <w:rPr>
          <w:rFonts w:ascii="Times New Roman" w:eastAsia="Times New Roman" w:hAnsi="Times New Roman" w:cs="Times New Roman"/>
          <w:color w:val="333333"/>
          <w:sz w:val="20"/>
          <w:szCs w:val="21"/>
        </w:rPr>
      </w:pPr>
      <w:proofErr w:type="spellStart"/>
      <w:r w:rsidRPr="000303E7">
        <w:rPr>
          <w:rFonts w:ascii="Times New Roman" w:eastAsia="Times New Roman" w:hAnsi="Times New Roman" w:cs="Times New Roman"/>
          <w:color w:val="333333"/>
          <w:sz w:val="20"/>
          <w:szCs w:val="21"/>
        </w:rPr>
        <w:t>BiLSTM</w:t>
      </w:r>
      <w:proofErr w:type="spellEnd"/>
      <w:r w:rsidRPr="000303E7">
        <w:rPr>
          <w:rFonts w:ascii="Times New Roman" w:eastAsia="Times New Roman" w:hAnsi="Times New Roman" w:cs="Times New Roman"/>
          <w:color w:val="333333"/>
          <w:sz w:val="20"/>
          <w:szCs w:val="21"/>
        </w:rPr>
        <w:t xml:space="preserve"> </w:t>
      </w:r>
      <w:r w:rsidR="006F0EA7" w:rsidRPr="000303E7">
        <w:rPr>
          <w:rFonts w:ascii="Times New Roman" w:eastAsia="Times New Roman" w:hAnsi="Times New Roman" w:cs="Times New Roman"/>
          <w:color w:val="333333"/>
          <w:sz w:val="20"/>
          <w:szCs w:val="21"/>
        </w:rPr>
        <w:t xml:space="preserve">is </w:t>
      </w:r>
      <w:r w:rsidRPr="000303E7">
        <w:rPr>
          <w:rFonts w:ascii="Times New Roman" w:eastAsia="Times New Roman" w:hAnsi="Times New Roman" w:cs="Times New Roman"/>
          <w:color w:val="333333"/>
          <w:sz w:val="20"/>
          <w:szCs w:val="21"/>
        </w:rPr>
        <w:t>a</w:t>
      </w:r>
      <w:r w:rsidR="006F0EA7" w:rsidRPr="000303E7">
        <w:rPr>
          <w:rFonts w:ascii="Times New Roman" w:eastAsia="Times New Roman" w:hAnsi="Times New Roman" w:cs="Times New Roman"/>
          <w:color w:val="333333"/>
          <w:sz w:val="20"/>
          <w:szCs w:val="21"/>
        </w:rPr>
        <w:t xml:space="preserve"> type of recurrent neural network </w:t>
      </w:r>
      <w:r w:rsidR="00395EFB" w:rsidRPr="000303E7">
        <w:rPr>
          <w:rFonts w:ascii="Times New Roman" w:eastAsia="Times New Roman" w:hAnsi="Times New Roman" w:cs="Times New Roman"/>
          <w:color w:val="333333"/>
          <w:sz w:val="20"/>
          <w:szCs w:val="21"/>
        </w:rPr>
        <w:t>that</w:t>
      </w:r>
      <w:r w:rsidR="006F0EA7" w:rsidRPr="000303E7">
        <w:rPr>
          <w:rFonts w:ascii="Times New Roman" w:eastAsia="Times New Roman" w:hAnsi="Times New Roman" w:cs="Times New Roman"/>
          <w:color w:val="333333"/>
          <w:sz w:val="20"/>
          <w:szCs w:val="21"/>
        </w:rPr>
        <w:t xml:space="preserve"> allow</w:t>
      </w:r>
      <w:r w:rsidR="00395EFB" w:rsidRPr="000303E7">
        <w:rPr>
          <w:rFonts w:ascii="Times New Roman" w:eastAsia="Times New Roman" w:hAnsi="Times New Roman" w:cs="Times New Roman"/>
          <w:color w:val="333333"/>
          <w:sz w:val="20"/>
          <w:szCs w:val="21"/>
        </w:rPr>
        <w:t>s</w:t>
      </w:r>
      <w:r w:rsidR="006F0EA7" w:rsidRPr="000303E7">
        <w:rPr>
          <w:rFonts w:ascii="Times New Roman" w:eastAsia="Times New Roman" w:hAnsi="Times New Roman" w:cs="Times New Roman"/>
          <w:color w:val="333333"/>
          <w:sz w:val="20"/>
          <w:szCs w:val="21"/>
        </w:rPr>
        <w:t xml:space="preserve"> any neural network to store sequence information in both directions, forward and backward</w:t>
      </w:r>
      <w:r w:rsidR="00395EFB" w:rsidRPr="000303E7">
        <w:rPr>
          <w:rFonts w:ascii="Times New Roman" w:eastAsia="Times New Roman" w:hAnsi="Times New Roman" w:cs="Times New Roman"/>
          <w:color w:val="333333"/>
          <w:sz w:val="20"/>
          <w:szCs w:val="21"/>
        </w:rPr>
        <w:t xml:space="preserve"> </w:t>
      </w:r>
      <w:r w:rsidR="00395EFB" w:rsidRPr="000303E7">
        <w:rPr>
          <w:rFonts w:ascii="Times New Roman" w:eastAsia="Times New Roman" w:hAnsi="Times New Roman" w:cs="Times New Roman"/>
          <w:color w:val="333333"/>
          <w:sz w:val="20"/>
          <w:szCs w:val="21"/>
        </w:rPr>
        <w:fldChar w:fldCharType="begin"/>
      </w:r>
      <w:r w:rsidR="00AC54D1" w:rsidRPr="000303E7">
        <w:rPr>
          <w:rFonts w:ascii="Times New Roman" w:eastAsia="Times New Roman" w:hAnsi="Times New Roman" w:cs="Times New Roman"/>
          <w:color w:val="333333"/>
          <w:sz w:val="20"/>
          <w:szCs w:val="21"/>
        </w:rPr>
        <w:instrText xml:space="preserve"> ADDIN ZOTERO_ITEM CSL_CITATION {"citationID":"AxFI9LpD","properties":{"formattedCitation":"[14]","plainCitation":"[14]","noteIndex":0},"citationItems":[{"id":2363,"uris":["http://zotero.org/users/998237/items/52KERCRH"],"itemData":{"id":2363,"type":"article-journal","abstract":"In industry, prognostics and health management (PHM) is used to improve the system reliability and efficiency. In PHM, remaining useful life (RUL) prediction plays a key role in preventing machine failure and reducing operation cost. Recently, with the development of deep learning technology, long short-term memory (LSTM) and convolutional neural networks (CNNs) are adopted into many RUL prediction approaches, which shows impressive performances. However, existing deep learning-based methods directly utilize raw signals. Since noise widely exists in raw signals, the quality of these approaches’ feature representation is degraded, which degenerates their RUL prediction accuracy. To address this issue, we first propose a series of new handcrafted feature flows (HFFs), which can suppress the raw signal noise and thus improve the encoded sequential information for the RUL prediction. In addition, to effectively integrate our proposed HFFs with the raw input signals, a novel bidirectional LSTM (Bi-LSTM)-based two-stream network is proposed. In this novel two-stream network, three different fusion methods are designed to investigate how to combine both streams’ feature representations in a reasonable way. To verify our proposed Bi-LSTM-based two-stream network, extensive experiments are carried out on the commercial modular aero propulsion system simulation (C-MAPSS) dataset, showing superior performances over state-of-the-art approaches.","container-title":"IEEE Transactions on Instrumentation and Measurement","DOI":"10.1109/TIM.2022.3167778","ISSN":"1557-9662","note":"event-title: IEEE Transactions on Instrumentation and Measurement","page":"1-10","source":"IEEE Xplore","title":"Bi-LSTM-Based Two-Stream Network for Machine Remaining Useful Life Prediction","volume":"71","author":[{"family":"Jin","given":"Ruibing"},{"family":"Chen","given":"Zhenghua"},{"family":"Wu","given":"Keyu"},{"family":"Wu","given":"Min"},{"family":"Li","given":"Xiaoli"},{"family":"Yan","given":"Ruqiang"}],"issued":{"date-parts":[["2022"]]}}}],"schema":"https://github.com/citation-style-language/schema/raw/master/csl-citation.json"} </w:instrText>
      </w:r>
      <w:r w:rsidR="00395EFB" w:rsidRPr="000303E7">
        <w:rPr>
          <w:rFonts w:ascii="Times New Roman" w:eastAsia="Times New Roman" w:hAnsi="Times New Roman" w:cs="Times New Roman"/>
          <w:color w:val="333333"/>
          <w:sz w:val="20"/>
          <w:szCs w:val="21"/>
        </w:rPr>
        <w:fldChar w:fldCharType="separate"/>
      </w:r>
      <w:r w:rsidR="00AC54D1" w:rsidRPr="000303E7">
        <w:rPr>
          <w:rFonts w:ascii="Times New Roman" w:hAnsi="Times New Roman" w:cs="Times New Roman"/>
          <w:color w:val="333333"/>
          <w:sz w:val="20"/>
        </w:rPr>
        <w:t>[14]</w:t>
      </w:r>
      <w:r w:rsidR="00395EFB" w:rsidRPr="000303E7">
        <w:rPr>
          <w:rFonts w:ascii="Times New Roman" w:eastAsia="Times New Roman" w:hAnsi="Times New Roman" w:cs="Times New Roman"/>
          <w:color w:val="333333"/>
          <w:sz w:val="20"/>
          <w:szCs w:val="21"/>
        </w:rPr>
        <w:fldChar w:fldCharType="end"/>
      </w:r>
      <w:r w:rsidR="006F0EA7" w:rsidRPr="000303E7">
        <w:rPr>
          <w:rFonts w:ascii="Times New Roman" w:eastAsia="Times New Roman" w:hAnsi="Times New Roman" w:cs="Times New Roman"/>
          <w:color w:val="333333"/>
          <w:sz w:val="20"/>
          <w:szCs w:val="21"/>
        </w:rPr>
        <w:t xml:space="preserve">. The forward LSTM processes the sequence from start to end, while the backward LSTM processes it in reverse. The input runs in two directions in bidirectional, distinguishing a </w:t>
      </w:r>
      <w:proofErr w:type="spellStart"/>
      <w:r w:rsidR="00395EFB" w:rsidRPr="000303E7">
        <w:rPr>
          <w:rFonts w:ascii="Times New Roman" w:eastAsia="Times New Roman" w:hAnsi="Times New Roman" w:cs="Times New Roman"/>
          <w:color w:val="333333"/>
          <w:sz w:val="20"/>
          <w:szCs w:val="21"/>
        </w:rPr>
        <w:t>Bi</w:t>
      </w:r>
      <w:r w:rsidR="006F0EA7" w:rsidRPr="000303E7">
        <w:rPr>
          <w:rFonts w:ascii="Times New Roman" w:eastAsia="Times New Roman" w:hAnsi="Times New Roman" w:cs="Times New Roman"/>
          <w:color w:val="333333"/>
          <w:sz w:val="20"/>
          <w:szCs w:val="21"/>
        </w:rPr>
        <w:t>LSTM</w:t>
      </w:r>
      <w:proofErr w:type="spellEnd"/>
      <w:r w:rsidR="006F0EA7" w:rsidRPr="000303E7">
        <w:rPr>
          <w:rFonts w:ascii="Times New Roman" w:eastAsia="Times New Roman" w:hAnsi="Times New Roman" w:cs="Times New Roman"/>
          <w:color w:val="333333"/>
          <w:sz w:val="20"/>
          <w:szCs w:val="21"/>
        </w:rPr>
        <w:t xml:space="preserve"> from a conventional LSTM. Using bi-directional, it can make the input flow in both directions, preserving both the future and the past.</w:t>
      </w:r>
      <w:r w:rsidR="006700EC" w:rsidRPr="000303E7">
        <w:rPr>
          <w:rFonts w:ascii="Times New Roman" w:eastAsia="Times New Roman" w:hAnsi="Times New Roman" w:cs="Times New Roman"/>
          <w:color w:val="333333"/>
          <w:sz w:val="20"/>
          <w:szCs w:val="21"/>
        </w:rPr>
        <w:t xml:space="preserve"> An illustration of </w:t>
      </w:r>
      <w:proofErr w:type="spellStart"/>
      <w:r w:rsidR="006700EC" w:rsidRPr="000303E7">
        <w:rPr>
          <w:rFonts w:ascii="Times New Roman" w:eastAsia="Times New Roman" w:hAnsi="Times New Roman" w:cs="Times New Roman"/>
          <w:color w:val="333333"/>
          <w:sz w:val="20"/>
          <w:szCs w:val="21"/>
        </w:rPr>
        <w:t>BiLSTM</w:t>
      </w:r>
      <w:proofErr w:type="spellEnd"/>
      <w:r w:rsidR="006700EC" w:rsidRPr="000303E7">
        <w:rPr>
          <w:rFonts w:ascii="Times New Roman" w:eastAsia="Times New Roman" w:hAnsi="Times New Roman" w:cs="Times New Roman"/>
          <w:color w:val="333333"/>
          <w:sz w:val="20"/>
          <w:szCs w:val="21"/>
        </w:rPr>
        <w:t xml:space="preserve"> is provided in Figure 3. The variables </w:t>
      </w:r>
      <w:r w:rsidR="006700EC" w:rsidRPr="000303E7">
        <w:rPr>
          <w:rFonts w:ascii="Times New Roman" w:eastAsia="Times New Roman" w:hAnsi="Times New Roman" w:cs="Times New Roman"/>
          <w:i/>
          <w:color w:val="333333"/>
          <w:sz w:val="20"/>
          <w:szCs w:val="21"/>
        </w:rPr>
        <w:t>x</w:t>
      </w:r>
      <w:r w:rsidR="006700EC" w:rsidRPr="000303E7">
        <w:rPr>
          <w:rFonts w:ascii="Times New Roman" w:eastAsia="Times New Roman" w:hAnsi="Times New Roman" w:cs="Times New Roman"/>
          <w:color w:val="333333"/>
          <w:sz w:val="20"/>
          <w:szCs w:val="21"/>
        </w:rPr>
        <w:t xml:space="preserve"> and </w:t>
      </w:r>
      <w:r w:rsidR="006700EC" w:rsidRPr="000303E7">
        <w:rPr>
          <w:rFonts w:ascii="Times New Roman" w:eastAsia="Times New Roman" w:hAnsi="Times New Roman" w:cs="Times New Roman"/>
          <w:i/>
          <w:color w:val="333333"/>
          <w:sz w:val="20"/>
          <w:szCs w:val="21"/>
        </w:rPr>
        <w:t>y</w:t>
      </w:r>
      <w:r w:rsidR="006700EC" w:rsidRPr="000303E7">
        <w:rPr>
          <w:rFonts w:ascii="Times New Roman" w:eastAsia="Times New Roman" w:hAnsi="Times New Roman" w:cs="Times New Roman"/>
          <w:color w:val="333333"/>
          <w:sz w:val="20"/>
          <w:szCs w:val="21"/>
        </w:rPr>
        <w:t xml:space="preserve"> in the figure represent the input and output of the network, respectively. </w:t>
      </w:r>
    </w:p>
    <w:p w14:paraId="5C683B22" w14:textId="77777777" w:rsidR="006F0EA7" w:rsidRPr="000303E7" w:rsidRDefault="006F0EA7" w:rsidP="009820FF">
      <w:pPr>
        <w:shd w:val="clear" w:color="auto" w:fill="FFFFFF"/>
        <w:spacing w:after="150" w:line="240" w:lineRule="auto"/>
        <w:jc w:val="center"/>
        <w:rPr>
          <w:rFonts w:ascii="Times New Roman" w:eastAsia="Times New Roman" w:hAnsi="Times New Roman" w:cs="Times New Roman"/>
          <w:color w:val="333333"/>
          <w:sz w:val="20"/>
          <w:szCs w:val="21"/>
        </w:rPr>
      </w:pPr>
      <w:r w:rsidRPr="000303E7">
        <w:rPr>
          <w:b/>
          <w:bCs/>
          <w:noProof/>
          <w:color w:val="333333"/>
          <w:sz w:val="20"/>
          <w:szCs w:val="24"/>
          <w:lang w:val="en-MY"/>
        </w:rPr>
        <w:lastRenderedPageBreak/>
        <w:drawing>
          <wp:inline distT="0" distB="0" distL="0" distR="0" wp14:anchorId="3F68D61B" wp14:editId="51A5ED4F">
            <wp:extent cx="5195440" cy="2242868"/>
            <wp:effectExtent l="0" t="0" r="5715" b="5080"/>
            <wp:docPr id="471559888" name="Picture 4715598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2204" cy="2245788"/>
                    </a:xfrm>
                    <a:prstGeom prst="rect">
                      <a:avLst/>
                    </a:prstGeom>
                  </pic:spPr>
                </pic:pic>
              </a:graphicData>
            </a:graphic>
          </wp:inline>
        </w:drawing>
      </w:r>
    </w:p>
    <w:p w14:paraId="25B17B91" w14:textId="3FFDF3DE" w:rsidR="00F45472" w:rsidRPr="000303E7" w:rsidRDefault="00F45472"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Figure 3. </w:t>
      </w:r>
      <w:proofErr w:type="spellStart"/>
      <w:r w:rsidR="001267E8" w:rsidRPr="000303E7">
        <w:rPr>
          <w:rFonts w:ascii="Times New Roman" w:eastAsia="Times New Roman" w:hAnsi="Times New Roman" w:cs="Times New Roman"/>
          <w:color w:val="333333"/>
          <w:sz w:val="16"/>
          <w:szCs w:val="16"/>
        </w:rPr>
        <w:t>Bi</w:t>
      </w:r>
      <w:r w:rsidRPr="000303E7">
        <w:rPr>
          <w:rFonts w:ascii="Times New Roman" w:eastAsia="Times New Roman" w:hAnsi="Times New Roman" w:cs="Times New Roman"/>
          <w:color w:val="333333"/>
          <w:sz w:val="16"/>
          <w:szCs w:val="16"/>
        </w:rPr>
        <w:t>LSTM</w:t>
      </w:r>
      <w:proofErr w:type="spellEnd"/>
      <w:r w:rsidRPr="000303E7">
        <w:rPr>
          <w:rFonts w:ascii="Times New Roman" w:eastAsia="Times New Roman" w:hAnsi="Times New Roman" w:cs="Times New Roman"/>
          <w:color w:val="333333"/>
          <w:sz w:val="16"/>
          <w:szCs w:val="16"/>
        </w:rPr>
        <w:t xml:space="preserve"> </w:t>
      </w:r>
      <w:r w:rsidR="00844A83" w:rsidRPr="000303E7">
        <w:rPr>
          <w:rFonts w:ascii="Times New Roman" w:eastAsia="Times New Roman" w:hAnsi="Times New Roman" w:cs="Times New Roman"/>
          <w:color w:val="333333"/>
          <w:sz w:val="16"/>
          <w:szCs w:val="16"/>
        </w:rPr>
        <w:t>A</w:t>
      </w:r>
      <w:r w:rsidR="001267E8" w:rsidRPr="000303E7">
        <w:rPr>
          <w:rFonts w:ascii="Times New Roman" w:eastAsia="Times New Roman" w:hAnsi="Times New Roman" w:cs="Times New Roman"/>
          <w:color w:val="333333"/>
          <w:sz w:val="16"/>
          <w:szCs w:val="16"/>
        </w:rPr>
        <w:t xml:space="preserve">rchitecture </w:t>
      </w:r>
      <w:r w:rsidR="008F623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{"citationID":"JQZJ1qPS","properties":{"formattedCitation":"[14]","plainCitation":"[14]","noteIndex":0},"citationItems":[{"id":2363,"uris":["http://zotero.org/users/998237/items/52KERCRH"],"itemData":{"id":2363,"type":"article-journal","abstract":"In industry, prognostics and health management (PHM) is used to improve the system reliability and efficiency. In PHM, remaining useful life (RUL) prediction plays a key role in preventing machine failure and reducing operation cost. Recently, with the development of deep learning technology, long short-term memory (LSTM) and convolutional neural networks (CNNs) are adopted into many RUL prediction approaches, which shows impressive performances. However, existing deep learning-based methods directly utilize raw signals. Since noise widely exists in raw signals, the quality of these approaches’ feature representation is degraded, which degenerates their RUL prediction accuracy. To address this issue, we first propose a series of new handcrafted feature flows (HFFs), which can suppress the raw signal noise and thus improve the encoded sequential information for the RUL prediction. In addition, to effectively integrate our proposed HFFs with the raw input signals, a novel bidirectional LSTM (Bi-LSTM)-based two-stream network is proposed. In this novel two-stream network, three different fusion methods are designed to investigate how to combine both streams’ feature representations in a reasonable way. To verify our proposed Bi-LSTM-based two-stream network, extensive experiments are carried out on the commercial modular aero propulsion system simulation (C-MAPSS) dataset, showing superior performances over state-of-the-art approaches.","container-title":"IEEE Transactions on Instrumentation and Measurement","DOI":"10.1109/TIM.2022.3167778","ISSN":"1557-9662","note":"event-title: IEEE Transactions on Instrumentation and Measurement","page":"1-10","source":"IEEE Xplore","title":"Bi-LSTM-Based Two-Stream Network for Machine Remaining Useful Life Prediction","volume":"71","author":[{"family":"Jin","given":"Ruibing"},{"family":"Chen","given":"Zhenghua"},{"family":"Wu","given":"Keyu"},{"family":"Wu","given":"Min"},{"family":"Li","given":"Xiaoli"},{"family":"Yan","given":"Ruqiang"}],"issued":{"date-parts":[["2022"]]}}}],"schema":"https://github.com/citation-style-language/schema/raw/master/csl-citation.json"} </w:instrText>
      </w:r>
      <w:r w:rsidR="008F623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rPr>
        <w:t>[14]</w:t>
      </w:r>
      <w:r w:rsidR="008F623F" w:rsidRPr="000303E7">
        <w:rPr>
          <w:rFonts w:ascii="Times New Roman" w:eastAsia="Times New Roman" w:hAnsi="Times New Roman" w:cs="Times New Roman"/>
          <w:color w:val="333333"/>
          <w:sz w:val="16"/>
          <w:szCs w:val="16"/>
        </w:rPr>
        <w:fldChar w:fldCharType="end"/>
      </w:r>
    </w:p>
    <w:p w14:paraId="24DE38F4" w14:textId="77777777" w:rsidR="00F45472" w:rsidRPr="000303E7" w:rsidRDefault="00395EFB" w:rsidP="00F45472">
      <w:pPr>
        <w:shd w:val="clear" w:color="auto" w:fill="FFFFFF"/>
        <w:spacing w:after="150" w:line="240" w:lineRule="auto"/>
        <w:rPr>
          <w:rFonts w:ascii="Times New Roman" w:eastAsia="Times New Roman" w:hAnsi="Times New Roman" w:cs="Times New Roman"/>
          <w:color w:val="333333"/>
          <w:sz w:val="20"/>
          <w:szCs w:val="21"/>
          <w:u w:val="single"/>
        </w:rPr>
      </w:pPr>
      <w:r w:rsidRPr="000303E7">
        <w:rPr>
          <w:rFonts w:ascii="Times New Roman" w:eastAsia="Times New Roman" w:hAnsi="Times New Roman" w:cs="Times New Roman"/>
          <w:color w:val="333333"/>
          <w:sz w:val="20"/>
          <w:szCs w:val="21"/>
          <w:u w:val="single"/>
        </w:rPr>
        <w:t>Gated Recurrent Unit (</w:t>
      </w:r>
      <w:r w:rsidR="008F623F" w:rsidRPr="000303E7">
        <w:rPr>
          <w:rFonts w:ascii="Times New Roman" w:eastAsia="Times New Roman" w:hAnsi="Times New Roman" w:cs="Times New Roman"/>
          <w:color w:val="333333"/>
          <w:sz w:val="20"/>
          <w:szCs w:val="21"/>
          <w:u w:val="single"/>
        </w:rPr>
        <w:t>GRU</w:t>
      </w:r>
      <w:r w:rsidRPr="000303E7">
        <w:rPr>
          <w:rFonts w:ascii="Times New Roman" w:eastAsia="Times New Roman" w:hAnsi="Times New Roman" w:cs="Times New Roman"/>
          <w:color w:val="333333"/>
          <w:sz w:val="20"/>
          <w:szCs w:val="21"/>
          <w:u w:val="single"/>
        </w:rPr>
        <w:t>)</w:t>
      </w:r>
    </w:p>
    <w:p w14:paraId="7C3BA2DB" w14:textId="206748BD" w:rsidR="006F0EA7" w:rsidRPr="000303E7" w:rsidRDefault="006F0EA7" w:rsidP="006F0EA7">
      <w:pPr>
        <w:shd w:val="clear" w:color="auto" w:fill="FFFFFF"/>
        <w:spacing w:after="150" w:line="240" w:lineRule="auto"/>
        <w:jc w:val="both"/>
        <w:rPr>
          <w:rFonts w:ascii="Times New Roman" w:eastAsia="Times New Roman" w:hAnsi="Times New Roman" w:cs="Times New Roman"/>
          <w:color w:val="333333"/>
          <w:sz w:val="20"/>
          <w:szCs w:val="21"/>
        </w:rPr>
      </w:pPr>
      <w:r w:rsidRPr="000303E7">
        <w:rPr>
          <w:rFonts w:ascii="Times New Roman" w:eastAsia="Times New Roman" w:hAnsi="Times New Roman" w:cs="Times New Roman"/>
          <w:color w:val="333333"/>
          <w:sz w:val="20"/>
          <w:szCs w:val="21"/>
        </w:rPr>
        <w:t xml:space="preserve">GRU is an improved version of the RNN architecture </w:t>
      </w:r>
      <w:r w:rsidR="0075699F" w:rsidRPr="000303E7">
        <w:rPr>
          <w:rFonts w:ascii="Times New Roman" w:eastAsia="Times New Roman" w:hAnsi="Times New Roman" w:cs="Times New Roman"/>
          <w:color w:val="333333"/>
          <w:sz w:val="20"/>
          <w:szCs w:val="21"/>
        </w:rPr>
        <w:t>that</w:t>
      </w:r>
      <w:r w:rsidRPr="000303E7">
        <w:rPr>
          <w:rFonts w:ascii="Times New Roman" w:eastAsia="Times New Roman" w:hAnsi="Times New Roman" w:cs="Times New Roman"/>
          <w:color w:val="333333"/>
          <w:sz w:val="20"/>
          <w:szCs w:val="21"/>
        </w:rPr>
        <w:t xml:space="preserve"> addresses the limitations of traditional RNNs by introducing update and reset gates that control the flow of information</w:t>
      </w:r>
      <w:r w:rsidR="0075699F" w:rsidRPr="000303E7">
        <w:rPr>
          <w:rFonts w:ascii="Times New Roman" w:eastAsia="Times New Roman" w:hAnsi="Times New Roman" w:cs="Times New Roman"/>
          <w:color w:val="333333"/>
          <w:sz w:val="20"/>
          <w:szCs w:val="21"/>
        </w:rPr>
        <w:t xml:space="preserve"> </w:t>
      </w:r>
      <w:r w:rsidR="0075699F" w:rsidRPr="000303E7">
        <w:rPr>
          <w:rFonts w:ascii="Times New Roman" w:eastAsia="Times New Roman" w:hAnsi="Times New Roman" w:cs="Times New Roman"/>
          <w:color w:val="333333"/>
          <w:sz w:val="20"/>
          <w:szCs w:val="21"/>
        </w:rPr>
        <w:fldChar w:fldCharType="begin"/>
      </w:r>
      <w:r w:rsidR="00AC54D1" w:rsidRPr="000303E7">
        <w:rPr>
          <w:rFonts w:ascii="Times New Roman" w:eastAsia="Times New Roman" w:hAnsi="Times New Roman" w:cs="Times New Roman"/>
          <w:color w:val="333333"/>
          <w:sz w:val="20"/>
          <w:szCs w:val="21"/>
        </w:rPr>
        <w:instrText xml:space="preserve"> ADDIN ZOTERO_ITEM CSL_CITATION {"citationID":"eFWGolWu","properties":{"formattedCitation":"[15]","plainCitation":"[15]","noteIndex":0},"citationItems":[{"id":2366,"uris":["http://zotero.org/users/998237/items/WZRLK6IS"],"itemData":{"id":2366,"type":"article-journal","abstract":"Over the past decades, radar high-resolution range profile (HRRP) has been one of the research highlights in the field of radar automatic target recognition (RATR) due to its advantages of easy acquisition, small amount of data, and rich target structure information. However, most of the existing methods only consider its amplitude (time domain) characteristics, thereby neglecting the temporal dependence and multi-domain features inside the HRRP sequence. To this end, we propose an end-to-end multi-input convolutional gated recurrent unit neural network, called MIConvGRU, for RATR by both exploiting the multi-domain and temporal information to improve the recognition performance of HRRP target. Initially, the data-preprocessing module is employed to extract the multi-domain features of the target, including time domain, frequency domain, and time–frequency domain features, in order to further enhance the target representation. In addition, a cascaded multi-input GRU structure is designed to acquire the multi-domain temporal dependence feature of HRRP sequence from low to high level. Finally, these temporal features are adaptively fused by a parameter learnable strategy. The experimental results show that the proposed MIConvGRU can effectively learn the multi-domain temporal dependence correlation features in HRRP sequences, improving the target recognition performance.","container-title":"IEEE Geoscience and Remote Sensing Letters","DOI":"10.1109/LGRS.2022.3192289","ISSN":"1558-0571","note":"event-title: IEEE Geoscience and Remote Sensing Letters","page":"1-5","source":"IEEE Xplore","title":"Radar HRRP Target Recognition Method Based on Multi-Input Convolutional Gated Recurrent Unit With Cascaded Feature Fusion","volume":"19","author":[{"family":"Zeng","given":"Zhiqiang"},{"family":"Sun","given":"Jinping"},{"family":"Han","given":"Zhu"},{"family":"Hong","given":"Wen"}],"issued":{"date-parts":[["2022"]]}}}],"schema":"https://github.com/citation-style-language/schema/raw/master/csl-citation.json"} </w:instrText>
      </w:r>
      <w:r w:rsidR="0075699F" w:rsidRPr="000303E7">
        <w:rPr>
          <w:rFonts w:ascii="Times New Roman" w:eastAsia="Times New Roman" w:hAnsi="Times New Roman" w:cs="Times New Roman"/>
          <w:color w:val="333333"/>
          <w:sz w:val="20"/>
          <w:szCs w:val="21"/>
        </w:rPr>
        <w:fldChar w:fldCharType="separate"/>
      </w:r>
      <w:r w:rsidR="00AC54D1" w:rsidRPr="000303E7">
        <w:rPr>
          <w:rFonts w:ascii="Times New Roman" w:hAnsi="Times New Roman" w:cs="Times New Roman"/>
          <w:color w:val="333333"/>
          <w:sz w:val="20"/>
        </w:rPr>
        <w:t>[15]</w:t>
      </w:r>
      <w:r w:rsidR="0075699F" w:rsidRPr="000303E7">
        <w:rPr>
          <w:rFonts w:ascii="Times New Roman" w:eastAsia="Times New Roman" w:hAnsi="Times New Roman" w:cs="Times New Roman"/>
          <w:color w:val="333333"/>
          <w:sz w:val="20"/>
          <w:szCs w:val="21"/>
        </w:rPr>
        <w:fldChar w:fldCharType="end"/>
      </w:r>
      <w:r w:rsidRPr="000303E7">
        <w:rPr>
          <w:rFonts w:ascii="Times New Roman" w:eastAsia="Times New Roman" w:hAnsi="Times New Roman" w:cs="Times New Roman"/>
          <w:color w:val="333333"/>
          <w:sz w:val="20"/>
          <w:szCs w:val="21"/>
        </w:rPr>
        <w:t xml:space="preserve">. </w:t>
      </w:r>
      <w:r w:rsidR="002B7F7D" w:rsidRPr="000303E7">
        <w:rPr>
          <w:rFonts w:ascii="Times New Roman" w:eastAsia="Times New Roman" w:hAnsi="Times New Roman" w:cs="Times New Roman"/>
          <w:color w:val="333333"/>
          <w:sz w:val="20"/>
          <w:szCs w:val="21"/>
        </w:rPr>
        <w:t xml:space="preserve">Figure 4 presents the architecture of a GRU. </w:t>
      </w:r>
      <w:r w:rsidRPr="000303E7">
        <w:rPr>
          <w:rFonts w:ascii="Times New Roman" w:eastAsia="Times New Roman" w:hAnsi="Times New Roman" w:cs="Times New Roman"/>
          <w:color w:val="333333"/>
          <w:sz w:val="20"/>
          <w:szCs w:val="21"/>
        </w:rPr>
        <w:t>The update gate</w:t>
      </w:r>
      <w:r w:rsidR="002B7F7D" w:rsidRPr="000303E7">
        <w:rPr>
          <w:rFonts w:ascii="Times New Roman" w:eastAsia="Times New Roman" w:hAnsi="Times New Roman" w:cs="Times New Roman"/>
          <w:color w:val="333333"/>
          <w:sz w:val="20"/>
          <w:szCs w:val="21"/>
        </w:rPr>
        <w:t xml:space="preserve">, </w:t>
      </w:r>
      <w:r w:rsidR="002B7F7D" w:rsidRPr="000303E7">
        <w:rPr>
          <w:rFonts w:ascii="Times New Roman" w:eastAsia="Times New Roman" w:hAnsi="Times New Roman" w:cs="Times New Roman"/>
          <w:i/>
          <w:color w:val="333333"/>
          <w:sz w:val="20"/>
          <w:szCs w:val="21"/>
        </w:rPr>
        <w:t>z</w:t>
      </w:r>
      <w:r w:rsidR="002B7F7D" w:rsidRPr="000303E7">
        <w:rPr>
          <w:rFonts w:ascii="Times New Roman" w:eastAsia="Times New Roman" w:hAnsi="Times New Roman" w:cs="Times New Roman"/>
          <w:color w:val="333333"/>
          <w:sz w:val="20"/>
          <w:szCs w:val="21"/>
        </w:rPr>
        <w:t>,</w:t>
      </w:r>
      <w:r w:rsidRPr="000303E7">
        <w:rPr>
          <w:rFonts w:ascii="Times New Roman" w:eastAsia="Times New Roman" w:hAnsi="Times New Roman" w:cs="Times New Roman"/>
          <w:color w:val="333333"/>
          <w:sz w:val="20"/>
          <w:szCs w:val="21"/>
        </w:rPr>
        <w:t xml:space="preserve"> determines how much of the previous hidden state to retain and how much new information to add, while the reset gate</w:t>
      </w:r>
      <w:r w:rsidR="002B7F7D" w:rsidRPr="000303E7">
        <w:rPr>
          <w:rFonts w:ascii="Times New Roman" w:eastAsia="Times New Roman" w:hAnsi="Times New Roman" w:cs="Times New Roman"/>
          <w:color w:val="333333"/>
          <w:sz w:val="20"/>
          <w:szCs w:val="21"/>
        </w:rPr>
        <w:t xml:space="preserve">, </w:t>
      </w:r>
      <w:r w:rsidR="002B7F7D" w:rsidRPr="000303E7">
        <w:rPr>
          <w:rFonts w:ascii="Times New Roman" w:eastAsia="Times New Roman" w:hAnsi="Times New Roman" w:cs="Times New Roman"/>
          <w:i/>
          <w:color w:val="333333"/>
          <w:sz w:val="20"/>
          <w:szCs w:val="21"/>
        </w:rPr>
        <w:t>r</w:t>
      </w:r>
      <w:r w:rsidR="002B7F7D" w:rsidRPr="000303E7">
        <w:rPr>
          <w:rFonts w:ascii="Times New Roman" w:eastAsia="Times New Roman" w:hAnsi="Times New Roman" w:cs="Times New Roman"/>
          <w:color w:val="333333"/>
          <w:sz w:val="20"/>
          <w:szCs w:val="21"/>
        </w:rPr>
        <w:t>,</w:t>
      </w:r>
      <w:r w:rsidRPr="000303E7">
        <w:rPr>
          <w:rFonts w:ascii="Times New Roman" w:eastAsia="Times New Roman" w:hAnsi="Times New Roman" w:cs="Times New Roman"/>
          <w:color w:val="333333"/>
          <w:sz w:val="20"/>
          <w:szCs w:val="21"/>
        </w:rPr>
        <w:t xml:space="preserve"> decides how much of the previous hidden state</w:t>
      </w:r>
      <w:r w:rsidR="002B7F7D" w:rsidRPr="000303E7">
        <w:rPr>
          <w:rFonts w:ascii="Times New Roman" w:eastAsia="Times New Roman" w:hAnsi="Times New Roman" w:cs="Times New Roman"/>
          <w:color w:val="333333"/>
          <w:sz w:val="20"/>
          <w:szCs w:val="21"/>
        </w:rPr>
        <w:t xml:space="preserve">, </w:t>
      </w:r>
      <m:oMath>
        <m:sSub>
          <m:sSubPr>
            <m:ctrlPr>
              <w:rPr>
                <w:rFonts w:ascii="Cambria Math" w:eastAsia="Times New Roman" w:hAnsi="Cambria Math" w:cs="Times New Roman"/>
                <w:i/>
                <w:color w:val="333333"/>
                <w:sz w:val="20"/>
                <w:szCs w:val="21"/>
              </w:rPr>
            </m:ctrlPr>
          </m:sSubPr>
          <m:e>
            <m:r>
              <w:rPr>
                <w:rFonts w:ascii="Cambria Math" w:eastAsia="Times New Roman" w:hAnsi="Cambria Math" w:cs="Times New Roman"/>
                <w:color w:val="333333"/>
                <w:sz w:val="20"/>
                <w:szCs w:val="21"/>
              </w:rPr>
              <m:t>h</m:t>
            </m:r>
          </m:e>
          <m:sub>
            <m:r>
              <w:rPr>
                <w:rFonts w:ascii="Cambria Math" w:eastAsia="Times New Roman" w:hAnsi="Cambria Math" w:cs="Times New Roman"/>
                <w:color w:val="333333"/>
                <w:sz w:val="20"/>
                <w:szCs w:val="21"/>
              </w:rPr>
              <m:t>t-1</m:t>
            </m:r>
          </m:sub>
        </m:sSub>
      </m:oMath>
      <w:r w:rsidR="002B7F7D" w:rsidRPr="000303E7">
        <w:rPr>
          <w:rFonts w:ascii="Times New Roman" w:eastAsia="Times New Roman" w:hAnsi="Times New Roman" w:cs="Times New Roman"/>
          <w:color w:val="333333"/>
          <w:sz w:val="20"/>
          <w:szCs w:val="21"/>
        </w:rPr>
        <w:t>,</w:t>
      </w:r>
      <w:r w:rsidRPr="000303E7">
        <w:rPr>
          <w:rFonts w:ascii="Times New Roman" w:eastAsia="Times New Roman" w:hAnsi="Times New Roman" w:cs="Times New Roman"/>
          <w:color w:val="333333"/>
          <w:sz w:val="20"/>
          <w:szCs w:val="21"/>
        </w:rPr>
        <w:t xml:space="preserve"> to forget. The current hidden state</w:t>
      </w:r>
      <w:r w:rsidR="002B7F7D" w:rsidRPr="000303E7">
        <w:rPr>
          <w:rFonts w:ascii="Times New Roman" w:eastAsia="Times New Roman" w:hAnsi="Times New Roman" w:cs="Times New Roman"/>
          <w:color w:val="333333"/>
          <w:sz w:val="20"/>
          <w:szCs w:val="21"/>
        </w:rPr>
        <w:t xml:space="preserve">, </w:t>
      </w:r>
      <m:oMath>
        <m:sSub>
          <m:sSubPr>
            <m:ctrlPr>
              <w:rPr>
                <w:rFonts w:ascii="Cambria Math" w:eastAsia="Times New Roman" w:hAnsi="Cambria Math" w:cs="Times New Roman"/>
                <w:i/>
                <w:color w:val="333333"/>
                <w:sz w:val="20"/>
                <w:szCs w:val="21"/>
              </w:rPr>
            </m:ctrlPr>
          </m:sSubPr>
          <m:e>
            <m:r>
              <w:rPr>
                <w:rFonts w:ascii="Cambria Math" w:eastAsia="Times New Roman" w:hAnsi="Cambria Math" w:cs="Times New Roman"/>
                <w:color w:val="333333"/>
                <w:sz w:val="20"/>
                <w:szCs w:val="21"/>
              </w:rPr>
              <m:t>h</m:t>
            </m:r>
          </m:e>
          <m:sub>
            <m:r>
              <w:rPr>
                <w:rFonts w:ascii="Cambria Math" w:eastAsia="Times New Roman" w:hAnsi="Cambria Math" w:cs="Times New Roman"/>
                <w:color w:val="333333"/>
                <w:sz w:val="20"/>
                <w:szCs w:val="21"/>
              </w:rPr>
              <m:t>t</m:t>
            </m:r>
          </m:sub>
        </m:sSub>
      </m:oMath>
      <w:r w:rsidR="002B7F7D" w:rsidRPr="000303E7">
        <w:rPr>
          <w:rFonts w:ascii="Times New Roman" w:eastAsia="Times New Roman" w:hAnsi="Times New Roman" w:cs="Times New Roman"/>
          <w:color w:val="333333"/>
          <w:sz w:val="20"/>
          <w:szCs w:val="21"/>
        </w:rPr>
        <w:t>,</w:t>
      </w:r>
      <w:r w:rsidRPr="000303E7">
        <w:rPr>
          <w:rFonts w:ascii="Times New Roman" w:eastAsia="Times New Roman" w:hAnsi="Times New Roman" w:cs="Times New Roman"/>
          <w:color w:val="333333"/>
          <w:sz w:val="20"/>
          <w:szCs w:val="21"/>
        </w:rPr>
        <w:t xml:space="preserve"> is computed by blending the previous hidden state and the current input using the gates. GRU can capture both short-term and long-term dependencies effectively, making it useful for tasks involving sequential data.</w:t>
      </w:r>
    </w:p>
    <w:p w14:paraId="16E3B0EF" w14:textId="77777777" w:rsidR="00F45472" w:rsidRPr="000303E7" w:rsidRDefault="00F45472" w:rsidP="00F45472">
      <w:pPr>
        <w:shd w:val="clear" w:color="auto" w:fill="FFFFFF"/>
        <w:spacing w:after="150" w:line="240" w:lineRule="auto"/>
        <w:jc w:val="center"/>
        <w:rPr>
          <w:rFonts w:ascii="Times New Roman" w:eastAsia="Times New Roman" w:hAnsi="Times New Roman" w:cs="Times New Roman"/>
          <w:color w:val="333333"/>
          <w:sz w:val="20"/>
          <w:szCs w:val="21"/>
        </w:rPr>
      </w:pPr>
      <w:r w:rsidRPr="000303E7">
        <w:rPr>
          <w:noProof/>
          <w:color w:val="333333"/>
          <w:sz w:val="20"/>
          <w:lang w:val="en-MY"/>
        </w:rPr>
        <w:drawing>
          <wp:inline distT="0" distB="0" distL="0" distR="0" wp14:anchorId="4CA8DC90" wp14:editId="06E7F77A">
            <wp:extent cx="3884002" cy="2311879"/>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rotWithShape="1">
                    <a:blip r:embed="rId10"/>
                    <a:srcRect t="12244" b="8745"/>
                    <a:stretch/>
                  </pic:blipFill>
                  <pic:spPr bwMode="auto">
                    <a:xfrm>
                      <a:off x="0" y="0"/>
                      <a:ext cx="3888986" cy="2314846"/>
                    </a:xfrm>
                    <a:prstGeom prst="rect">
                      <a:avLst/>
                    </a:prstGeom>
                    <a:ln>
                      <a:noFill/>
                    </a:ln>
                    <a:extLst>
                      <a:ext uri="{53640926-AAD7-44D8-BBD7-CCE9431645EC}">
                        <a14:shadowObscured xmlns:a14="http://schemas.microsoft.com/office/drawing/2010/main"/>
                      </a:ext>
                    </a:extLst>
                  </pic:spPr>
                </pic:pic>
              </a:graphicData>
            </a:graphic>
          </wp:inline>
        </w:drawing>
      </w:r>
    </w:p>
    <w:p w14:paraId="38078097" w14:textId="317BADC8" w:rsidR="00F45472" w:rsidRPr="000303E7" w:rsidRDefault="00F45472" w:rsidP="009820FF">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rFonts w:ascii="Times New Roman" w:eastAsia="Times New Roman" w:hAnsi="Times New Roman" w:cs="Times New Roman"/>
          <w:color w:val="333333"/>
          <w:sz w:val="16"/>
          <w:szCs w:val="16"/>
        </w:rPr>
        <w:t xml:space="preserve">Figure 4. GRU </w:t>
      </w:r>
      <w:r w:rsidR="00844A83" w:rsidRPr="000303E7">
        <w:rPr>
          <w:rFonts w:ascii="Times New Roman" w:eastAsia="Times New Roman" w:hAnsi="Times New Roman" w:cs="Times New Roman"/>
          <w:color w:val="333333"/>
          <w:sz w:val="16"/>
          <w:szCs w:val="16"/>
        </w:rPr>
        <w:t>A</w:t>
      </w:r>
      <w:r w:rsidRPr="000303E7">
        <w:rPr>
          <w:rFonts w:ascii="Times New Roman" w:eastAsia="Times New Roman" w:hAnsi="Times New Roman" w:cs="Times New Roman"/>
          <w:color w:val="333333"/>
          <w:sz w:val="16"/>
          <w:szCs w:val="16"/>
        </w:rPr>
        <w:t>rchitecture</w:t>
      </w:r>
      <w:r w:rsidR="008F623F" w:rsidRPr="000303E7">
        <w:rPr>
          <w:rFonts w:ascii="Times New Roman" w:eastAsia="Times New Roman" w:hAnsi="Times New Roman" w:cs="Times New Roman"/>
          <w:color w:val="333333"/>
          <w:sz w:val="16"/>
          <w:szCs w:val="16"/>
        </w:rPr>
        <w:t xml:space="preserve"> </w:t>
      </w:r>
      <w:r w:rsidR="008F623F" w:rsidRPr="000303E7">
        <w:rPr>
          <w:rFonts w:ascii="Times New Roman" w:eastAsia="Times New Roman" w:hAnsi="Times New Roman" w:cs="Times New Roman"/>
          <w:color w:val="333333"/>
          <w:sz w:val="16"/>
          <w:szCs w:val="16"/>
        </w:rPr>
        <w:fldChar w:fldCharType="begin"/>
      </w:r>
      <w:r w:rsidR="00AC54D1" w:rsidRPr="000303E7">
        <w:rPr>
          <w:rFonts w:ascii="Times New Roman" w:eastAsia="Times New Roman" w:hAnsi="Times New Roman" w:cs="Times New Roman"/>
          <w:color w:val="333333"/>
          <w:sz w:val="16"/>
          <w:szCs w:val="16"/>
        </w:rPr>
        <w:instrText xml:space="preserve"> ADDIN ZOTERO_ITEM CSL_CITATION {"citationID":"t5m138qy","properties":{"formattedCitation":"[15]","plainCitation":"[15]","noteIndex":0},"citationItems":[{"id":2366,"uris":["http://zotero.org/users/998237/items/WZRLK6IS"],"itemData":{"id":2366,"type":"article-journal","abstract":"Over the past decades, radar high-resolution range profile (HRRP) has been one of the research highlights in the field of radar automatic target recognition (RATR) due to its advantages of easy acquisition, small amount of data, and rich target structure information. However, most of the existing methods only consider its amplitude (time domain) characteristics, thereby neglecting the temporal dependence and multi-domain features inside the HRRP sequence. To this end, we propose an end-to-end multi-input convolutional gated recurrent unit neural network, called MIConvGRU, for RATR by both exploiting the multi-domain and temporal information to improve the recognition performance of HRRP target. Initially, the data-preprocessing module is employed to extract the multi-domain features of the target, including time domain, frequency domain, and time–frequency domain features, in order to further enhance the target representation. In addition, a cascaded multi-input GRU structure is designed to acquire the multi-domain temporal dependence feature of HRRP sequence from low to high level. Finally, these temporal features are adaptively fused by a parameter learnable strategy. The experimental results show that the proposed MIConvGRU can effectively learn the multi-domain temporal dependence correlation features in HRRP sequences, improving the target recognition performance.","container-title":"IEEE Geoscience and Remote Sensing Letters","DOI":"10.1109/LGRS.2022.3192289","ISSN":"1558-0571","note":"event-title: IEEE Geoscience and Remote Sensing Letters","page":"1-5","source":"IEEE Xplore","title":"Radar HRRP Target Recognition Method Based on Multi-Input Convolutional Gated Recurrent Unit With Cascaded Feature Fusion","volume":"19","author":[{"family":"Zeng","given":"Zhiqiang"},{"family":"Sun","given":"Jinping"},{"family":"Han","given":"Zhu"},{"family":"Hong","given":"Wen"}],"issued":{"date-parts":[["2022"]]}}}],"schema":"https://github.com/citation-style-language/schema/raw/master/csl-citation.json"} </w:instrText>
      </w:r>
      <w:r w:rsidR="008F623F" w:rsidRPr="000303E7">
        <w:rPr>
          <w:rFonts w:ascii="Times New Roman" w:eastAsia="Times New Roman" w:hAnsi="Times New Roman" w:cs="Times New Roman"/>
          <w:color w:val="333333"/>
          <w:sz w:val="16"/>
          <w:szCs w:val="16"/>
        </w:rPr>
        <w:fldChar w:fldCharType="separate"/>
      </w:r>
      <w:r w:rsidR="00AC54D1" w:rsidRPr="000303E7">
        <w:rPr>
          <w:rFonts w:ascii="Times New Roman" w:hAnsi="Times New Roman" w:cs="Times New Roman"/>
          <w:color w:val="333333"/>
          <w:sz w:val="16"/>
        </w:rPr>
        <w:t>[15]</w:t>
      </w:r>
      <w:r w:rsidR="008F623F" w:rsidRPr="000303E7">
        <w:rPr>
          <w:rFonts w:ascii="Times New Roman" w:eastAsia="Times New Roman" w:hAnsi="Times New Roman" w:cs="Times New Roman"/>
          <w:color w:val="333333"/>
          <w:sz w:val="16"/>
          <w:szCs w:val="16"/>
        </w:rPr>
        <w:fldChar w:fldCharType="end"/>
      </w:r>
    </w:p>
    <w:p w14:paraId="79FA62AB" w14:textId="77777777" w:rsidR="00494A14" w:rsidRPr="000303E7" w:rsidRDefault="00494A14" w:rsidP="009820FF">
      <w:pPr>
        <w:shd w:val="clear" w:color="auto" w:fill="FFFFFF"/>
        <w:spacing w:after="150" w:line="240" w:lineRule="auto"/>
        <w:jc w:val="center"/>
        <w:rPr>
          <w:rFonts w:ascii="Times New Roman" w:eastAsia="Times New Roman" w:hAnsi="Times New Roman" w:cs="Times New Roman"/>
          <w:color w:val="333333"/>
          <w:sz w:val="16"/>
          <w:szCs w:val="16"/>
        </w:rPr>
      </w:pPr>
    </w:p>
    <w:p w14:paraId="401A8C66"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IV. </w:t>
      </w:r>
      <w:r w:rsidR="00470E80" w:rsidRPr="000303E7">
        <w:rPr>
          <w:rFonts w:ascii="Times New Roman" w:eastAsia="Times New Roman" w:hAnsi="Times New Roman" w:cs="Times New Roman"/>
          <w:color w:val="333333"/>
          <w:sz w:val="20"/>
          <w:szCs w:val="20"/>
        </w:rPr>
        <w:t xml:space="preserve">EXPERIMENTAL </w:t>
      </w:r>
      <w:r w:rsidRPr="000303E7">
        <w:rPr>
          <w:rFonts w:ascii="Times New Roman" w:eastAsia="Times New Roman" w:hAnsi="Times New Roman" w:cs="Times New Roman"/>
          <w:color w:val="333333"/>
          <w:sz w:val="20"/>
          <w:szCs w:val="20"/>
        </w:rPr>
        <w:t xml:space="preserve">RESULTS </w:t>
      </w:r>
    </w:p>
    <w:p w14:paraId="55890A5B" w14:textId="77777777" w:rsidR="00470E80" w:rsidRPr="000303E7"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A. Dataset </w:t>
      </w:r>
    </w:p>
    <w:p w14:paraId="055F3515" w14:textId="77777777" w:rsidR="00470E80" w:rsidRPr="000303E7" w:rsidRDefault="00470E80" w:rsidP="006A3B7F">
      <w:pPr>
        <w:shd w:val="clear" w:color="auto" w:fill="FFFFFF"/>
        <w:spacing w:after="150" w:line="240" w:lineRule="auto"/>
        <w:rPr>
          <w:rFonts w:ascii="Times New Roman" w:eastAsia="Times New Roman" w:hAnsi="Times New Roman" w:cs="Times New Roman"/>
          <w:color w:val="333333"/>
          <w:sz w:val="20"/>
          <w:szCs w:val="20"/>
          <w:u w:val="single"/>
        </w:rPr>
      </w:pPr>
      <w:r w:rsidRPr="000303E7">
        <w:rPr>
          <w:rFonts w:ascii="Times New Roman" w:eastAsia="Times New Roman" w:hAnsi="Times New Roman" w:cs="Times New Roman"/>
          <w:color w:val="333333"/>
          <w:sz w:val="20"/>
          <w:szCs w:val="20"/>
          <w:u w:val="single"/>
        </w:rPr>
        <w:t xml:space="preserve">Gait in the </w:t>
      </w:r>
      <w:r w:rsidR="00070D7F" w:rsidRPr="000303E7">
        <w:rPr>
          <w:rFonts w:ascii="Times New Roman" w:eastAsia="Times New Roman" w:hAnsi="Times New Roman" w:cs="Times New Roman"/>
          <w:color w:val="333333"/>
          <w:sz w:val="20"/>
          <w:szCs w:val="20"/>
          <w:u w:val="single"/>
        </w:rPr>
        <w:t>W</w:t>
      </w:r>
      <w:r w:rsidRPr="000303E7">
        <w:rPr>
          <w:rFonts w:ascii="Times New Roman" w:eastAsia="Times New Roman" w:hAnsi="Times New Roman" w:cs="Times New Roman"/>
          <w:color w:val="333333"/>
          <w:sz w:val="20"/>
          <w:szCs w:val="20"/>
          <w:u w:val="single"/>
        </w:rPr>
        <w:t>ild Dataset</w:t>
      </w:r>
    </w:p>
    <w:p w14:paraId="308408F3" w14:textId="77777777" w:rsidR="00797DB9" w:rsidRPr="000303E7" w:rsidRDefault="00797DB9" w:rsidP="00797DB9">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The Gait in the Wild dataset was created by curating videos from various sources on the Internet. This dataset consists of 470 videos, with 227 videos featuring females and 243 videos featuring males. To ensure comprehensive gait capture, the dataset includes pedestrian movement from four different viewpoints: front, back, left, and right. </w:t>
      </w:r>
    </w:p>
    <w:p w14:paraId="54580D18" w14:textId="77777777" w:rsidR="00440D0C" w:rsidRPr="000303E7" w:rsidRDefault="00797DB9" w:rsidP="00395EFB">
      <w:pPr>
        <w:shd w:val="clear" w:color="auto" w:fill="FFFFFF"/>
        <w:spacing w:after="150" w:line="240" w:lineRule="auto"/>
        <w:jc w:val="both"/>
        <w:rPr>
          <w:rFonts w:ascii="Times New Roman" w:eastAsia="Times New Roman" w:hAnsi="Times New Roman" w:cs="Times New Roman"/>
          <w:color w:val="333333"/>
          <w:sz w:val="20"/>
          <w:szCs w:val="20"/>
        </w:rPr>
      </w:pPr>
      <w:proofErr w:type="spellStart"/>
      <w:r w:rsidRPr="000303E7">
        <w:rPr>
          <w:rFonts w:ascii="Times New Roman" w:eastAsia="Times New Roman" w:hAnsi="Times New Roman" w:cs="Times New Roman"/>
          <w:color w:val="333333"/>
          <w:sz w:val="20"/>
          <w:szCs w:val="20"/>
        </w:rPr>
        <w:t>Alpha</w:t>
      </w:r>
      <w:r w:rsidR="006E6E80" w:rsidRPr="000303E7">
        <w:rPr>
          <w:rFonts w:ascii="Times New Roman" w:eastAsia="Times New Roman" w:hAnsi="Times New Roman" w:cs="Times New Roman"/>
          <w:color w:val="333333"/>
          <w:sz w:val="20"/>
          <w:szCs w:val="20"/>
        </w:rPr>
        <w:t>P</w:t>
      </w:r>
      <w:r w:rsidRPr="000303E7">
        <w:rPr>
          <w:rFonts w:ascii="Times New Roman" w:eastAsia="Times New Roman" w:hAnsi="Times New Roman" w:cs="Times New Roman"/>
          <w:color w:val="333333"/>
          <w:sz w:val="20"/>
          <w:szCs w:val="20"/>
        </w:rPr>
        <w:t>ose</w:t>
      </w:r>
      <w:proofErr w:type="spellEnd"/>
      <w:r w:rsidRPr="000303E7">
        <w:rPr>
          <w:rFonts w:ascii="Times New Roman" w:eastAsia="Times New Roman" w:hAnsi="Times New Roman" w:cs="Times New Roman"/>
          <w:color w:val="333333"/>
          <w:sz w:val="20"/>
          <w:szCs w:val="20"/>
        </w:rPr>
        <w:t xml:space="preserve"> was used to obtain thirty body </w:t>
      </w:r>
      <w:proofErr w:type="spellStart"/>
      <w:r w:rsidRPr="000303E7">
        <w:rPr>
          <w:rFonts w:ascii="Times New Roman" w:eastAsia="Times New Roman" w:hAnsi="Times New Roman" w:cs="Times New Roman"/>
          <w:color w:val="333333"/>
          <w:sz w:val="20"/>
          <w:szCs w:val="20"/>
        </w:rPr>
        <w:t>keypoints</w:t>
      </w:r>
      <w:proofErr w:type="spellEnd"/>
      <w:r w:rsidRPr="000303E7">
        <w:rPr>
          <w:rFonts w:ascii="Times New Roman" w:eastAsia="Times New Roman" w:hAnsi="Times New Roman" w:cs="Times New Roman"/>
          <w:color w:val="333333"/>
          <w:sz w:val="20"/>
          <w:szCs w:val="20"/>
        </w:rPr>
        <w:t xml:space="preserve"> from each video. However, the </w:t>
      </w:r>
      <w:proofErr w:type="spellStart"/>
      <w:r w:rsidRPr="000303E7">
        <w:rPr>
          <w:rFonts w:ascii="Times New Roman" w:eastAsia="Times New Roman" w:hAnsi="Times New Roman" w:cs="Times New Roman"/>
          <w:color w:val="333333"/>
          <w:sz w:val="20"/>
          <w:szCs w:val="20"/>
        </w:rPr>
        <w:t>keypoints</w:t>
      </w:r>
      <w:proofErr w:type="spellEnd"/>
      <w:r w:rsidRPr="000303E7">
        <w:rPr>
          <w:rFonts w:ascii="Times New Roman" w:eastAsia="Times New Roman" w:hAnsi="Times New Roman" w:cs="Times New Roman"/>
          <w:color w:val="333333"/>
          <w:sz w:val="20"/>
          <w:szCs w:val="20"/>
        </w:rPr>
        <w:t xml:space="preserve"> for the head and face were excluded, as they do not significantly contribute to the analysis of a person's gait. </w:t>
      </w:r>
      <w:r w:rsidR="00814E9B" w:rsidRPr="000303E7">
        <w:rPr>
          <w:rFonts w:ascii="Times New Roman" w:eastAsia="Times New Roman" w:hAnsi="Times New Roman" w:cs="Times New Roman"/>
          <w:color w:val="333333"/>
          <w:sz w:val="20"/>
          <w:szCs w:val="20"/>
        </w:rPr>
        <w:t xml:space="preserve">The </w:t>
      </w:r>
      <w:proofErr w:type="spellStart"/>
      <w:r w:rsidR="00814E9B" w:rsidRPr="000303E7">
        <w:rPr>
          <w:rFonts w:ascii="Times New Roman" w:eastAsia="Times New Roman" w:hAnsi="Times New Roman" w:cs="Times New Roman"/>
          <w:color w:val="333333"/>
          <w:sz w:val="20"/>
          <w:szCs w:val="20"/>
        </w:rPr>
        <w:t>keypoints</w:t>
      </w:r>
      <w:proofErr w:type="spellEnd"/>
      <w:r w:rsidR="00814E9B" w:rsidRPr="000303E7">
        <w:rPr>
          <w:rFonts w:ascii="Times New Roman" w:eastAsia="Times New Roman" w:hAnsi="Times New Roman" w:cs="Times New Roman"/>
          <w:color w:val="333333"/>
          <w:sz w:val="20"/>
          <w:szCs w:val="20"/>
        </w:rPr>
        <w:t xml:space="preserve"> are stored in a </w:t>
      </w:r>
      <w:r w:rsidR="00814E9B" w:rsidRPr="000303E7">
        <w:rPr>
          <w:rFonts w:ascii="Times New Roman" w:eastAsia="Times New Roman" w:hAnsi="Times New Roman" w:cs="Times New Roman"/>
          <w:color w:val="333333"/>
          <w:sz w:val="20"/>
          <w:szCs w:val="20"/>
        </w:rPr>
        <w:lastRenderedPageBreak/>
        <w:t>JSON file where e</w:t>
      </w:r>
      <w:r w:rsidRPr="000303E7">
        <w:rPr>
          <w:rFonts w:ascii="Times New Roman" w:eastAsia="Times New Roman" w:hAnsi="Times New Roman" w:cs="Times New Roman"/>
          <w:color w:val="333333"/>
          <w:sz w:val="20"/>
          <w:szCs w:val="20"/>
        </w:rPr>
        <w:t xml:space="preserve">ach row corresponds to a </w:t>
      </w:r>
      <w:r w:rsidR="00814E9B" w:rsidRPr="000303E7">
        <w:rPr>
          <w:rFonts w:ascii="Times New Roman" w:eastAsia="Times New Roman" w:hAnsi="Times New Roman" w:cs="Times New Roman"/>
          <w:color w:val="333333"/>
          <w:sz w:val="20"/>
          <w:szCs w:val="20"/>
        </w:rPr>
        <w:t xml:space="preserve">frame in a </w:t>
      </w:r>
      <w:r w:rsidRPr="000303E7">
        <w:rPr>
          <w:rFonts w:ascii="Times New Roman" w:eastAsia="Times New Roman" w:hAnsi="Times New Roman" w:cs="Times New Roman"/>
          <w:color w:val="333333"/>
          <w:sz w:val="20"/>
          <w:szCs w:val="20"/>
        </w:rPr>
        <w:t xml:space="preserve">video, and each column represents a specific body </w:t>
      </w:r>
      <w:proofErr w:type="spellStart"/>
      <w:r w:rsidRPr="000303E7">
        <w:rPr>
          <w:rFonts w:ascii="Times New Roman" w:eastAsia="Times New Roman" w:hAnsi="Times New Roman" w:cs="Times New Roman"/>
          <w:color w:val="333333"/>
          <w:sz w:val="20"/>
          <w:szCs w:val="20"/>
        </w:rPr>
        <w:t>keypoint</w:t>
      </w:r>
      <w:proofErr w:type="spellEnd"/>
      <w:r w:rsidRPr="000303E7">
        <w:rPr>
          <w:rFonts w:ascii="Times New Roman" w:eastAsia="Times New Roman" w:hAnsi="Times New Roman" w:cs="Times New Roman"/>
          <w:color w:val="333333"/>
          <w:sz w:val="20"/>
          <w:szCs w:val="20"/>
        </w:rPr>
        <w:t xml:space="preserve"> at </w:t>
      </w:r>
      <w:r w:rsidR="00206FAB" w:rsidRPr="000303E7">
        <w:rPr>
          <w:rFonts w:ascii="Times New Roman" w:eastAsia="Times New Roman" w:hAnsi="Times New Roman" w:cs="Times New Roman"/>
          <w:color w:val="333333"/>
          <w:sz w:val="20"/>
          <w:szCs w:val="20"/>
        </w:rPr>
        <w:t xml:space="preserve">a particular frame </w:t>
      </w:r>
      <w:r w:rsidR="00C16227" w:rsidRPr="000303E7">
        <w:rPr>
          <w:rFonts w:ascii="Times New Roman" w:eastAsia="Times New Roman" w:hAnsi="Times New Roman" w:cs="Times New Roman"/>
          <w:color w:val="333333"/>
          <w:sz w:val="20"/>
          <w:szCs w:val="20"/>
        </w:rPr>
        <w:t>in the video.</w:t>
      </w:r>
      <w:r w:rsidR="00206FAB" w:rsidRPr="000303E7">
        <w:rPr>
          <w:rFonts w:ascii="Times New Roman" w:eastAsia="Times New Roman" w:hAnsi="Times New Roman" w:cs="Times New Roman"/>
          <w:color w:val="333333"/>
          <w:sz w:val="20"/>
          <w:szCs w:val="20"/>
        </w:rPr>
        <w:t xml:space="preserve"> </w:t>
      </w:r>
      <w:r w:rsidR="00C16227" w:rsidRPr="000303E7">
        <w:rPr>
          <w:rFonts w:ascii="Times New Roman" w:eastAsia="Times New Roman" w:hAnsi="Times New Roman" w:cs="Times New Roman"/>
          <w:color w:val="333333"/>
          <w:sz w:val="20"/>
          <w:szCs w:val="20"/>
        </w:rPr>
        <w:t>There is</w:t>
      </w:r>
      <w:r w:rsidR="00206FAB" w:rsidRPr="000303E7">
        <w:rPr>
          <w:rFonts w:ascii="Times New Roman" w:eastAsia="Times New Roman" w:hAnsi="Times New Roman" w:cs="Times New Roman"/>
          <w:color w:val="333333"/>
          <w:sz w:val="20"/>
          <w:szCs w:val="20"/>
        </w:rPr>
        <w:t xml:space="preserve"> a </w:t>
      </w:r>
      <w:r w:rsidR="00656FAB" w:rsidRPr="000303E7">
        <w:rPr>
          <w:rFonts w:ascii="Times New Roman" w:eastAsia="Times New Roman" w:hAnsi="Times New Roman" w:cs="Times New Roman"/>
          <w:color w:val="333333"/>
          <w:sz w:val="20"/>
          <w:szCs w:val="20"/>
        </w:rPr>
        <w:t xml:space="preserve">total of 193,851 </w:t>
      </w:r>
      <w:r w:rsidR="00C16227" w:rsidRPr="000303E7">
        <w:rPr>
          <w:rFonts w:ascii="Times New Roman" w:eastAsia="Times New Roman" w:hAnsi="Times New Roman" w:cs="Times New Roman"/>
          <w:color w:val="333333"/>
          <w:sz w:val="20"/>
          <w:szCs w:val="20"/>
        </w:rPr>
        <w:t xml:space="preserve">rows </w:t>
      </w:r>
      <w:r w:rsidR="00206FAB" w:rsidRPr="000303E7">
        <w:rPr>
          <w:rFonts w:ascii="Times New Roman" w:eastAsia="Times New Roman" w:hAnsi="Times New Roman" w:cs="Times New Roman"/>
          <w:color w:val="333333"/>
          <w:sz w:val="20"/>
          <w:szCs w:val="20"/>
        </w:rPr>
        <w:t>in the dataset</w:t>
      </w:r>
      <w:r w:rsidR="00C16227" w:rsidRPr="000303E7">
        <w:rPr>
          <w:rFonts w:ascii="Times New Roman" w:eastAsia="Times New Roman" w:hAnsi="Times New Roman" w:cs="Times New Roman"/>
          <w:color w:val="333333"/>
          <w:sz w:val="20"/>
          <w:szCs w:val="20"/>
        </w:rPr>
        <w:t>, where 93,651 entries are for females and 100,200 entries for males</w:t>
      </w:r>
      <w:r w:rsidR="00206FAB" w:rsidRPr="000303E7">
        <w:rPr>
          <w:rFonts w:ascii="Times New Roman" w:eastAsia="Times New Roman" w:hAnsi="Times New Roman" w:cs="Times New Roman"/>
          <w:color w:val="333333"/>
          <w:sz w:val="20"/>
          <w:szCs w:val="20"/>
        </w:rPr>
        <w:t xml:space="preserve">. </w:t>
      </w:r>
      <w:r w:rsidR="00656FAB" w:rsidRPr="000303E7">
        <w:rPr>
          <w:rFonts w:ascii="Times New Roman" w:eastAsia="Times New Roman" w:hAnsi="Times New Roman" w:cs="Times New Roman"/>
          <w:color w:val="333333"/>
          <w:sz w:val="20"/>
          <w:szCs w:val="20"/>
        </w:rPr>
        <w:t xml:space="preserve">The label for each video is represented as 0 for male and 1 for female. </w:t>
      </w:r>
    </w:p>
    <w:p w14:paraId="50FB421C" w14:textId="77777777" w:rsidR="006A3B7F" w:rsidRPr="000303E7" w:rsidRDefault="00470E80" w:rsidP="006A3B7F">
      <w:pPr>
        <w:shd w:val="clear" w:color="auto" w:fill="FFFFFF"/>
        <w:spacing w:after="150" w:line="240" w:lineRule="auto"/>
        <w:rPr>
          <w:rFonts w:ascii="Times New Roman" w:eastAsia="Times New Roman" w:hAnsi="Times New Roman" w:cs="Times New Roman"/>
          <w:color w:val="333333"/>
          <w:sz w:val="20"/>
          <w:szCs w:val="20"/>
          <w:u w:val="single"/>
        </w:rPr>
      </w:pPr>
      <w:r w:rsidRPr="000303E7">
        <w:rPr>
          <w:rFonts w:ascii="Times New Roman" w:eastAsia="Times New Roman" w:hAnsi="Times New Roman" w:cs="Times New Roman"/>
          <w:color w:val="333333"/>
          <w:sz w:val="20"/>
          <w:szCs w:val="20"/>
          <w:u w:val="single"/>
        </w:rPr>
        <w:t>Self-</w:t>
      </w:r>
      <w:r w:rsidR="00C440CF" w:rsidRPr="000303E7">
        <w:rPr>
          <w:rFonts w:ascii="Times New Roman" w:eastAsia="Times New Roman" w:hAnsi="Times New Roman" w:cs="Times New Roman"/>
          <w:color w:val="333333"/>
          <w:sz w:val="20"/>
          <w:szCs w:val="20"/>
          <w:u w:val="single"/>
        </w:rPr>
        <w:t>C</w:t>
      </w:r>
      <w:r w:rsidRPr="000303E7">
        <w:rPr>
          <w:rFonts w:ascii="Times New Roman" w:eastAsia="Times New Roman" w:hAnsi="Times New Roman" w:cs="Times New Roman"/>
          <w:color w:val="333333"/>
          <w:sz w:val="20"/>
          <w:szCs w:val="20"/>
          <w:u w:val="single"/>
        </w:rPr>
        <w:t>ollected Dataset</w:t>
      </w:r>
    </w:p>
    <w:p w14:paraId="522417B1" w14:textId="77777777" w:rsidR="009D26D0" w:rsidRPr="000303E7" w:rsidRDefault="00217FEB" w:rsidP="00395EFB">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Apart from collecting a set of videos from the Internet sources, a</w:t>
      </w:r>
      <w:r w:rsidR="00470E80" w:rsidRPr="000303E7">
        <w:rPr>
          <w:rFonts w:ascii="Times New Roman" w:eastAsia="Times New Roman" w:hAnsi="Times New Roman" w:cs="Times New Roman"/>
          <w:color w:val="333333"/>
          <w:sz w:val="20"/>
          <w:szCs w:val="20"/>
        </w:rPr>
        <w:t xml:space="preserve"> Self-</w:t>
      </w:r>
      <w:r w:rsidR="00C440CF" w:rsidRPr="000303E7">
        <w:rPr>
          <w:rFonts w:ascii="Times New Roman" w:eastAsia="Times New Roman" w:hAnsi="Times New Roman" w:cs="Times New Roman"/>
          <w:color w:val="333333"/>
          <w:sz w:val="20"/>
          <w:szCs w:val="20"/>
        </w:rPr>
        <w:t>C</w:t>
      </w:r>
      <w:r w:rsidR="00470E80" w:rsidRPr="000303E7">
        <w:rPr>
          <w:rFonts w:ascii="Times New Roman" w:eastAsia="Times New Roman" w:hAnsi="Times New Roman" w:cs="Times New Roman"/>
          <w:color w:val="333333"/>
          <w:sz w:val="20"/>
          <w:szCs w:val="20"/>
        </w:rPr>
        <w:t xml:space="preserve">ollected </w:t>
      </w:r>
      <w:r w:rsidR="00C440CF" w:rsidRPr="000303E7">
        <w:rPr>
          <w:rFonts w:ascii="Times New Roman" w:eastAsia="Times New Roman" w:hAnsi="Times New Roman" w:cs="Times New Roman"/>
          <w:color w:val="333333"/>
          <w:sz w:val="20"/>
          <w:szCs w:val="20"/>
        </w:rPr>
        <w:t>D</w:t>
      </w:r>
      <w:r w:rsidR="00470E80" w:rsidRPr="000303E7">
        <w:rPr>
          <w:rFonts w:ascii="Times New Roman" w:eastAsia="Times New Roman" w:hAnsi="Times New Roman" w:cs="Times New Roman"/>
          <w:color w:val="333333"/>
          <w:sz w:val="20"/>
          <w:szCs w:val="20"/>
        </w:rPr>
        <w:t xml:space="preserve">ataset </w:t>
      </w:r>
      <w:r w:rsidRPr="000303E7">
        <w:rPr>
          <w:rFonts w:ascii="Times New Roman" w:eastAsia="Times New Roman" w:hAnsi="Times New Roman" w:cs="Times New Roman"/>
          <w:color w:val="333333"/>
          <w:sz w:val="20"/>
          <w:szCs w:val="20"/>
        </w:rPr>
        <w:t xml:space="preserve">is also established in this study. The Self-Collected Dataset </w:t>
      </w:r>
      <w:r w:rsidR="00470E80" w:rsidRPr="000303E7">
        <w:rPr>
          <w:rFonts w:ascii="Times New Roman" w:eastAsia="Times New Roman" w:hAnsi="Times New Roman" w:cs="Times New Roman"/>
          <w:color w:val="333333"/>
          <w:sz w:val="20"/>
          <w:szCs w:val="20"/>
        </w:rPr>
        <w:t xml:space="preserve">was </w:t>
      </w:r>
      <w:r w:rsidRPr="000303E7">
        <w:rPr>
          <w:rFonts w:ascii="Times New Roman" w:eastAsia="Times New Roman" w:hAnsi="Times New Roman" w:cs="Times New Roman"/>
          <w:color w:val="333333"/>
          <w:sz w:val="20"/>
          <w:szCs w:val="20"/>
        </w:rPr>
        <w:t xml:space="preserve">meticulously constructed </w:t>
      </w:r>
      <w:r w:rsidR="00C440CF" w:rsidRPr="000303E7">
        <w:rPr>
          <w:rFonts w:ascii="Times New Roman" w:eastAsia="Times New Roman" w:hAnsi="Times New Roman" w:cs="Times New Roman"/>
          <w:color w:val="333333"/>
          <w:sz w:val="20"/>
          <w:szCs w:val="20"/>
        </w:rPr>
        <w:t xml:space="preserve">following specific filming instructions. </w:t>
      </w:r>
      <w:r w:rsidR="009D26D0" w:rsidRPr="000303E7">
        <w:rPr>
          <w:rFonts w:ascii="Times New Roman" w:eastAsia="Times New Roman" w:hAnsi="Times New Roman" w:cs="Times New Roman"/>
          <w:color w:val="333333"/>
          <w:sz w:val="20"/>
          <w:szCs w:val="20"/>
        </w:rPr>
        <w:t>A total of 2, 583 subjects</w:t>
      </w:r>
      <w:r w:rsidR="00971E7C" w:rsidRPr="000303E7">
        <w:rPr>
          <w:rFonts w:ascii="Times New Roman" w:eastAsia="Times New Roman" w:hAnsi="Times New Roman" w:cs="Times New Roman"/>
          <w:color w:val="333333"/>
          <w:sz w:val="20"/>
          <w:szCs w:val="20"/>
        </w:rPr>
        <w:t>, aged between 1 to 7</w:t>
      </w:r>
      <w:r w:rsidR="00023068" w:rsidRPr="000303E7">
        <w:rPr>
          <w:rFonts w:ascii="Times New Roman" w:eastAsia="Times New Roman" w:hAnsi="Times New Roman" w:cs="Times New Roman"/>
          <w:color w:val="333333"/>
          <w:sz w:val="20"/>
          <w:szCs w:val="20"/>
        </w:rPr>
        <w:t>5</w:t>
      </w:r>
      <w:r w:rsidR="00971E7C" w:rsidRPr="000303E7">
        <w:rPr>
          <w:rFonts w:ascii="Times New Roman" w:eastAsia="Times New Roman" w:hAnsi="Times New Roman" w:cs="Times New Roman"/>
          <w:color w:val="333333"/>
          <w:sz w:val="20"/>
          <w:szCs w:val="20"/>
        </w:rPr>
        <w:t xml:space="preserve"> years old,</w:t>
      </w:r>
      <w:r w:rsidR="009D26D0" w:rsidRPr="000303E7">
        <w:rPr>
          <w:rFonts w:ascii="Times New Roman" w:eastAsia="Times New Roman" w:hAnsi="Times New Roman" w:cs="Times New Roman"/>
          <w:color w:val="333333"/>
          <w:sz w:val="20"/>
          <w:szCs w:val="20"/>
        </w:rPr>
        <w:t xml:space="preserve"> were invited to participate in the study. They were asked to record a video clip of about one</w:t>
      </w:r>
      <w:r w:rsidR="0004069D" w:rsidRPr="000303E7">
        <w:rPr>
          <w:rFonts w:ascii="Times New Roman" w:eastAsia="Times New Roman" w:hAnsi="Times New Roman" w:cs="Times New Roman"/>
          <w:color w:val="333333"/>
          <w:sz w:val="20"/>
          <w:szCs w:val="20"/>
        </w:rPr>
        <w:t xml:space="preserve"> to two</w:t>
      </w:r>
      <w:r w:rsidR="009D26D0" w:rsidRPr="000303E7">
        <w:rPr>
          <w:rFonts w:ascii="Times New Roman" w:eastAsia="Times New Roman" w:hAnsi="Times New Roman" w:cs="Times New Roman"/>
          <w:color w:val="333333"/>
          <w:sz w:val="20"/>
          <w:szCs w:val="20"/>
        </w:rPr>
        <w:t xml:space="preserve"> minute</w:t>
      </w:r>
      <w:r w:rsidR="0004069D" w:rsidRPr="000303E7">
        <w:rPr>
          <w:rFonts w:ascii="Times New Roman" w:eastAsia="Times New Roman" w:hAnsi="Times New Roman" w:cs="Times New Roman"/>
          <w:color w:val="333333"/>
          <w:sz w:val="20"/>
          <w:szCs w:val="20"/>
        </w:rPr>
        <w:t>s</w:t>
      </w:r>
      <w:r w:rsidR="009D26D0" w:rsidRPr="000303E7">
        <w:rPr>
          <w:rFonts w:ascii="Times New Roman" w:eastAsia="Times New Roman" w:hAnsi="Times New Roman" w:cs="Times New Roman"/>
          <w:color w:val="333333"/>
          <w:sz w:val="20"/>
          <w:szCs w:val="20"/>
        </w:rPr>
        <w:t xml:space="preserve"> containing walking sequences in </w:t>
      </w:r>
      <w:r w:rsidR="0004069D" w:rsidRPr="000303E7">
        <w:rPr>
          <w:rFonts w:ascii="Times New Roman" w:eastAsia="Times New Roman" w:hAnsi="Times New Roman" w:cs="Times New Roman"/>
          <w:color w:val="333333"/>
          <w:sz w:val="20"/>
          <w:szCs w:val="20"/>
        </w:rPr>
        <w:t xml:space="preserve">four </w:t>
      </w:r>
      <w:r w:rsidR="009D26D0" w:rsidRPr="000303E7">
        <w:rPr>
          <w:rFonts w:ascii="Times New Roman" w:eastAsia="Times New Roman" w:hAnsi="Times New Roman" w:cs="Times New Roman"/>
          <w:color w:val="333333"/>
          <w:sz w:val="20"/>
          <w:szCs w:val="20"/>
        </w:rPr>
        <w:t>different directions</w:t>
      </w:r>
      <w:r w:rsidR="0004069D" w:rsidRPr="000303E7">
        <w:rPr>
          <w:rFonts w:ascii="Times New Roman" w:eastAsia="Times New Roman" w:hAnsi="Times New Roman" w:cs="Times New Roman"/>
          <w:color w:val="333333"/>
          <w:sz w:val="20"/>
          <w:szCs w:val="20"/>
        </w:rPr>
        <w:t>: front, back, left and right</w:t>
      </w:r>
      <w:r w:rsidR="009D26D0" w:rsidRPr="000303E7">
        <w:rPr>
          <w:rFonts w:ascii="Times New Roman" w:eastAsia="Times New Roman" w:hAnsi="Times New Roman" w:cs="Times New Roman"/>
          <w:color w:val="333333"/>
          <w:sz w:val="20"/>
          <w:szCs w:val="20"/>
        </w:rPr>
        <w:t xml:space="preserve">. </w:t>
      </w:r>
      <w:r w:rsidR="0004069D" w:rsidRPr="000303E7">
        <w:rPr>
          <w:rFonts w:ascii="Times New Roman" w:eastAsia="Times New Roman" w:hAnsi="Times New Roman" w:cs="Times New Roman"/>
          <w:color w:val="333333"/>
          <w:sz w:val="20"/>
          <w:szCs w:val="20"/>
        </w:rPr>
        <w:t xml:space="preserve">Each video was then manually segmented into 4 video segments corresponding to the different directions. </w:t>
      </w:r>
    </w:p>
    <w:p w14:paraId="4DADD43E" w14:textId="60C71AB7" w:rsidR="00470E80" w:rsidRPr="000303E7" w:rsidRDefault="00217FEB" w:rsidP="00395EFB">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This dataset combines each frame into video-based data. Each row in the Self-</w:t>
      </w:r>
      <w:r w:rsidR="00FE0124" w:rsidRPr="000303E7">
        <w:rPr>
          <w:rFonts w:ascii="Times New Roman" w:eastAsia="Times New Roman" w:hAnsi="Times New Roman" w:cs="Times New Roman"/>
          <w:color w:val="333333"/>
          <w:sz w:val="20"/>
          <w:szCs w:val="20"/>
        </w:rPr>
        <w:t>C</w:t>
      </w:r>
      <w:r w:rsidRPr="000303E7">
        <w:rPr>
          <w:rFonts w:ascii="Times New Roman" w:eastAsia="Times New Roman" w:hAnsi="Times New Roman" w:cs="Times New Roman"/>
          <w:color w:val="333333"/>
          <w:sz w:val="20"/>
          <w:szCs w:val="20"/>
        </w:rPr>
        <w:t xml:space="preserve">ollected </w:t>
      </w:r>
      <w:r w:rsidR="00FE0124" w:rsidRPr="000303E7">
        <w:rPr>
          <w:rFonts w:ascii="Times New Roman" w:eastAsia="Times New Roman" w:hAnsi="Times New Roman" w:cs="Times New Roman"/>
          <w:color w:val="333333"/>
          <w:sz w:val="20"/>
          <w:szCs w:val="20"/>
        </w:rPr>
        <w:t>D</w:t>
      </w:r>
      <w:r w:rsidRPr="000303E7">
        <w:rPr>
          <w:rFonts w:ascii="Times New Roman" w:eastAsia="Times New Roman" w:hAnsi="Times New Roman" w:cs="Times New Roman"/>
          <w:color w:val="333333"/>
          <w:sz w:val="20"/>
          <w:szCs w:val="20"/>
        </w:rPr>
        <w:t xml:space="preserve">ataset represents a video </w:t>
      </w:r>
      <w:r w:rsidR="002C1189" w:rsidRPr="000303E7">
        <w:rPr>
          <w:rFonts w:ascii="Times New Roman" w:eastAsia="Times New Roman" w:hAnsi="Times New Roman" w:cs="Times New Roman"/>
          <w:color w:val="333333"/>
          <w:sz w:val="20"/>
          <w:szCs w:val="20"/>
        </w:rPr>
        <w:t>sequence</w:t>
      </w:r>
      <w:r w:rsidRPr="000303E7">
        <w:rPr>
          <w:rFonts w:ascii="Times New Roman" w:eastAsia="Times New Roman" w:hAnsi="Times New Roman" w:cs="Times New Roman"/>
          <w:color w:val="333333"/>
          <w:sz w:val="20"/>
          <w:szCs w:val="20"/>
        </w:rPr>
        <w:t xml:space="preserve">. The </w:t>
      </w:r>
      <w:proofErr w:type="spellStart"/>
      <w:r w:rsidRPr="000303E7">
        <w:rPr>
          <w:rFonts w:ascii="Times New Roman" w:eastAsia="Times New Roman" w:hAnsi="Times New Roman" w:cs="Times New Roman"/>
          <w:color w:val="333333"/>
          <w:sz w:val="20"/>
          <w:szCs w:val="20"/>
        </w:rPr>
        <w:t>keypoin</w:t>
      </w:r>
      <w:r w:rsidR="006E6E80" w:rsidRPr="000303E7">
        <w:rPr>
          <w:rFonts w:ascii="Times New Roman" w:eastAsia="Times New Roman" w:hAnsi="Times New Roman" w:cs="Times New Roman"/>
          <w:color w:val="333333"/>
          <w:sz w:val="20"/>
          <w:szCs w:val="20"/>
        </w:rPr>
        <w:t>ts</w:t>
      </w:r>
      <w:proofErr w:type="spellEnd"/>
      <w:r w:rsidR="006E6E80" w:rsidRPr="000303E7">
        <w:rPr>
          <w:rFonts w:ascii="Times New Roman" w:eastAsia="Times New Roman" w:hAnsi="Times New Roman" w:cs="Times New Roman"/>
          <w:color w:val="333333"/>
          <w:sz w:val="20"/>
          <w:szCs w:val="20"/>
        </w:rPr>
        <w:t xml:space="preserve"> data is recorded in an </w:t>
      </w:r>
      <w:proofErr w:type="spellStart"/>
      <w:r w:rsidR="006E6E80" w:rsidRPr="000303E7">
        <w:rPr>
          <w:rFonts w:ascii="Times New Roman" w:eastAsia="Times New Roman" w:hAnsi="Times New Roman" w:cs="Times New Roman"/>
          <w:color w:val="333333"/>
          <w:sz w:val="20"/>
          <w:szCs w:val="20"/>
        </w:rPr>
        <w:t>AlphaP</w:t>
      </w:r>
      <w:r w:rsidRPr="000303E7">
        <w:rPr>
          <w:rFonts w:ascii="Times New Roman" w:eastAsia="Times New Roman" w:hAnsi="Times New Roman" w:cs="Times New Roman"/>
          <w:color w:val="333333"/>
          <w:sz w:val="20"/>
          <w:szCs w:val="20"/>
        </w:rPr>
        <w:t>ose</w:t>
      </w:r>
      <w:proofErr w:type="spellEnd"/>
      <w:r w:rsidRPr="000303E7">
        <w:rPr>
          <w:rFonts w:ascii="Times New Roman" w:eastAsia="Times New Roman" w:hAnsi="Times New Roman" w:cs="Times New Roman"/>
          <w:color w:val="333333"/>
          <w:sz w:val="20"/>
          <w:szCs w:val="20"/>
        </w:rPr>
        <w:t xml:space="preserve"> JSON file, excluding head and face </w:t>
      </w:r>
      <w:proofErr w:type="spellStart"/>
      <w:r w:rsidRPr="000303E7">
        <w:rPr>
          <w:rFonts w:ascii="Times New Roman" w:eastAsia="Times New Roman" w:hAnsi="Times New Roman" w:cs="Times New Roman"/>
          <w:color w:val="333333"/>
          <w:sz w:val="20"/>
          <w:szCs w:val="20"/>
        </w:rPr>
        <w:t>keypoints</w:t>
      </w:r>
      <w:proofErr w:type="spellEnd"/>
      <w:r w:rsidRPr="000303E7">
        <w:rPr>
          <w:rFonts w:ascii="Times New Roman" w:eastAsia="Times New Roman" w:hAnsi="Times New Roman" w:cs="Times New Roman"/>
          <w:color w:val="333333"/>
          <w:sz w:val="20"/>
          <w:szCs w:val="20"/>
        </w:rPr>
        <w:t>. The dataset consists of 2,583 rows of videos. Additionally, each row includes participant information such as filename, age group, and gender. The dataset contains 1,325 males (represented by '0' in the 'gender' column) and 1,258 females (represented by '1' in the 'gender' column).</w:t>
      </w:r>
      <w:r w:rsidR="009D3C65" w:rsidRPr="000303E7">
        <w:rPr>
          <w:rFonts w:ascii="Times New Roman" w:eastAsia="Times New Roman" w:hAnsi="Times New Roman" w:cs="Times New Roman"/>
          <w:color w:val="333333"/>
          <w:sz w:val="20"/>
          <w:szCs w:val="20"/>
        </w:rPr>
        <w:t xml:space="preserve"> A</w:t>
      </w:r>
      <w:r w:rsidR="00A723F4" w:rsidRPr="000303E7">
        <w:rPr>
          <w:rFonts w:ascii="Times New Roman" w:eastAsia="Times New Roman" w:hAnsi="Times New Roman" w:cs="Times New Roman"/>
          <w:color w:val="333333"/>
          <w:sz w:val="20"/>
          <w:szCs w:val="20"/>
        </w:rPr>
        <w:t>n</w:t>
      </w:r>
      <w:r w:rsidR="009D3C65" w:rsidRPr="000303E7">
        <w:rPr>
          <w:rFonts w:ascii="Times New Roman" w:eastAsia="Times New Roman" w:hAnsi="Times New Roman" w:cs="Times New Roman"/>
          <w:color w:val="333333"/>
          <w:sz w:val="20"/>
          <w:szCs w:val="20"/>
        </w:rPr>
        <w:t xml:space="preserve"> extract from the Self-Collected Dataset is depicted in Figure 5. </w:t>
      </w:r>
    </w:p>
    <w:p w14:paraId="1DE8578A" w14:textId="77777777" w:rsidR="00494A14" w:rsidRPr="000303E7" w:rsidRDefault="00470E80" w:rsidP="00494A14">
      <w:pPr>
        <w:shd w:val="clear" w:color="auto" w:fill="FFFFFF"/>
        <w:spacing w:after="150" w:line="240" w:lineRule="auto"/>
        <w:jc w:val="center"/>
        <w:rPr>
          <w:rFonts w:ascii="Times New Roman" w:eastAsia="Times New Roman" w:hAnsi="Times New Roman" w:cs="Times New Roman"/>
          <w:color w:val="333333"/>
          <w:sz w:val="16"/>
          <w:szCs w:val="16"/>
        </w:rPr>
      </w:pPr>
      <w:r w:rsidRPr="000303E7">
        <w:rPr>
          <w:b/>
          <w:bCs/>
          <w:noProof/>
          <w:color w:val="333333"/>
          <w:szCs w:val="24"/>
          <w:lang w:val="en-MY"/>
        </w:rPr>
        <w:drawing>
          <wp:inline distT="0" distB="0" distL="0" distR="0" wp14:anchorId="100C3150" wp14:editId="3ECC76A5">
            <wp:extent cx="5943600" cy="2115820"/>
            <wp:effectExtent l="0" t="0" r="0" b="0"/>
            <wp:docPr id="125265304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53045" name="Picture 1" descr="A picture containing text, screenshot, font, number&#10;&#10;Description automatically generated"/>
                    <pic:cNvPicPr/>
                  </pic:nvPicPr>
                  <pic:blipFill>
                    <a:blip r:embed="rId11"/>
                    <a:stretch>
                      <a:fillRect/>
                    </a:stretch>
                  </pic:blipFill>
                  <pic:spPr>
                    <a:xfrm>
                      <a:off x="0" y="0"/>
                      <a:ext cx="5943600" cy="2115820"/>
                    </a:xfrm>
                    <a:prstGeom prst="rect">
                      <a:avLst/>
                    </a:prstGeom>
                  </pic:spPr>
                </pic:pic>
              </a:graphicData>
            </a:graphic>
          </wp:inline>
        </w:drawing>
      </w:r>
    </w:p>
    <w:p w14:paraId="20B41A6E" w14:textId="0CA01E80" w:rsidR="00470E80" w:rsidRPr="000303E7" w:rsidRDefault="004D75A3" w:rsidP="00494A14">
      <w:pPr>
        <w:shd w:val="clear" w:color="auto" w:fill="FFFFFF"/>
        <w:spacing w:after="150" w:line="240" w:lineRule="auto"/>
        <w:jc w:val="center"/>
        <w:rPr>
          <w:rFonts w:ascii="Times New Roman" w:eastAsia="Times New Roman" w:hAnsi="Times New Roman" w:cs="Times New Roman"/>
          <w:color w:val="333333"/>
          <w:sz w:val="20"/>
          <w:szCs w:val="21"/>
        </w:rPr>
      </w:pPr>
      <w:r w:rsidRPr="000303E7">
        <w:rPr>
          <w:rFonts w:ascii="Times New Roman" w:eastAsia="Times New Roman" w:hAnsi="Times New Roman" w:cs="Times New Roman"/>
          <w:color w:val="333333"/>
          <w:sz w:val="16"/>
          <w:szCs w:val="16"/>
        </w:rPr>
        <w:t xml:space="preserve">Figure 5. </w:t>
      </w:r>
      <w:r w:rsidR="00FE0124" w:rsidRPr="000303E7">
        <w:rPr>
          <w:rFonts w:ascii="Times New Roman" w:eastAsia="Times New Roman" w:hAnsi="Times New Roman" w:cs="Times New Roman"/>
          <w:color w:val="333333"/>
          <w:sz w:val="16"/>
          <w:szCs w:val="16"/>
        </w:rPr>
        <w:t xml:space="preserve">Sample </w:t>
      </w:r>
      <w:r w:rsidR="00844A83" w:rsidRPr="000303E7">
        <w:rPr>
          <w:rFonts w:ascii="Times New Roman" w:eastAsia="Times New Roman" w:hAnsi="Times New Roman" w:cs="Times New Roman"/>
          <w:color w:val="333333"/>
          <w:sz w:val="16"/>
          <w:szCs w:val="16"/>
        </w:rPr>
        <w:t>D</w:t>
      </w:r>
      <w:r w:rsidR="00FE0124" w:rsidRPr="000303E7">
        <w:rPr>
          <w:rFonts w:ascii="Times New Roman" w:eastAsia="Times New Roman" w:hAnsi="Times New Roman" w:cs="Times New Roman"/>
          <w:color w:val="333333"/>
          <w:sz w:val="16"/>
          <w:szCs w:val="16"/>
        </w:rPr>
        <w:t xml:space="preserve">ata </w:t>
      </w:r>
      <w:r w:rsidR="00844A83" w:rsidRPr="000303E7">
        <w:rPr>
          <w:rFonts w:ascii="Times New Roman" w:eastAsia="Times New Roman" w:hAnsi="Times New Roman" w:cs="Times New Roman"/>
          <w:color w:val="333333"/>
          <w:sz w:val="16"/>
          <w:szCs w:val="16"/>
        </w:rPr>
        <w:t>C</w:t>
      </w:r>
      <w:r w:rsidR="00FE0124" w:rsidRPr="000303E7">
        <w:rPr>
          <w:rFonts w:ascii="Times New Roman" w:eastAsia="Times New Roman" w:hAnsi="Times New Roman" w:cs="Times New Roman"/>
          <w:color w:val="333333"/>
          <w:sz w:val="16"/>
          <w:szCs w:val="16"/>
        </w:rPr>
        <w:t xml:space="preserve">ontained </w:t>
      </w:r>
      <w:r w:rsidR="00844A83" w:rsidRPr="000303E7">
        <w:rPr>
          <w:rFonts w:ascii="Times New Roman" w:eastAsia="Times New Roman" w:hAnsi="Times New Roman" w:cs="Times New Roman"/>
          <w:color w:val="333333"/>
          <w:sz w:val="16"/>
          <w:szCs w:val="16"/>
        </w:rPr>
        <w:t>I</w:t>
      </w:r>
      <w:r w:rsidR="00FE0124" w:rsidRPr="000303E7">
        <w:rPr>
          <w:rFonts w:ascii="Times New Roman" w:eastAsia="Times New Roman" w:hAnsi="Times New Roman" w:cs="Times New Roman"/>
          <w:color w:val="333333"/>
          <w:sz w:val="16"/>
          <w:szCs w:val="16"/>
        </w:rPr>
        <w:t xml:space="preserve">n </w:t>
      </w:r>
      <w:r w:rsidR="00844A83" w:rsidRPr="000303E7">
        <w:rPr>
          <w:rFonts w:ascii="Times New Roman" w:eastAsia="Times New Roman" w:hAnsi="Times New Roman" w:cs="Times New Roman"/>
          <w:color w:val="333333"/>
          <w:sz w:val="16"/>
          <w:szCs w:val="16"/>
        </w:rPr>
        <w:t>T</w:t>
      </w:r>
      <w:r w:rsidR="00FE0124" w:rsidRPr="000303E7">
        <w:rPr>
          <w:rFonts w:ascii="Times New Roman" w:eastAsia="Times New Roman" w:hAnsi="Times New Roman" w:cs="Times New Roman"/>
          <w:color w:val="333333"/>
          <w:sz w:val="16"/>
          <w:szCs w:val="16"/>
        </w:rPr>
        <w:t>he Self-Collected Dataset</w:t>
      </w:r>
      <w:r w:rsidR="00FE0124" w:rsidRPr="000303E7">
        <w:rPr>
          <w:rFonts w:ascii="Times New Roman" w:eastAsia="Times New Roman" w:hAnsi="Times New Roman" w:cs="Times New Roman"/>
          <w:color w:val="333333"/>
          <w:sz w:val="16"/>
          <w:szCs w:val="16"/>
        </w:rPr>
        <w:br/>
      </w:r>
    </w:p>
    <w:p w14:paraId="3866A183" w14:textId="77777777" w:rsidR="00470E80" w:rsidRPr="000303E7"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B. </w:t>
      </w:r>
      <w:r w:rsidR="004D75A3" w:rsidRPr="000303E7">
        <w:rPr>
          <w:rFonts w:ascii="Times New Roman" w:eastAsia="Times New Roman" w:hAnsi="Times New Roman" w:cs="Times New Roman"/>
          <w:i/>
          <w:color w:val="333333"/>
          <w:sz w:val="20"/>
          <w:szCs w:val="20"/>
        </w:rPr>
        <w:t xml:space="preserve">Assessing the Performance of </w:t>
      </w:r>
      <w:proofErr w:type="spellStart"/>
      <w:r w:rsidR="004D75A3" w:rsidRPr="000303E7">
        <w:rPr>
          <w:rFonts w:ascii="Times New Roman" w:eastAsia="Times New Roman" w:hAnsi="Times New Roman" w:cs="Times New Roman"/>
          <w:i/>
          <w:color w:val="333333"/>
          <w:sz w:val="20"/>
          <w:szCs w:val="20"/>
        </w:rPr>
        <w:t>GenReGait</w:t>
      </w:r>
      <w:proofErr w:type="spellEnd"/>
      <w:r w:rsidRPr="000303E7">
        <w:rPr>
          <w:rFonts w:ascii="Times New Roman" w:eastAsia="Times New Roman" w:hAnsi="Times New Roman" w:cs="Times New Roman"/>
          <w:i/>
          <w:color w:val="333333"/>
          <w:sz w:val="20"/>
          <w:szCs w:val="20"/>
        </w:rPr>
        <w:t xml:space="preserve"> </w:t>
      </w:r>
    </w:p>
    <w:p w14:paraId="544EF73B" w14:textId="77777777" w:rsidR="00470E80" w:rsidRPr="000303E7" w:rsidRDefault="004D75A3"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Experiments have been conducted to evaluate the performance of the proposed method. B</w:t>
      </w:r>
      <w:r w:rsidR="009A4679" w:rsidRPr="000303E7">
        <w:rPr>
          <w:rFonts w:ascii="Times New Roman" w:eastAsia="Times New Roman" w:hAnsi="Times New Roman" w:cs="Times New Roman"/>
          <w:color w:val="333333"/>
          <w:sz w:val="20"/>
          <w:szCs w:val="20"/>
        </w:rPr>
        <w:t xml:space="preserve">oth the </w:t>
      </w:r>
      <w:proofErr w:type="spellStart"/>
      <w:r w:rsidR="009A4679" w:rsidRPr="000303E7">
        <w:rPr>
          <w:rFonts w:ascii="Times New Roman" w:eastAsia="Times New Roman" w:hAnsi="Times New Roman" w:cs="Times New Roman"/>
          <w:color w:val="333333"/>
          <w:sz w:val="20"/>
          <w:szCs w:val="20"/>
        </w:rPr>
        <w:t>Bi</w:t>
      </w:r>
      <w:r w:rsidR="00470E80" w:rsidRPr="000303E7">
        <w:rPr>
          <w:rFonts w:ascii="Times New Roman" w:eastAsia="Times New Roman" w:hAnsi="Times New Roman" w:cs="Times New Roman"/>
          <w:color w:val="333333"/>
          <w:sz w:val="20"/>
          <w:szCs w:val="20"/>
        </w:rPr>
        <w:t>LSTM</w:t>
      </w:r>
      <w:proofErr w:type="spellEnd"/>
      <w:r w:rsidR="00470E80" w:rsidRPr="000303E7">
        <w:rPr>
          <w:rFonts w:ascii="Times New Roman" w:eastAsia="Times New Roman" w:hAnsi="Times New Roman" w:cs="Times New Roman"/>
          <w:color w:val="333333"/>
          <w:sz w:val="20"/>
          <w:szCs w:val="20"/>
        </w:rPr>
        <w:t xml:space="preserve"> and GRU models were </w:t>
      </w:r>
      <w:r w:rsidRPr="000303E7">
        <w:rPr>
          <w:rFonts w:ascii="Times New Roman" w:eastAsia="Times New Roman" w:hAnsi="Times New Roman" w:cs="Times New Roman"/>
          <w:color w:val="333333"/>
          <w:sz w:val="20"/>
          <w:szCs w:val="20"/>
        </w:rPr>
        <w:t xml:space="preserve">assessed and the results are presented in Table </w:t>
      </w:r>
      <w:r w:rsidR="00B93077" w:rsidRPr="000303E7">
        <w:rPr>
          <w:rFonts w:ascii="Times New Roman" w:eastAsia="Times New Roman" w:hAnsi="Times New Roman" w:cs="Times New Roman"/>
          <w:color w:val="333333"/>
          <w:sz w:val="20"/>
          <w:szCs w:val="20"/>
        </w:rPr>
        <w:t>3</w:t>
      </w:r>
      <w:r w:rsidR="00470E80" w:rsidRPr="000303E7">
        <w:rPr>
          <w:rFonts w:ascii="Times New Roman" w:eastAsia="Times New Roman" w:hAnsi="Times New Roman" w:cs="Times New Roman"/>
          <w:color w:val="333333"/>
          <w:sz w:val="20"/>
          <w:szCs w:val="20"/>
        </w:rPr>
        <w:t xml:space="preserve">. </w:t>
      </w:r>
      <w:r w:rsidR="009A4679" w:rsidRPr="000303E7">
        <w:rPr>
          <w:rFonts w:ascii="Times New Roman" w:eastAsia="Times New Roman" w:hAnsi="Times New Roman" w:cs="Times New Roman"/>
          <w:color w:val="333333"/>
          <w:sz w:val="20"/>
          <w:szCs w:val="20"/>
        </w:rPr>
        <w:t xml:space="preserve">The </w:t>
      </w:r>
      <w:proofErr w:type="spellStart"/>
      <w:r w:rsidR="009A4679" w:rsidRPr="000303E7">
        <w:rPr>
          <w:rFonts w:ascii="Times New Roman" w:eastAsia="Times New Roman" w:hAnsi="Times New Roman" w:cs="Times New Roman"/>
          <w:color w:val="333333"/>
          <w:sz w:val="20"/>
          <w:szCs w:val="20"/>
        </w:rPr>
        <w:t>BiLSTM</w:t>
      </w:r>
      <w:proofErr w:type="spellEnd"/>
      <w:r w:rsidR="009A4679" w:rsidRPr="000303E7">
        <w:rPr>
          <w:rFonts w:ascii="Times New Roman" w:eastAsia="Times New Roman" w:hAnsi="Times New Roman" w:cs="Times New Roman"/>
          <w:color w:val="333333"/>
          <w:sz w:val="20"/>
          <w:szCs w:val="20"/>
        </w:rPr>
        <w:t xml:space="preserve"> model attained an accuracy score of 85.8%, accompanied by a train loss of 31%. On the other hand, the GRU model achieved a slightly lower accuracy score of 84.8%, with a train loss of 32.6%. These findings indicate that the </w:t>
      </w:r>
      <w:proofErr w:type="spellStart"/>
      <w:r w:rsidR="009A4679" w:rsidRPr="000303E7">
        <w:rPr>
          <w:rFonts w:ascii="Times New Roman" w:eastAsia="Times New Roman" w:hAnsi="Times New Roman" w:cs="Times New Roman"/>
          <w:color w:val="333333"/>
          <w:sz w:val="20"/>
          <w:szCs w:val="20"/>
        </w:rPr>
        <w:t>BiLSTM</w:t>
      </w:r>
      <w:proofErr w:type="spellEnd"/>
      <w:r w:rsidR="009A4679" w:rsidRPr="000303E7">
        <w:rPr>
          <w:rFonts w:ascii="Times New Roman" w:eastAsia="Times New Roman" w:hAnsi="Times New Roman" w:cs="Times New Roman"/>
          <w:color w:val="333333"/>
          <w:sz w:val="20"/>
          <w:szCs w:val="20"/>
        </w:rPr>
        <w:t xml:space="preserve"> model exhibited a marginally superior accuracy performance on this particular dataset.</w:t>
      </w:r>
    </w:p>
    <w:p w14:paraId="746F67B3" w14:textId="77777777" w:rsidR="00D24217" w:rsidRPr="000303E7"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Similar evaluations were performed on the Self-Collected Dataset, comparing the </w:t>
      </w:r>
      <w:proofErr w:type="spellStart"/>
      <w:r w:rsidRPr="000303E7">
        <w:rPr>
          <w:rFonts w:ascii="Times New Roman" w:eastAsia="Times New Roman" w:hAnsi="Times New Roman" w:cs="Times New Roman"/>
          <w:color w:val="333333"/>
          <w:sz w:val="20"/>
          <w:szCs w:val="20"/>
        </w:rPr>
        <w:t>BiLSTM</w:t>
      </w:r>
      <w:proofErr w:type="spellEnd"/>
      <w:r w:rsidRPr="000303E7">
        <w:rPr>
          <w:rFonts w:ascii="Times New Roman" w:eastAsia="Times New Roman" w:hAnsi="Times New Roman" w:cs="Times New Roman"/>
          <w:color w:val="333333"/>
          <w:sz w:val="20"/>
          <w:szCs w:val="20"/>
        </w:rPr>
        <w:t xml:space="preserve"> and GRU models. The </w:t>
      </w:r>
      <w:proofErr w:type="spellStart"/>
      <w:r w:rsidRPr="000303E7">
        <w:rPr>
          <w:rFonts w:ascii="Times New Roman" w:eastAsia="Times New Roman" w:hAnsi="Times New Roman" w:cs="Times New Roman"/>
          <w:color w:val="333333"/>
          <w:sz w:val="20"/>
          <w:szCs w:val="20"/>
        </w:rPr>
        <w:t>BiLSTM</w:t>
      </w:r>
      <w:proofErr w:type="spellEnd"/>
      <w:r w:rsidRPr="000303E7">
        <w:rPr>
          <w:rFonts w:ascii="Times New Roman" w:eastAsia="Times New Roman" w:hAnsi="Times New Roman" w:cs="Times New Roman"/>
          <w:color w:val="333333"/>
          <w:sz w:val="20"/>
          <w:szCs w:val="20"/>
        </w:rPr>
        <w:t xml:space="preserve"> model attained an accuracy score of 58.8%, along with a train loss of 66.7%. In contrast, the GRU model achieved a slightly lower accuracy score of 57.2%, accompanied by a train loss of 66.8%. Comparable to the previous dataset, the </w:t>
      </w:r>
      <w:proofErr w:type="spellStart"/>
      <w:r w:rsidRPr="000303E7">
        <w:rPr>
          <w:rFonts w:ascii="Times New Roman" w:eastAsia="Times New Roman" w:hAnsi="Times New Roman" w:cs="Times New Roman"/>
          <w:color w:val="333333"/>
          <w:sz w:val="20"/>
          <w:szCs w:val="20"/>
        </w:rPr>
        <w:t>BiLSTM</w:t>
      </w:r>
      <w:proofErr w:type="spellEnd"/>
      <w:r w:rsidRPr="000303E7">
        <w:rPr>
          <w:rFonts w:ascii="Times New Roman" w:eastAsia="Times New Roman" w:hAnsi="Times New Roman" w:cs="Times New Roman"/>
          <w:color w:val="333333"/>
          <w:sz w:val="20"/>
          <w:szCs w:val="20"/>
        </w:rPr>
        <w:t xml:space="preserve"> model outperformed the GRU model in terms of accuracy on the Gait in the Wild Self-Collected Dataset as well</w:t>
      </w:r>
      <w:r w:rsidR="00470E80" w:rsidRPr="000303E7">
        <w:rPr>
          <w:rFonts w:ascii="Times New Roman" w:eastAsia="Times New Roman" w:hAnsi="Times New Roman" w:cs="Times New Roman"/>
          <w:color w:val="333333"/>
          <w:sz w:val="20"/>
          <w:szCs w:val="20"/>
        </w:rPr>
        <w:t>.</w:t>
      </w:r>
      <w:r w:rsidRPr="000303E7">
        <w:rPr>
          <w:rFonts w:ascii="Times New Roman" w:eastAsia="Times New Roman" w:hAnsi="Times New Roman" w:cs="Times New Roman"/>
          <w:color w:val="333333"/>
          <w:sz w:val="20"/>
          <w:szCs w:val="20"/>
        </w:rPr>
        <w:t xml:space="preserve"> </w:t>
      </w:r>
    </w:p>
    <w:p w14:paraId="70EA32FD" w14:textId="77777777" w:rsidR="009A4679" w:rsidRPr="000303E7"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The confusion matrices for the different models are depicted in Figures 6 and 7 on the Gait in the Wild and Self-Collected Datasets, respectively. </w:t>
      </w:r>
      <w:r w:rsidR="00D24217" w:rsidRPr="000303E7">
        <w:rPr>
          <w:rFonts w:ascii="Times New Roman" w:eastAsia="Times New Roman" w:hAnsi="Times New Roman" w:cs="Times New Roman"/>
          <w:color w:val="333333"/>
          <w:sz w:val="20"/>
          <w:szCs w:val="20"/>
        </w:rPr>
        <w:t xml:space="preserve">We observe that the GRU model demonstrated higher accuracy in recognizing gender female data, while </w:t>
      </w:r>
      <w:proofErr w:type="spellStart"/>
      <w:r w:rsidR="00D24217" w:rsidRPr="000303E7">
        <w:rPr>
          <w:rFonts w:ascii="Times New Roman" w:eastAsia="Times New Roman" w:hAnsi="Times New Roman" w:cs="Times New Roman"/>
          <w:color w:val="333333"/>
          <w:sz w:val="20"/>
          <w:szCs w:val="20"/>
        </w:rPr>
        <w:t>BiLSTM</w:t>
      </w:r>
      <w:proofErr w:type="spellEnd"/>
      <w:r w:rsidR="00D24217" w:rsidRPr="000303E7">
        <w:rPr>
          <w:rFonts w:ascii="Times New Roman" w:eastAsia="Times New Roman" w:hAnsi="Times New Roman" w:cs="Times New Roman"/>
          <w:color w:val="333333"/>
          <w:sz w:val="20"/>
          <w:szCs w:val="20"/>
        </w:rPr>
        <w:t xml:space="preserve"> model showed better performance in identifying gender male data.</w:t>
      </w:r>
    </w:p>
    <w:p w14:paraId="63B30294" w14:textId="77777777" w:rsidR="004E3F12" w:rsidRPr="000303E7" w:rsidRDefault="009A4679" w:rsidP="004E3F12">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Overall, experiments conducted on the Gait in the Wild dataset yielded better results as compared to those conducted using the Self-Collected Dataset. This could be attributed to the variations in view angles present in the Self-Collected Dataset. The videos in the Gait in the Wild dataset predominantly feature straightforward walking sequences, making it easier to distinguish gait features. In addition, the experimental results also highlight the effectiveness of the </w:t>
      </w:r>
      <w:proofErr w:type="spellStart"/>
      <w:r w:rsidRPr="000303E7">
        <w:rPr>
          <w:rFonts w:ascii="Times New Roman" w:eastAsia="Times New Roman" w:hAnsi="Times New Roman" w:cs="Times New Roman"/>
          <w:color w:val="333333"/>
          <w:sz w:val="20"/>
          <w:szCs w:val="20"/>
        </w:rPr>
        <w:t>BiLSTM</w:t>
      </w:r>
      <w:proofErr w:type="spellEnd"/>
      <w:r w:rsidRPr="000303E7">
        <w:rPr>
          <w:rFonts w:ascii="Times New Roman" w:eastAsia="Times New Roman" w:hAnsi="Times New Roman" w:cs="Times New Roman"/>
          <w:color w:val="333333"/>
          <w:sz w:val="20"/>
          <w:szCs w:val="20"/>
        </w:rPr>
        <w:t xml:space="preserve"> model in both datasets, showcasing its ability to achieve higher accuracy scores compared to the GRU model.</w:t>
      </w:r>
    </w:p>
    <w:p w14:paraId="598AE4BC" w14:textId="77777777" w:rsidR="00494A14" w:rsidRPr="000303E7" w:rsidRDefault="00494A14" w:rsidP="004E3F12">
      <w:pPr>
        <w:shd w:val="clear" w:color="auto" w:fill="FFFFFF"/>
        <w:spacing w:after="150" w:line="240" w:lineRule="auto"/>
        <w:jc w:val="both"/>
        <w:rPr>
          <w:rFonts w:ascii="Times New Roman" w:eastAsia="Times New Roman" w:hAnsi="Times New Roman" w:cs="Times New Roman"/>
          <w:color w:val="333333"/>
          <w:sz w:val="20"/>
          <w:szCs w:val="20"/>
        </w:rPr>
      </w:pPr>
    </w:p>
    <w:p w14:paraId="6576CC8B" w14:textId="7E5D4184" w:rsidR="004E3F12" w:rsidRPr="000303E7" w:rsidRDefault="004E3F12" w:rsidP="0005186A">
      <w:pPr>
        <w:spacing w:line="240" w:lineRule="auto"/>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 xml:space="preserve">Table </w:t>
      </w:r>
      <w:r w:rsidR="00B93077" w:rsidRPr="000303E7">
        <w:rPr>
          <w:rFonts w:ascii="Times New Roman" w:hAnsi="Times New Roman" w:cs="Times New Roman"/>
          <w:color w:val="333333"/>
          <w:sz w:val="16"/>
          <w:szCs w:val="16"/>
        </w:rPr>
        <w:t>3</w:t>
      </w:r>
      <w:r w:rsidRPr="000303E7">
        <w:rPr>
          <w:rFonts w:ascii="Times New Roman" w:hAnsi="Times New Roman" w:cs="Times New Roman"/>
          <w:color w:val="333333"/>
          <w:sz w:val="16"/>
          <w:szCs w:val="16"/>
        </w:rPr>
        <w:t xml:space="preserve">. Results </w:t>
      </w:r>
      <w:r w:rsidR="00844A83" w:rsidRPr="000303E7">
        <w:rPr>
          <w:rFonts w:ascii="Times New Roman" w:hAnsi="Times New Roman" w:cs="Times New Roman"/>
          <w:color w:val="333333"/>
          <w:sz w:val="16"/>
          <w:szCs w:val="16"/>
        </w:rPr>
        <w:t>F</w:t>
      </w:r>
      <w:r w:rsidRPr="000303E7">
        <w:rPr>
          <w:rFonts w:ascii="Times New Roman" w:hAnsi="Times New Roman" w:cs="Times New Roman"/>
          <w:color w:val="333333"/>
          <w:sz w:val="16"/>
          <w:szCs w:val="16"/>
        </w:rPr>
        <w:t xml:space="preserve">or </w:t>
      </w:r>
      <w:r w:rsidR="00844A83" w:rsidRPr="000303E7">
        <w:rPr>
          <w:rFonts w:ascii="Times New Roman" w:hAnsi="Times New Roman" w:cs="Times New Roman"/>
          <w:color w:val="333333"/>
          <w:sz w:val="16"/>
          <w:szCs w:val="16"/>
        </w:rPr>
        <w:t>T</w:t>
      </w:r>
      <w:r w:rsidRPr="000303E7">
        <w:rPr>
          <w:rFonts w:ascii="Times New Roman" w:hAnsi="Times New Roman" w:cs="Times New Roman"/>
          <w:color w:val="333333"/>
          <w:sz w:val="16"/>
          <w:szCs w:val="16"/>
        </w:rPr>
        <w:t xml:space="preserve">he </w:t>
      </w:r>
      <w:r w:rsidR="00844A83" w:rsidRPr="000303E7">
        <w:rPr>
          <w:rFonts w:ascii="Times New Roman" w:hAnsi="Times New Roman" w:cs="Times New Roman"/>
          <w:color w:val="333333"/>
          <w:sz w:val="16"/>
          <w:szCs w:val="16"/>
        </w:rPr>
        <w:t>P</w:t>
      </w:r>
      <w:r w:rsidRPr="000303E7">
        <w:rPr>
          <w:rFonts w:ascii="Times New Roman" w:hAnsi="Times New Roman" w:cs="Times New Roman"/>
          <w:color w:val="333333"/>
          <w:sz w:val="16"/>
          <w:szCs w:val="16"/>
        </w:rPr>
        <w:t xml:space="preserve">roposed </w:t>
      </w:r>
      <w:proofErr w:type="spellStart"/>
      <w:r w:rsidRPr="000303E7">
        <w:rPr>
          <w:rFonts w:ascii="Times New Roman" w:hAnsi="Times New Roman" w:cs="Times New Roman"/>
          <w:color w:val="333333"/>
          <w:sz w:val="16"/>
          <w:szCs w:val="16"/>
        </w:rPr>
        <w:t>GenReGait</w:t>
      </w:r>
      <w:proofErr w:type="spellEnd"/>
      <w:r w:rsidRPr="000303E7">
        <w:rPr>
          <w:rFonts w:ascii="Times New Roman" w:hAnsi="Times New Roman" w:cs="Times New Roman"/>
          <w:color w:val="333333"/>
          <w:sz w:val="16"/>
          <w:szCs w:val="16"/>
        </w:rPr>
        <w:t xml:space="preserve"> </w:t>
      </w:r>
      <w:r w:rsidR="00844A83" w:rsidRPr="000303E7">
        <w:rPr>
          <w:rFonts w:ascii="Times New Roman" w:hAnsi="Times New Roman" w:cs="Times New Roman"/>
          <w:color w:val="333333"/>
          <w:sz w:val="16"/>
          <w:szCs w:val="16"/>
        </w:rPr>
        <w:t>M</w:t>
      </w:r>
      <w:r w:rsidRPr="000303E7">
        <w:rPr>
          <w:rFonts w:ascii="Times New Roman" w:hAnsi="Times New Roman" w:cs="Times New Roman"/>
          <w:color w:val="333333"/>
          <w:sz w:val="16"/>
          <w:szCs w:val="16"/>
        </w:rPr>
        <w:t>ethod</w:t>
      </w:r>
    </w:p>
    <w:tbl>
      <w:tblPr>
        <w:tblStyle w:val="TableGrid"/>
        <w:tblW w:w="3036" w:type="pct"/>
        <w:jc w:val="center"/>
        <w:tblInd w:w="0" w:type="dxa"/>
        <w:tblLook w:val="04A0" w:firstRow="1" w:lastRow="0" w:firstColumn="1" w:lastColumn="0" w:noHBand="0" w:noVBand="1"/>
      </w:tblPr>
      <w:tblGrid>
        <w:gridCol w:w="1958"/>
        <w:gridCol w:w="1783"/>
        <w:gridCol w:w="1936"/>
      </w:tblGrid>
      <w:tr w:rsidR="00E31CAB" w:rsidRPr="000303E7" w14:paraId="0EC88F1E" w14:textId="77777777" w:rsidTr="00FC560C">
        <w:trPr>
          <w:jc w:val="center"/>
        </w:trPr>
        <w:tc>
          <w:tcPr>
            <w:tcW w:w="1724" w:type="pct"/>
          </w:tcPr>
          <w:p w14:paraId="1991D61A"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Dataset</w:t>
            </w:r>
          </w:p>
        </w:tc>
        <w:tc>
          <w:tcPr>
            <w:tcW w:w="1570" w:type="pct"/>
          </w:tcPr>
          <w:p w14:paraId="0ACF629D"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Model</w:t>
            </w:r>
          </w:p>
        </w:tc>
        <w:tc>
          <w:tcPr>
            <w:tcW w:w="1705" w:type="pct"/>
          </w:tcPr>
          <w:p w14:paraId="5106D93B"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 xml:space="preserve">Accuracy </w:t>
            </w:r>
          </w:p>
        </w:tc>
      </w:tr>
      <w:tr w:rsidR="00E31CAB" w:rsidRPr="000303E7" w14:paraId="69F35D63" w14:textId="77777777" w:rsidTr="00FC560C">
        <w:trPr>
          <w:jc w:val="center"/>
        </w:trPr>
        <w:tc>
          <w:tcPr>
            <w:tcW w:w="1724" w:type="pct"/>
          </w:tcPr>
          <w:p w14:paraId="3F272DD7"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in the wild</w:t>
            </w:r>
          </w:p>
        </w:tc>
        <w:tc>
          <w:tcPr>
            <w:tcW w:w="1570" w:type="pct"/>
          </w:tcPr>
          <w:p w14:paraId="5D1676EE" w14:textId="77777777" w:rsidR="00FC560C" w:rsidRPr="000303E7" w:rsidRDefault="00D24217" w:rsidP="00B53D90">
            <w:pPr>
              <w:rPr>
                <w:rFonts w:ascii="Times New Roman" w:hAnsi="Times New Roman" w:cs="Times New Roman"/>
                <w:color w:val="333333"/>
                <w:sz w:val="16"/>
                <w:szCs w:val="16"/>
              </w:rPr>
            </w:pPr>
            <w:proofErr w:type="spellStart"/>
            <w:r w:rsidRPr="000303E7">
              <w:rPr>
                <w:rFonts w:ascii="Times New Roman" w:hAnsi="Times New Roman" w:cs="Times New Roman"/>
                <w:color w:val="333333"/>
                <w:sz w:val="16"/>
                <w:szCs w:val="16"/>
              </w:rPr>
              <w:t>Bi</w:t>
            </w:r>
            <w:r w:rsidR="00FC560C" w:rsidRPr="000303E7">
              <w:rPr>
                <w:rFonts w:ascii="Times New Roman" w:hAnsi="Times New Roman" w:cs="Times New Roman"/>
                <w:color w:val="333333"/>
                <w:sz w:val="16"/>
                <w:szCs w:val="16"/>
              </w:rPr>
              <w:t>LSTM</w:t>
            </w:r>
            <w:proofErr w:type="spellEnd"/>
          </w:p>
        </w:tc>
        <w:tc>
          <w:tcPr>
            <w:tcW w:w="1705" w:type="pct"/>
          </w:tcPr>
          <w:p w14:paraId="41DD82E5"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85.8%</w:t>
            </w:r>
          </w:p>
        </w:tc>
      </w:tr>
      <w:tr w:rsidR="00E31CAB" w:rsidRPr="000303E7" w14:paraId="4E9A3297" w14:textId="77777777" w:rsidTr="00FC560C">
        <w:trPr>
          <w:jc w:val="center"/>
        </w:trPr>
        <w:tc>
          <w:tcPr>
            <w:tcW w:w="1724" w:type="pct"/>
          </w:tcPr>
          <w:p w14:paraId="385282C5"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in the wild</w:t>
            </w:r>
          </w:p>
        </w:tc>
        <w:tc>
          <w:tcPr>
            <w:tcW w:w="1570" w:type="pct"/>
          </w:tcPr>
          <w:p w14:paraId="506F974F"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GRU</w:t>
            </w:r>
          </w:p>
        </w:tc>
        <w:tc>
          <w:tcPr>
            <w:tcW w:w="1705" w:type="pct"/>
          </w:tcPr>
          <w:p w14:paraId="640C8013"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84.8%</w:t>
            </w:r>
          </w:p>
        </w:tc>
      </w:tr>
      <w:tr w:rsidR="00E31CAB" w:rsidRPr="000303E7" w14:paraId="50207F14" w14:textId="77777777" w:rsidTr="00FC560C">
        <w:trPr>
          <w:jc w:val="center"/>
        </w:trPr>
        <w:tc>
          <w:tcPr>
            <w:tcW w:w="1724" w:type="pct"/>
          </w:tcPr>
          <w:p w14:paraId="0C93B4F5"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Self-collected</w:t>
            </w:r>
          </w:p>
        </w:tc>
        <w:tc>
          <w:tcPr>
            <w:tcW w:w="1570" w:type="pct"/>
          </w:tcPr>
          <w:p w14:paraId="1991D646" w14:textId="77777777" w:rsidR="00FC560C" w:rsidRPr="000303E7" w:rsidRDefault="00D24217" w:rsidP="00D24217">
            <w:pPr>
              <w:rPr>
                <w:rFonts w:ascii="Times New Roman" w:hAnsi="Times New Roman" w:cs="Times New Roman"/>
                <w:color w:val="333333"/>
                <w:sz w:val="16"/>
                <w:szCs w:val="16"/>
              </w:rPr>
            </w:pPr>
            <w:proofErr w:type="spellStart"/>
            <w:r w:rsidRPr="000303E7">
              <w:rPr>
                <w:rFonts w:ascii="Times New Roman" w:hAnsi="Times New Roman" w:cs="Times New Roman"/>
                <w:color w:val="333333"/>
                <w:sz w:val="16"/>
                <w:szCs w:val="16"/>
              </w:rPr>
              <w:t>Bi</w:t>
            </w:r>
            <w:r w:rsidR="00FC560C" w:rsidRPr="000303E7">
              <w:rPr>
                <w:rFonts w:ascii="Times New Roman" w:hAnsi="Times New Roman" w:cs="Times New Roman"/>
                <w:color w:val="333333"/>
                <w:sz w:val="16"/>
                <w:szCs w:val="16"/>
              </w:rPr>
              <w:t>LSTM</w:t>
            </w:r>
            <w:proofErr w:type="spellEnd"/>
          </w:p>
        </w:tc>
        <w:tc>
          <w:tcPr>
            <w:tcW w:w="1705" w:type="pct"/>
          </w:tcPr>
          <w:p w14:paraId="0AD608E9"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58.8%</w:t>
            </w:r>
          </w:p>
        </w:tc>
      </w:tr>
      <w:tr w:rsidR="00FC560C" w:rsidRPr="000303E7" w14:paraId="6D293278" w14:textId="77777777" w:rsidTr="00FC560C">
        <w:trPr>
          <w:jc w:val="center"/>
        </w:trPr>
        <w:tc>
          <w:tcPr>
            <w:tcW w:w="1724" w:type="pct"/>
          </w:tcPr>
          <w:p w14:paraId="09B7F118"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Self-collected</w:t>
            </w:r>
          </w:p>
        </w:tc>
        <w:tc>
          <w:tcPr>
            <w:tcW w:w="1570" w:type="pct"/>
          </w:tcPr>
          <w:p w14:paraId="70A8DC7D" w14:textId="77777777" w:rsidR="00FC560C" w:rsidRPr="000303E7" w:rsidRDefault="00FC560C" w:rsidP="00B53D90">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GRU</w:t>
            </w:r>
          </w:p>
        </w:tc>
        <w:tc>
          <w:tcPr>
            <w:tcW w:w="1705" w:type="pct"/>
          </w:tcPr>
          <w:p w14:paraId="191F9F26" w14:textId="77777777" w:rsidR="00FC560C" w:rsidRPr="000303E7" w:rsidRDefault="00FC560C" w:rsidP="00B53D90">
            <w:pP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57.2%</w:t>
            </w:r>
          </w:p>
        </w:tc>
      </w:tr>
    </w:tbl>
    <w:p w14:paraId="6082123D" w14:textId="77777777" w:rsidR="00470E80" w:rsidRPr="000303E7" w:rsidRDefault="00470E80" w:rsidP="006A3B7F">
      <w:pPr>
        <w:shd w:val="clear" w:color="auto" w:fill="FFFFFF"/>
        <w:spacing w:after="150" w:line="240" w:lineRule="auto"/>
        <w:rPr>
          <w:rFonts w:ascii="Times New Roman" w:eastAsia="Times New Roman" w:hAnsi="Times New Roman" w:cs="Times New Roman"/>
          <w:color w:val="333333"/>
          <w:sz w:val="20"/>
          <w:szCs w:val="20"/>
        </w:rPr>
      </w:pPr>
    </w:p>
    <w:p w14:paraId="790296AF" w14:textId="6F913529" w:rsidR="00470E80" w:rsidRPr="000303E7" w:rsidRDefault="00470E80" w:rsidP="00234D6D">
      <w:pPr>
        <w:pStyle w:val="Header2"/>
        <w:rPr>
          <w:color w:val="333333"/>
        </w:rPr>
      </w:pPr>
      <w:r w:rsidRPr="000303E7">
        <w:rPr>
          <w:noProof/>
          <w:color w:val="333333"/>
          <w:lang w:val="en-MY"/>
        </w:rPr>
        <w:drawing>
          <wp:inline distT="0" distB="0" distL="0" distR="0" wp14:anchorId="44F074B4" wp14:editId="1089D0C8">
            <wp:extent cx="2718435" cy="1888255"/>
            <wp:effectExtent l="0" t="0" r="5715" b="0"/>
            <wp:docPr id="127626537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65379" name="Picture 1" descr="A picture containing text, screenshot, font, number&#10;&#10;Description automatically generated"/>
                    <pic:cNvPicPr/>
                  </pic:nvPicPr>
                  <pic:blipFill>
                    <a:blip r:embed="rId12"/>
                    <a:stretch>
                      <a:fillRect/>
                    </a:stretch>
                  </pic:blipFill>
                  <pic:spPr>
                    <a:xfrm>
                      <a:off x="0" y="0"/>
                      <a:ext cx="2736976" cy="1901134"/>
                    </a:xfrm>
                    <a:prstGeom prst="rect">
                      <a:avLst/>
                    </a:prstGeom>
                  </pic:spPr>
                </pic:pic>
              </a:graphicData>
            </a:graphic>
          </wp:inline>
        </w:drawing>
      </w:r>
      <w:r w:rsidRPr="000303E7">
        <w:rPr>
          <w:noProof/>
          <w:color w:val="333333"/>
          <w:lang w:val="en-MY"/>
        </w:rPr>
        <w:drawing>
          <wp:inline distT="0" distB="0" distL="0" distR="0" wp14:anchorId="1390ACA5" wp14:editId="528C687C">
            <wp:extent cx="2631057" cy="1922283"/>
            <wp:effectExtent l="0" t="0" r="0" b="1905"/>
            <wp:docPr id="144298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80411" name=""/>
                    <pic:cNvPicPr/>
                  </pic:nvPicPr>
                  <pic:blipFill>
                    <a:blip r:embed="rId13"/>
                    <a:stretch>
                      <a:fillRect/>
                    </a:stretch>
                  </pic:blipFill>
                  <pic:spPr>
                    <a:xfrm>
                      <a:off x="0" y="0"/>
                      <a:ext cx="2654059" cy="1939089"/>
                    </a:xfrm>
                    <a:prstGeom prst="rect">
                      <a:avLst/>
                    </a:prstGeom>
                  </pic:spPr>
                </pic:pic>
              </a:graphicData>
            </a:graphic>
          </wp:inline>
        </w:drawing>
      </w:r>
    </w:p>
    <w:p w14:paraId="50480156" w14:textId="77777777" w:rsidR="00234D6D" w:rsidRPr="000303E7" w:rsidRDefault="00234D6D" w:rsidP="0005186A">
      <w:pPr>
        <w:jc w:val="center"/>
        <w:rPr>
          <w:rFonts w:ascii="Times New Roman" w:hAnsi="Times New Roman" w:cs="Times New Roman"/>
          <w:color w:val="333333"/>
          <w:sz w:val="16"/>
          <w:szCs w:val="16"/>
        </w:rPr>
      </w:pPr>
    </w:p>
    <w:p w14:paraId="735BA052" w14:textId="183C424D" w:rsidR="00470E80" w:rsidRPr="000303E7" w:rsidRDefault="00470E80" w:rsidP="0005186A">
      <w:pPr>
        <w:jc w:val="center"/>
        <w:rPr>
          <w:rFonts w:ascii="Times New Roman" w:hAnsi="Times New Roman" w:cs="Times New Roman"/>
          <w:bCs/>
          <w:color w:val="333333"/>
          <w:sz w:val="16"/>
          <w:szCs w:val="16"/>
        </w:rPr>
      </w:pPr>
      <w:r w:rsidRPr="000303E7">
        <w:rPr>
          <w:rFonts w:ascii="Times New Roman" w:hAnsi="Times New Roman" w:cs="Times New Roman"/>
          <w:color w:val="333333"/>
          <w:sz w:val="16"/>
          <w:szCs w:val="16"/>
        </w:rPr>
        <w:t xml:space="preserve">Figure </w:t>
      </w:r>
      <w:r w:rsidR="004E3F12" w:rsidRPr="000303E7">
        <w:rPr>
          <w:rFonts w:ascii="Times New Roman" w:hAnsi="Times New Roman" w:cs="Times New Roman"/>
          <w:bCs/>
          <w:color w:val="333333"/>
          <w:sz w:val="16"/>
          <w:szCs w:val="16"/>
        </w:rPr>
        <w:t>6</w:t>
      </w:r>
      <w:r w:rsidR="006D2A0E" w:rsidRPr="000303E7">
        <w:rPr>
          <w:rFonts w:ascii="Times New Roman" w:hAnsi="Times New Roman" w:cs="Times New Roman"/>
          <w:color w:val="333333"/>
          <w:sz w:val="16"/>
          <w:szCs w:val="16"/>
        </w:rPr>
        <w:t>.</w:t>
      </w:r>
      <w:r w:rsidRPr="000303E7">
        <w:rPr>
          <w:rFonts w:ascii="Times New Roman" w:hAnsi="Times New Roman" w:cs="Times New Roman"/>
          <w:color w:val="333333"/>
          <w:sz w:val="16"/>
          <w:szCs w:val="16"/>
        </w:rPr>
        <w:t xml:space="preserve"> Confusion </w:t>
      </w:r>
      <w:r w:rsidR="00844A83" w:rsidRPr="000303E7">
        <w:rPr>
          <w:rFonts w:ascii="Times New Roman" w:hAnsi="Times New Roman" w:cs="Times New Roman"/>
          <w:color w:val="333333"/>
          <w:sz w:val="16"/>
          <w:szCs w:val="16"/>
        </w:rPr>
        <w:t>M</w:t>
      </w:r>
      <w:r w:rsidRPr="000303E7">
        <w:rPr>
          <w:rFonts w:ascii="Times New Roman" w:hAnsi="Times New Roman" w:cs="Times New Roman"/>
          <w:color w:val="333333"/>
          <w:sz w:val="16"/>
          <w:szCs w:val="16"/>
        </w:rPr>
        <w:t>atri</w:t>
      </w:r>
      <w:r w:rsidR="009A4679" w:rsidRPr="000303E7">
        <w:rPr>
          <w:rFonts w:ascii="Times New Roman" w:hAnsi="Times New Roman" w:cs="Times New Roman"/>
          <w:bCs/>
          <w:color w:val="333333"/>
          <w:sz w:val="16"/>
          <w:szCs w:val="16"/>
        </w:rPr>
        <w:t>ces</w:t>
      </w:r>
      <w:r w:rsidRPr="000303E7">
        <w:rPr>
          <w:rFonts w:ascii="Times New Roman" w:hAnsi="Times New Roman" w:cs="Times New Roman"/>
          <w:color w:val="333333"/>
          <w:sz w:val="16"/>
          <w:szCs w:val="16"/>
        </w:rPr>
        <w:t xml:space="preserve"> </w:t>
      </w:r>
      <w:r w:rsidR="00844A83" w:rsidRPr="000303E7">
        <w:rPr>
          <w:rFonts w:ascii="Times New Roman" w:hAnsi="Times New Roman" w:cs="Times New Roman"/>
          <w:bCs/>
          <w:color w:val="333333"/>
          <w:sz w:val="16"/>
          <w:szCs w:val="16"/>
        </w:rPr>
        <w:t>F</w:t>
      </w:r>
      <w:r w:rsidR="004E3F12" w:rsidRPr="000303E7">
        <w:rPr>
          <w:rFonts w:ascii="Times New Roman" w:hAnsi="Times New Roman" w:cs="Times New Roman"/>
          <w:bCs/>
          <w:color w:val="333333"/>
          <w:sz w:val="16"/>
          <w:szCs w:val="16"/>
        </w:rPr>
        <w:t xml:space="preserve">or </w:t>
      </w:r>
      <w:proofErr w:type="spellStart"/>
      <w:r w:rsidR="00D24217" w:rsidRPr="000303E7">
        <w:rPr>
          <w:rFonts w:ascii="Times New Roman" w:hAnsi="Times New Roman" w:cs="Times New Roman"/>
          <w:color w:val="333333"/>
          <w:sz w:val="16"/>
          <w:szCs w:val="16"/>
        </w:rPr>
        <w:t>Bi</w:t>
      </w:r>
      <w:r w:rsidRPr="000303E7">
        <w:rPr>
          <w:rFonts w:ascii="Times New Roman" w:hAnsi="Times New Roman" w:cs="Times New Roman"/>
          <w:color w:val="333333"/>
          <w:sz w:val="16"/>
          <w:szCs w:val="16"/>
        </w:rPr>
        <w:t>LSTM</w:t>
      </w:r>
      <w:proofErr w:type="spellEnd"/>
      <w:r w:rsidRPr="000303E7">
        <w:rPr>
          <w:rFonts w:ascii="Times New Roman" w:hAnsi="Times New Roman" w:cs="Times New Roman"/>
          <w:color w:val="333333"/>
          <w:sz w:val="16"/>
          <w:szCs w:val="16"/>
        </w:rPr>
        <w:t xml:space="preserve"> </w:t>
      </w:r>
      <w:r w:rsidR="004E3F12" w:rsidRPr="000303E7">
        <w:rPr>
          <w:rFonts w:ascii="Times New Roman" w:hAnsi="Times New Roman" w:cs="Times New Roman"/>
          <w:bCs/>
          <w:color w:val="333333"/>
          <w:sz w:val="16"/>
          <w:szCs w:val="16"/>
        </w:rPr>
        <w:t xml:space="preserve">(left) </w:t>
      </w:r>
      <w:r w:rsidR="00844A83" w:rsidRPr="000303E7">
        <w:rPr>
          <w:rFonts w:ascii="Times New Roman" w:hAnsi="Times New Roman" w:cs="Times New Roman"/>
          <w:color w:val="333333"/>
          <w:sz w:val="16"/>
          <w:szCs w:val="16"/>
        </w:rPr>
        <w:t>A</w:t>
      </w:r>
      <w:r w:rsidRPr="000303E7">
        <w:rPr>
          <w:rFonts w:ascii="Times New Roman" w:hAnsi="Times New Roman" w:cs="Times New Roman"/>
          <w:color w:val="333333"/>
          <w:sz w:val="16"/>
          <w:szCs w:val="16"/>
        </w:rPr>
        <w:t>nd GRU</w:t>
      </w:r>
      <w:r w:rsidR="004E3F12" w:rsidRPr="000303E7">
        <w:rPr>
          <w:rFonts w:ascii="Times New Roman" w:hAnsi="Times New Roman" w:cs="Times New Roman"/>
          <w:bCs/>
          <w:color w:val="333333"/>
          <w:sz w:val="16"/>
          <w:szCs w:val="16"/>
        </w:rPr>
        <w:t xml:space="preserve"> (right) </w:t>
      </w:r>
      <w:r w:rsidR="00844A83" w:rsidRPr="000303E7">
        <w:rPr>
          <w:rFonts w:ascii="Times New Roman" w:hAnsi="Times New Roman" w:cs="Times New Roman"/>
          <w:bCs/>
          <w:color w:val="333333"/>
          <w:sz w:val="16"/>
          <w:szCs w:val="16"/>
        </w:rPr>
        <w:t>O</w:t>
      </w:r>
      <w:r w:rsidR="004E3F12" w:rsidRPr="000303E7">
        <w:rPr>
          <w:rFonts w:ascii="Times New Roman" w:hAnsi="Times New Roman" w:cs="Times New Roman"/>
          <w:bCs/>
          <w:color w:val="333333"/>
          <w:sz w:val="16"/>
          <w:szCs w:val="16"/>
        </w:rPr>
        <w:t xml:space="preserve">n </w:t>
      </w:r>
      <w:r w:rsidR="00844A83" w:rsidRPr="000303E7">
        <w:rPr>
          <w:rFonts w:ascii="Times New Roman" w:hAnsi="Times New Roman" w:cs="Times New Roman"/>
          <w:bCs/>
          <w:color w:val="333333"/>
          <w:sz w:val="16"/>
          <w:szCs w:val="16"/>
        </w:rPr>
        <w:t>T</w:t>
      </w:r>
      <w:r w:rsidR="004E3F12" w:rsidRPr="000303E7">
        <w:rPr>
          <w:rFonts w:ascii="Times New Roman" w:hAnsi="Times New Roman" w:cs="Times New Roman"/>
          <w:bCs/>
          <w:color w:val="333333"/>
          <w:sz w:val="16"/>
          <w:szCs w:val="16"/>
        </w:rPr>
        <w:t xml:space="preserve">he </w:t>
      </w:r>
      <w:r w:rsidR="004E3F12" w:rsidRPr="000303E7">
        <w:rPr>
          <w:rFonts w:ascii="Times New Roman" w:hAnsi="Times New Roman" w:cs="Times New Roman"/>
          <w:color w:val="333333"/>
          <w:sz w:val="16"/>
          <w:szCs w:val="16"/>
        </w:rPr>
        <w:t xml:space="preserve">Gait </w:t>
      </w:r>
      <w:r w:rsidR="00844A83" w:rsidRPr="000303E7">
        <w:rPr>
          <w:rFonts w:ascii="Times New Roman" w:hAnsi="Times New Roman" w:cs="Times New Roman"/>
          <w:color w:val="333333"/>
          <w:sz w:val="16"/>
          <w:szCs w:val="16"/>
        </w:rPr>
        <w:t>I</w:t>
      </w:r>
      <w:r w:rsidR="004E3F12" w:rsidRPr="000303E7">
        <w:rPr>
          <w:rFonts w:ascii="Times New Roman" w:hAnsi="Times New Roman" w:cs="Times New Roman"/>
          <w:color w:val="333333"/>
          <w:sz w:val="16"/>
          <w:szCs w:val="16"/>
        </w:rPr>
        <w:t xml:space="preserve">n </w:t>
      </w:r>
      <w:r w:rsidR="00844A83" w:rsidRPr="000303E7">
        <w:rPr>
          <w:rFonts w:ascii="Times New Roman" w:hAnsi="Times New Roman" w:cs="Times New Roman"/>
          <w:color w:val="333333"/>
          <w:sz w:val="16"/>
          <w:szCs w:val="16"/>
        </w:rPr>
        <w:t>T</w:t>
      </w:r>
      <w:r w:rsidR="004E3F12" w:rsidRPr="000303E7">
        <w:rPr>
          <w:rFonts w:ascii="Times New Roman" w:hAnsi="Times New Roman" w:cs="Times New Roman"/>
          <w:color w:val="333333"/>
          <w:sz w:val="16"/>
          <w:szCs w:val="16"/>
        </w:rPr>
        <w:t xml:space="preserve">he </w:t>
      </w:r>
      <w:r w:rsidR="004E3F12" w:rsidRPr="000303E7">
        <w:rPr>
          <w:rFonts w:ascii="Times New Roman" w:hAnsi="Times New Roman" w:cs="Times New Roman"/>
          <w:bCs/>
          <w:color w:val="333333"/>
          <w:sz w:val="16"/>
          <w:szCs w:val="16"/>
        </w:rPr>
        <w:t>W</w:t>
      </w:r>
      <w:r w:rsidR="004E3F12" w:rsidRPr="000303E7">
        <w:rPr>
          <w:rFonts w:ascii="Times New Roman" w:hAnsi="Times New Roman" w:cs="Times New Roman"/>
          <w:color w:val="333333"/>
          <w:sz w:val="16"/>
          <w:szCs w:val="16"/>
        </w:rPr>
        <w:t>ild Dataset</w:t>
      </w:r>
    </w:p>
    <w:p w14:paraId="4BED0B29" w14:textId="30B1571D" w:rsidR="00470E80" w:rsidRPr="000303E7" w:rsidRDefault="00470E80" w:rsidP="00234D6D">
      <w:pPr>
        <w:pStyle w:val="Header2"/>
        <w:rPr>
          <w:color w:val="333333"/>
        </w:rPr>
      </w:pPr>
      <w:r w:rsidRPr="000303E7">
        <w:rPr>
          <w:noProof/>
          <w:color w:val="333333"/>
          <w:lang w:val="en-MY"/>
        </w:rPr>
        <w:drawing>
          <wp:inline distT="0" distB="0" distL="0" distR="0" wp14:anchorId="05E97A60" wp14:editId="1AE8B4E3">
            <wp:extent cx="2820838" cy="2035076"/>
            <wp:effectExtent l="0" t="0" r="0" b="3810"/>
            <wp:docPr id="183347900"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7900" name="Picture 1" descr="A picture containing text, screenshot, diagram, number&#10;&#10;Description automatically generated"/>
                    <pic:cNvPicPr/>
                  </pic:nvPicPr>
                  <pic:blipFill>
                    <a:blip r:embed="rId14"/>
                    <a:stretch>
                      <a:fillRect/>
                    </a:stretch>
                  </pic:blipFill>
                  <pic:spPr>
                    <a:xfrm>
                      <a:off x="0" y="0"/>
                      <a:ext cx="2842859" cy="2050963"/>
                    </a:xfrm>
                    <a:prstGeom prst="rect">
                      <a:avLst/>
                    </a:prstGeom>
                  </pic:spPr>
                </pic:pic>
              </a:graphicData>
            </a:graphic>
          </wp:inline>
        </w:drawing>
      </w:r>
      <w:r w:rsidRPr="000303E7">
        <w:rPr>
          <w:noProof/>
          <w:color w:val="333333"/>
          <w:lang w:val="en-MY"/>
        </w:rPr>
        <w:drawing>
          <wp:inline distT="0" distB="0" distL="0" distR="0" wp14:anchorId="00D1EACE" wp14:editId="189F6081">
            <wp:extent cx="2633402" cy="2018581"/>
            <wp:effectExtent l="0" t="0" r="0" b="1270"/>
            <wp:docPr id="195244485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44851" name="Picture 1" descr="A picture containing text, screenshot, diagram, number&#10;&#10;Description automatically generated"/>
                    <pic:cNvPicPr/>
                  </pic:nvPicPr>
                  <pic:blipFill>
                    <a:blip r:embed="rId15"/>
                    <a:stretch>
                      <a:fillRect/>
                    </a:stretch>
                  </pic:blipFill>
                  <pic:spPr>
                    <a:xfrm>
                      <a:off x="0" y="0"/>
                      <a:ext cx="2644270" cy="2026911"/>
                    </a:xfrm>
                    <a:prstGeom prst="rect">
                      <a:avLst/>
                    </a:prstGeom>
                  </pic:spPr>
                </pic:pic>
              </a:graphicData>
            </a:graphic>
          </wp:inline>
        </w:drawing>
      </w:r>
    </w:p>
    <w:p w14:paraId="73EBF08E" w14:textId="77777777" w:rsidR="00234D6D" w:rsidRPr="000303E7" w:rsidRDefault="00234D6D" w:rsidP="0005186A">
      <w:pPr>
        <w:jc w:val="center"/>
        <w:rPr>
          <w:rFonts w:ascii="Times New Roman" w:hAnsi="Times New Roman" w:cs="Times New Roman"/>
          <w:color w:val="333333"/>
          <w:sz w:val="16"/>
          <w:szCs w:val="16"/>
        </w:rPr>
      </w:pPr>
    </w:p>
    <w:p w14:paraId="5FD1EEAC" w14:textId="239D0781" w:rsidR="004E3F12" w:rsidRPr="000303E7" w:rsidRDefault="004E3F12" w:rsidP="0005186A">
      <w:pPr>
        <w:jc w:val="center"/>
        <w:rPr>
          <w:rFonts w:ascii="Times New Roman" w:hAnsi="Times New Roman" w:cs="Times New Roman"/>
          <w:bCs/>
          <w:color w:val="333333"/>
          <w:sz w:val="16"/>
          <w:szCs w:val="16"/>
        </w:rPr>
      </w:pPr>
      <w:r w:rsidRPr="000303E7">
        <w:rPr>
          <w:rFonts w:ascii="Times New Roman" w:hAnsi="Times New Roman" w:cs="Times New Roman"/>
          <w:color w:val="333333"/>
          <w:sz w:val="16"/>
          <w:szCs w:val="16"/>
        </w:rPr>
        <w:t xml:space="preserve">Figure </w:t>
      </w:r>
      <w:r w:rsidRPr="000303E7">
        <w:rPr>
          <w:rFonts w:ascii="Times New Roman" w:hAnsi="Times New Roman" w:cs="Times New Roman"/>
          <w:bCs/>
          <w:color w:val="333333"/>
          <w:sz w:val="16"/>
          <w:szCs w:val="16"/>
        </w:rPr>
        <w:t>7</w:t>
      </w:r>
      <w:r w:rsidR="006D2A0E" w:rsidRPr="000303E7">
        <w:rPr>
          <w:rFonts w:ascii="Times New Roman" w:hAnsi="Times New Roman" w:cs="Times New Roman"/>
          <w:color w:val="333333"/>
          <w:sz w:val="16"/>
          <w:szCs w:val="16"/>
        </w:rPr>
        <w:t>.</w:t>
      </w:r>
      <w:r w:rsidRPr="000303E7">
        <w:rPr>
          <w:rFonts w:ascii="Times New Roman" w:hAnsi="Times New Roman" w:cs="Times New Roman"/>
          <w:color w:val="333333"/>
          <w:sz w:val="16"/>
          <w:szCs w:val="16"/>
        </w:rPr>
        <w:t xml:space="preserve"> Confusion </w:t>
      </w:r>
      <w:r w:rsidR="00844A83" w:rsidRPr="000303E7">
        <w:rPr>
          <w:rFonts w:ascii="Times New Roman" w:hAnsi="Times New Roman" w:cs="Times New Roman"/>
          <w:color w:val="333333"/>
          <w:sz w:val="16"/>
          <w:szCs w:val="16"/>
        </w:rPr>
        <w:t>M</w:t>
      </w:r>
      <w:r w:rsidRPr="000303E7">
        <w:rPr>
          <w:rFonts w:ascii="Times New Roman" w:hAnsi="Times New Roman" w:cs="Times New Roman"/>
          <w:color w:val="333333"/>
          <w:sz w:val="16"/>
          <w:szCs w:val="16"/>
        </w:rPr>
        <w:t>atri</w:t>
      </w:r>
      <w:r w:rsidR="009A4679" w:rsidRPr="000303E7">
        <w:rPr>
          <w:rFonts w:ascii="Times New Roman" w:hAnsi="Times New Roman" w:cs="Times New Roman"/>
          <w:bCs/>
          <w:color w:val="333333"/>
          <w:sz w:val="16"/>
          <w:szCs w:val="16"/>
        </w:rPr>
        <w:t>ces</w:t>
      </w:r>
      <w:r w:rsidRPr="000303E7">
        <w:rPr>
          <w:rFonts w:ascii="Times New Roman" w:hAnsi="Times New Roman" w:cs="Times New Roman"/>
          <w:color w:val="333333"/>
          <w:sz w:val="16"/>
          <w:szCs w:val="16"/>
        </w:rPr>
        <w:t xml:space="preserve"> </w:t>
      </w:r>
      <w:r w:rsidR="00844A83" w:rsidRPr="000303E7">
        <w:rPr>
          <w:rFonts w:ascii="Times New Roman" w:hAnsi="Times New Roman" w:cs="Times New Roman"/>
          <w:bCs/>
          <w:color w:val="333333"/>
          <w:sz w:val="16"/>
          <w:szCs w:val="16"/>
        </w:rPr>
        <w:t>F</w:t>
      </w:r>
      <w:r w:rsidRPr="000303E7">
        <w:rPr>
          <w:rFonts w:ascii="Times New Roman" w:hAnsi="Times New Roman" w:cs="Times New Roman"/>
          <w:bCs/>
          <w:color w:val="333333"/>
          <w:sz w:val="16"/>
          <w:szCs w:val="16"/>
        </w:rPr>
        <w:t xml:space="preserve">or </w:t>
      </w:r>
      <w:r w:rsidRPr="000303E7">
        <w:rPr>
          <w:rFonts w:ascii="Times New Roman" w:hAnsi="Times New Roman" w:cs="Times New Roman"/>
          <w:color w:val="333333"/>
          <w:sz w:val="16"/>
          <w:szCs w:val="16"/>
        </w:rPr>
        <w:t xml:space="preserve">BI-LSTM </w:t>
      </w:r>
      <w:r w:rsidRPr="000303E7">
        <w:rPr>
          <w:rFonts w:ascii="Times New Roman" w:hAnsi="Times New Roman" w:cs="Times New Roman"/>
          <w:bCs/>
          <w:color w:val="333333"/>
          <w:sz w:val="16"/>
          <w:szCs w:val="16"/>
        </w:rPr>
        <w:t xml:space="preserve">(left) </w:t>
      </w:r>
      <w:r w:rsidR="00844A83" w:rsidRPr="000303E7">
        <w:rPr>
          <w:rFonts w:ascii="Times New Roman" w:hAnsi="Times New Roman" w:cs="Times New Roman"/>
          <w:color w:val="333333"/>
          <w:sz w:val="16"/>
          <w:szCs w:val="16"/>
        </w:rPr>
        <w:t>A</w:t>
      </w:r>
      <w:r w:rsidRPr="000303E7">
        <w:rPr>
          <w:rFonts w:ascii="Times New Roman" w:hAnsi="Times New Roman" w:cs="Times New Roman"/>
          <w:color w:val="333333"/>
          <w:sz w:val="16"/>
          <w:szCs w:val="16"/>
        </w:rPr>
        <w:t>nd GRU</w:t>
      </w:r>
      <w:r w:rsidRPr="000303E7">
        <w:rPr>
          <w:rFonts w:ascii="Times New Roman" w:hAnsi="Times New Roman" w:cs="Times New Roman"/>
          <w:bCs/>
          <w:color w:val="333333"/>
          <w:sz w:val="16"/>
          <w:szCs w:val="16"/>
        </w:rPr>
        <w:t xml:space="preserve"> (right) </w:t>
      </w:r>
      <w:r w:rsidR="00844A83" w:rsidRPr="000303E7">
        <w:rPr>
          <w:rFonts w:ascii="Times New Roman" w:hAnsi="Times New Roman" w:cs="Times New Roman"/>
          <w:bCs/>
          <w:color w:val="333333"/>
          <w:sz w:val="16"/>
          <w:szCs w:val="16"/>
        </w:rPr>
        <w:t>O</w:t>
      </w:r>
      <w:r w:rsidRPr="000303E7">
        <w:rPr>
          <w:rFonts w:ascii="Times New Roman" w:hAnsi="Times New Roman" w:cs="Times New Roman"/>
          <w:bCs/>
          <w:color w:val="333333"/>
          <w:sz w:val="16"/>
          <w:szCs w:val="16"/>
        </w:rPr>
        <w:t xml:space="preserve">n </w:t>
      </w:r>
      <w:r w:rsidR="00844A83" w:rsidRPr="000303E7">
        <w:rPr>
          <w:rFonts w:ascii="Times New Roman" w:hAnsi="Times New Roman" w:cs="Times New Roman"/>
          <w:bCs/>
          <w:color w:val="333333"/>
          <w:sz w:val="16"/>
          <w:szCs w:val="16"/>
        </w:rPr>
        <w:t>T</w:t>
      </w:r>
      <w:r w:rsidRPr="000303E7">
        <w:rPr>
          <w:rFonts w:ascii="Times New Roman" w:hAnsi="Times New Roman" w:cs="Times New Roman"/>
          <w:bCs/>
          <w:color w:val="333333"/>
          <w:sz w:val="16"/>
          <w:szCs w:val="16"/>
        </w:rPr>
        <w:t>he Self-Collected</w:t>
      </w:r>
      <w:r w:rsidRPr="000303E7">
        <w:rPr>
          <w:rFonts w:ascii="Times New Roman" w:hAnsi="Times New Roman" w:cs="Times New Roman"/>
          <w:color w:val="333333"/>
          <w:sz w:val="16"/>
          <w:szCs w:val="16"/>
        </w:rPr>
        <w:t xml:space="preserve"> Dataset</w:t>
      </w:r>
    </w:p>
    <w:p w14:paraId="00036D77" w14:textId="77777777" w:rsidR="00470E80" w:rsidRPr="000303E7" w:rsidRDefault="00470E80" w:rsidP="00470E80">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t xml:space="preserve">C. </w:t>
      </w:r>
      <w:r w:rsidR="004C6B4F" w:rsidRPr="000303E7">
        <w:rPr>
          <w:rFonts w:ascii="Times New Roman" w:eastAsia="Times New Roman" w:hAnsi="Times New Roman" w:cs="Times New Roman"/>
          <w:i/>
          <w:color w:val="333333"/>
          <w:sz w:val="20"/>
          <w:szCs w:val="20"/>
        </w:rPr>
        <w:t xml:space="preserve">Evaluating the </w:t>
      </w:r>
      <w:r w:rsidR="00DF2A38" w:rsidRPr="000303E7">
        <w:rPr>
          <w:rFonts w:ascii="Times New Roman" w:eastAsia="Times New Roman" w:hAnsi="Times New Roman" w:cs="Times New Roman"/>
          <w:i/>
          <w:color w:val="333333"/>
          <w:sz w:val="20"/>
          <w:szCs w:val="20"/>
        </w:rPr>
        <w:t>Effects</w:t>
      </w:r>
      <w:r w:rsidR="004C6B4F" w:rsidRPr="000303E7">
        <w:rPr>
          <w:rFonts w:ascii="Times New Roman" w:eastAsia="Times New Roman" w:hAnsi="Times New Roman" w:cs="Times New Roman"/>
          <w:i/>
          <w:color w:val="333333"/>
          <w:sz w:val="20"/>
          <w:szCs w:val="20"/>
        </w:rPr>
        <w:t xml:space="preserve"> of WEMA</w:t>
      </w:r>
    </w:p>
    <w:p w14:paraId="1E8B1785" w14:textId="77777777" w:rsidR="00470E80" w:rsidRPr="000303E7" w:rsidRDefault="00DF2A38" w:rsidP="00DF2A38">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In this section, we want to find out the impact of the proposed WEMA technique o</w:t>
      </w:r>
      <w:r w:rsidR="006D2A0E" w:rsidRPr="000303E7">
        <w:rPr>
          <w:rFonts w:ascii="Times New Roman" w:eastAsia="Times New Roman" w:hAnsi="Times New Roman" w:cs="Times New Roman"/>
          <w:color w:val="333333"/>
          <w:sz w:val="20"/>
          <w:szCs w:val="20"/>
        </w:rPr>
        <w:t>n</w:t>
      </w:r>
      <w:r w:rsidRPr="000303E7">
        <w:rPr>
          <w:rFonts w:ascii="Times New Roman" w:eastAsia="Times New Roman" w:hAnsi="Times New Roman" w:cs="Times New Roman"/>
          <w:color w:val="333333"/>
          <w:sz w:val="20"/>
          <w:szCs w:val="20"/>
        </w:rPr>
        <w:t xml:space="preserve"> the performance of gender recognition. </w:t>
      </w:r>
      <w:r w:rsidR="004C6B4F" w:rsidRPr="000303E7">
        <w:rPr>
          <w:rFonts w:ascii="Times New Roman" w:eastAsia="Times New Roman" w:hAnsi="Times New Roman" w:cs="Times New Roman"/>
          <w:color w:val="333333"/>
          <w:sz w:val="20"/>
          <w:szCs w:val="20"/>
        </w:rPr>
        <w:t>Each data</w:t>
      </w:r>
      <w:r w:rsidR="00EA7274" w:rsidRPr="000303E7">
        <w:rPr>
          <w:rFonts w:ascii="Times New Roman" w:eastAsia="Times New Roman" w:hAnsi="Times New Roman" w:cs="Times New Roman"/>
          <w:color w:val="333333"/>
          <w:sz w:val="20"/>
          <w:szCs w:val="20"/>
        </w:rPr>
        <w:t>set</w:t>
      </w:r>
      <w:r w:rsidR="004C6B4F" w:rsidRPr="000303E7">
        <w:rPr>
          <w:rFonts w:ascii="Times New Roman" w:eastAsia="Times New Roman" w:hAnsi="Times New Roman" w:cs="Times New Roman"/>
          <w:color w:val="333333"/>
          <w:sz w:val="20"/>
          <w:szCs w:val="20"/>
        </w:rPr>
        <w:t xml:space="preserve"> consists of </w:t>
      </w:r>
      <w:proofErr w:type="spellStart"/>
      <w:r w:rsidR="004C6B4F" w:rsidRPr="000303E7">
        <w:rPr>
          <w:rFonts w:ascii="Times New Roman" w:eastAsia="Times New Roman" w:hAnsi="Times New Roman" w:cs="Times New Roman"/>
          <w:color w:val="333333"/>
          <w:sz w:val="20"/>
          <w:szCs w:val="20"/>
        </w:rPr>
        <w:t>keypoints</w:t>
      </w:r>
      <w:proofErr w:type="spellEnd"/>
      <w:r w:rsidR="004C6B4F" w:rsidRPr="000303E7">
        <w:rPr>
          <w:rFonts w:ascii="Times New Roman" w:eastAsia="Times New Roman" w:hAnsi="Times New Roman" w:cs="Times New Roman"/>
          <w:color w:val="333333"/>
          <w:sz w:val="20"/>
          <w:szCs w:val="20"/>
        </w:rPr>
        <w:t xml:space="preserve"> represent </w:t>
      </w:r>
      <w:r w:rsidR="00EA7274" w:rsidRPr="000303E7">
        <w:rPr>
          <w:rFonts w:ascii="Times New Roman" w:eastAsia="Times New Roman" w:hAnsi="Times New Roman" w:cs="Times New Roman"/>
          <w:color w:val="333333"/>
          <w:sz w:val="20"/>
          <w:szCs w:val="20"/>
        </w:rPr>
        <w:t xml:space="preserve">the </w:t>
      </w:r>
      <w:r w:rsidR="004C6B4F" w:rsidRPr="000303E7">
        <w:rPr>
          <w:rFonts w:ascii="Times New Roman" w:eastAsia="Times New Roman" w:hAnsi="Times New Roman" w:cs="Times New Roman"/>
          <w:i/>
          <w:color w:val="333333"/>
          <w:sz w:val="20"/>
          <w:szCs w:val="20"/>
        </w:rPr>
        <w:t>x</w:t>
      </w:r>
      <w:r w:rsidR="004C6B4F" w:rsidRPr="000303E7">
        <w:rPr>
          <w:rFonts w:ascii="Times New Roman" w:eastAsia="Times New Roman" w:hAnsi="Times New Roman" w:cs="Times New Roman"/>
          <w:color w:val="333333"/>
          <w:sz w:val="20"/>
          <w:szCs w:val="20"/>
        </w:rPr>
        <w:t xml:space="preserve"> and </w:t>
      </w:r>
      <w:r w:rsidR="004C6B4F" w:rsidRPr="000303E7">
        <w:rPr>
          <w:rFonts w:ascii="Times New Roman" w:eastAsia="Times New Roman" w:hAnsi="Times New Roman" w:cs="Times New Roman"/>
          <w:i/>
          <w:color w:val="333333"/>
          <w:sz w:val="20"/>
          <w:szCs w:val="20"/>
        </w:rPr>
        <w:t>y</w:t>
      </w:r>
      <w:r w:rsidR="004C6B4F" w:rsidRPr="000303E7">
        <w:rPr>
          <w:rFonts w:ascii="Times New Roman" w:eastAsia="Times New Roman" w:hAnsi="Times New Roman" w:cs="Times New Roman"/>
          <w:color w:val="333333"/>
          <w:sz w:val="20"/>
          <w:szCs w:val="20"/>
        </w:rPr>
        <w:t xml:space="preserve"> coordinates. </w:t>
      </w:r>
      <w:r w:rsidR="00EA7274" w:rsidRPr="000303E7">
        <w:rPr>
          <w:rFonts w:ascii="Times New Roman" w:eastAsia="Times New Roman" w:hAnsi="Times New Roman" w:cs="Times New Roman"/>
          <w:color w:val="333333"/>
          <w:sz w:val="20"/>
          <w:szCs w:val="20"/>
        </w:rPr>
        <w:t xml:space="preserve">To enhance the relationship between </w:t>
      </w:r>
      <w:proofErr w:type="spellStart"/>
      <w:r w:rsidR="00EA7274" w:rsidRPr="000303E7">
        <w:rPr>
          <w:rFonts w:ascii="Times New Roman" w:eastAsia="Times New Roman" w:hAnsi="Times New Roman" w:cs="Times New Roman"/>
          <w:color w:val="333333"/>
          <w:sz w:val="20"/>
          <w:szCs w:val="20"/>
        </w:rPr>
        <w:t>keypoints</w:t>
      </w:r>
      <w:proofErr w:type="spellEnd"/>
      <w:r w:rsidR="00EA7274" w:rsidRPr="000303E7">
        <w:rPr>
          <w:rFonts w:ascii="Times New Roman" w:eastAsia="Times New Roman" w:hAnsi="Times New Roman" w:cs="Times New Roman"/>
          <w:color w:val="333333"/>
          <w:sz w:val="20"/>
          <w:szCs w:val="20"/>
        </w:rPr>
        <w:t xml:space="preserve"> and eliminate outliers, the </w:t>
      </w:r>
      <w:r w:rsidR="00EA7274" w:rsidRPr="000303E7">
        <w:rPr>
          <w:rFonts w:ascii="Times New Roman" w:eastAsia="Times New Roman" w:hAnsi="Times New Roman" w:cs="Times New Roman"/>
          <w:i/>
          <w:color w:val="333333"/>
          <w:sz w:val="20"/>
          <w:szCs w:val="20"/>
        </w:rPr>
        <w:t>x</w:t>
      </w:r>
      <w:r w:rsidR="00EA7274" w:rsidRPr="000303E7">
        <w:rPr>
          <w:rFonts w:ascii="Times New Roman" w:eastAsia="Times New Roman" w:hAnsi="Times New Roman" w:cs="Times New Roman"/>
          <w:color w:val="333333"/>
          <w:sz w:val="20"/>
          <w:szCs w:val="20"/>
        </w:rPr>
        <w:t xml:space="preserve"> and </w:t>
      </w:r>
      <w:r w:rsidR="00EA7274" w:rsidRPr="000303E7">
        <w:rPr>
          <w:rFonts w:ascii="Times New Roman" w:eastAsia="Times New Roman" w:hAnsi="Times New Roman" w:cs="Times New Roman"/>
          <w:i/>
          <w:color w:val="333333"/>
          <w:sz w:val="20"/>
          <w:szCs w:val="20"/>
        </w:rPr>
        <w:t>y</w:t>
      </w:r>
      <w:r w:rsidR="00EA7274" w:rsidRPr="000303E7">
        <w:rPr>
          <w:rFonts w:ascii="Times New Roman" w:eastAsia="Times New Roman" w:hAnsi="Times New Roman" w:cs="Times New Roman"/>
          <w:color w:val="333333"/>
          <w:sz w:val="20"/>
          <w:szCs w:val="20"/>
        </w:rPr>
        <w:t xml:space="preserve"> coordinates were separated from the original data and individually filtered</w:t>
      </w:r>
      <w:r w:rsidR="004C6B4F" w:rsidRPr="000303E7">
        <w:rPr>
          <w:rFonts w:ascii="Times New Roman" w:eastAsia="Times New Roman" w:hAnsi="Times New Roman" w:cs="Times New Roman"/>
          <w:color w:val="333333"/>
          <w:sz w:val="20"/>
          <w:szCs w:val="20"/>
        </w:rPr>
        <w:t xml:space="preserve">. </w:t>
      </w:r>
    </w:p>
    <w:p w14:paraId="59120004" w14:textId="4763566F" w:rsidR="009820FF" w:rsidRPr="000303E7" w:rsidRDefault="00EA7274" w:rsidP="00D24217">
      <w:pPr>
        <w:jc w:val="both"/>
        <w:rPr>
          <w:rFonts w:ascii="Times New Roman" w:hAnsi="Times New Roman" w:cs="Times New Roman"/>
          <w:color w:val="333333"/>
          <w:sz w:val="20"/>
        </w:rPr>
      </w:pPr>
      <w:bookmarkStart w:id="1" w:name="_Hlk136901049"/>
      <w:bookmarkStart w:id="2" w:name="_Hlk136901323"/>
      <w:r w:rsidRPr="000303E7">
        <w:rPr>
          <w:rFonts w:ascii="Times New Roman" w:hAnsi="Times New Roman" w:cs="Times New Roman"/>
          <w:color w:val="333333"/>
          <w:sz w:val="20"/>
        </w:rPr>
        <w:t xml:space="preserve">Table </w:t>
      </w:r>
      <w:r w:rsidR="00B93077" w:rsidRPr="000303E7">
        <w:rPr>
          <w:rFonts w:ascii="Times New Roman" w:hAnsi="Times New Roman" w:cs="Times New Roman"/>
          <w:color w:val="333333"/>
          <w:sz w:val="20"/>
        </w:rPr>
        <w:t>4</w:t>
      </w:r>
      <w:r w:rsidRPr="000303E7">
        <w:rPr>
          <w:rFonts w:ascii="Times New Roman" w:hAnsi="Times New Roman" w:cs="Times New Roman"/>
          <w:color w:val="333333"/>
          <w:sz w:val="20"/>
        </w:rPr>
        <w:t xml:space="preserve"> illustrates the performance improvements achieved with the implementation of the proposed WEMA techn</w:t>
      </w:r>
      <w:r w:rsidR="00D24217" w:rsidRPr="000303E7">
        <w:rPr>
          <w:rFonts w:ascii="Times New Roman" w:hAnsi="Times New Roman" w:cs="Times New Roman"/>
          <w:color w:val="333333"/>
          <w:sz w:val="20"/>
        </w:rPr>
        <w:t xml:space="preserve">ique. </w:t>
      </w:r>
      <w:r w:rsidR="00634B89" w:rsidRPr="000303E7">
        <w:rPr>
          <w:rFonts w:ascii="Times New Roman" w:hAnsi="Times New Roman" w:cs="Times New Roman"/>
          <w:color w:val="333333"/>
          <w:sz w:val="20"/>
        </w:rPr>
        <w:t xml:space="preserve">The results of two other filtering techniques namely the </w:t>
      </w:r>
      <w:proofErr w:type="spellStart"/>
      <w:r w:rsidR="00634B89" w:rsidRPr="000303E7">
        <w:rPr>
          <w:rFonts w:ascii="Times New Roman" w:hAnsi="Times New Roman" w:cs="Times New Roman"/>
          <w:color w:val="333333"/>
          <w:sz w:val="20"/>
        </w:rPr>
        <w:t>Savitzky</w:t>
      </w:r>
      <w:proofErr w:type="spellEnd"/>
      <w:r w:rsidR="00634B89" w:rsidRPr="000303E7">
        <w:rPr>
          <w:rFonts w:ascii="Times New Roman" w:hAnsi="Times New Roman" w:cs="Times New Roman"/>
          <w:color w:val="333333"/>
          <w:sz w:val="20"/>
        </w:rPr>
        <w:t xml:space="preserve">-Golay filter </w:t>
      </w:r>
      <w:r w:rsidR="00DB48E6" w:rsidRPr="000303E7">
        <w:rPr>
          <w:rFonts w:ascii="Times New Roman" w:hAnsi="Times New Roman" w:cs="Times New Roman"/>
          <w:color w:val="333333"/>
          <w:sz w:val="20"/>
        </w:rPr>
        <w:fldChar w:fldCharType="begin"/>
      </w:r>
      <w:r w:rsidR="00AC54D1" w:rsidRPr="000303E7">
        <w:rPr>
          <w:rFonts w:ascii="Times New Roman" w:hAnsi="Times New Roman" w:cs="Times New Roman"/>
          <w:color w:val="333333"/>
          <w:sz w:val="20"/>
        </w:rPr>
        <w:instrText xml:space="preserve"> ADDIN ZOTERO_ITEM CSL_CITATION {"citationID":"34myzEnQ","properties":{"formattedCitation":"[16]","plainCitation":"[16]","noteIndex":0},"citationItems":[{"id":2386,"uris":["http://zotero.org/users/998237/items/5KQDGZZB"],"itemData":{"id":2386,"type":"article-journal","abstract":"This article introduces a novel reference current generation technique based on the Savitzky–Golay filter (SGF) for shunt active power filter (SAPF). Although the existing and conventional SAPF can mitigate harmonics under grid disturbances and nonlinear load environments, they have numerous performance deficiencies including computational complexity, average filtration ability, and slow dynamic response. The proposed SAPF based on SGF can generate a harmonic-free fundamental reference current that can eventually improve the overall harmonic profile and performance compared to existing SAPFs. In addition, an SGF-based phase-locked loop (PLL) is introduced to generate reference phases directly from the distorted grid voltages by retaining the fundamental information of the signal. Thus, it does not induce any phase delay or distortions in the output, unlike the conventional PLLs utilized in the SAPFs. Comparative analysis of performance evaluation is carried out with other SAPFs, and the findings represent the principal achievements of this article. This includes a substantial improvement in performance and harmonic profile under transient conditions. The results are further validated through simulation analysis and hardware implementation.","container-title":"IEEE Transactions on Power Electronics","DOI":"10.1109/TPEL.2023.3258457","ISSN":"1941-0107","issue":"7","note":"event-title: IEEE Transactions on Power Electronics","page":"8838-8850","source":"IEEE Xplore","title":"Shunt Active Power Filter Based on Savitzky-Golay Filter: Pragmatic Modelling and Performance Validation","title-short":"Shunt Active Power Filter Based on Savitzky-Golay Filter","volume":"38","author":[{"family":"Hasan","given":"Kamrul"},{"family":"Othman","given":"Muhammad Murtadha"},{"family":"Meraj","given":"Sheikh Tanzim"},{"family":"Mekhilef","given":"Saad"},{"family":"Abidin","given":"Ahmad Farid Bin"}],"issued":{"date-parts":[["2023",7]]}}}],"schema":"https://github.com/citation-style-language/schema/raw/master/csl-citation.json"} </w:instrText>
      </w:r>
      <w:r w:rsidR="00DB48E6" w:rsidRPr="000303E7">
        <w:rPr>
          <w:rFonts w:ascii="Times New Roman" w:hAnsi="Times New Roman" w:cs="Times New Roman"/>
          <w:color w:val="333333"/>
          <w:sz w:val="20"/>
        </w:rPr>
        <w:fldChar w:fldCharType="separate"/>
      </w:r>
      <w:r w:rsidR="00AC54D1" w:rsidRPr="000303E7">
        <w:rPr>
          <w:rFonts w:ascii="Times New Roman" w:hAnsi="Times New Roman" w:cs="Times New Roman"/>
          <w:color w:val="333333"/>
          <w:sz w:val="20"/>
        </w:rPr>
        <w:t>[16]</w:t>
      </w:r>
      <w:r w:rsidR="00DB48E6" w:rsidRPr="000303E7">
        <w:rPr>
          <w:rFonts w:ascii="Times New Roman" w:hAnsi="Times New Roman" w:cs="Times New Roman"/>
          <w:color w:val="333333"/>
          <w:sz w:val="20"/>
        </w:rPr>
        <w:fldChar w:fldCharType="end"/>
      </w:r>
      <w:r w:rsidR="00DB48E6" w:rsidRPr="000303E7">
        <w:rPr>
          <w:rFonts w:ascii="Times New Roman" w:hAnsi="Times New Roman" w:cs="Times New Roman"/>
          <w:color w:val="333333"/>
          <w:sz w:val="20"/>
        </w:rPr>
        <w:t xml:space="preserve"> </w:t>
      </w:r>
      <w:r w:rsidR="00634B89" w:rsidRPr="000303E7">
        <w:rPr>
          <w:rFonts w:ascii="Times New Roman" w:hAnsi="Times New Roman" w:cs="Times New Roman"/>
          <w:color w:val="333333"/>
          <w:sz w:val="20"/>
        </w:rPr>
        <w:t xml:space="preserve">and Hampel </w:t>
      </w:r>
      <w:r w:rsidR="00BF718F" w:rsidRPr="000303E7">
        <w:rPr>
          <w:rFonts w:ascii="Times New Roman" w:hAnsi="Times New Roman" w:cs="Times New Roman"/>
          <w:color w:val="333333"/>
          <w:sz w:val="20"/>
        </w:rPr>
        <w:t>f</w:t>
      </w:r>
      <w:r w:rsidR="00634B89" w:rsidRPr="000303E7">
        <w:rPr>
          <w:rFonts w:ascii="Times New Roman" w:hAnsi="Times New Roman" w:cs="Times New Roman"/>
          <w:color w:val="333333"/>
          <w:sz w:val="20"/>
        </w:rPr>
        <w:t>ilter</w:t>
      </w:r>
      <w:r w:rsidR="00DB48E6" w:rsidRPr="000303E7">
        <w:rPr>
          <w:rFonts w:ascii="Times New Roman" w:hAnsi="Times New Roman" w:cs="Times New Roman"/>
          <w:color w:val="333333"/>
          <w:sz w:val="20"/>
        </w:rPr>
        <w:t xml:space="preserve"> </w:t>
      </w:r>
      <w:r w:rsidR="00DB48E6" w:rsidRPr="000303E7">
        <w:rPr>
          <w:rFonts w:ascii="Times New Roman" w:hAnsi="Times New Roman" w:cs="Times New Roman"/>
          <w:color w:val="333333"/>
          <w:sz w:val="20"/>
        </w:rPr>
        <w:fldChar w:fldCharType="begin"/>
      </w:r>
      <w:r w:rsidR="00AC54D1" w:rsidRPr="000303E7">
        <w:rPr>
          <w:rFonts w:ascii="Times New Roman" w:hAnsi="Times New Roman" w:cs="Times New Roman"/>
          <w:color w:val="333333"/>
          <w:sz w:val="20"/>
        </w:rPr>
        <w:instrText xml:space="preserve"> ADDIN ZOTERO_ITEM CSL_CITATION {"citationID":"9JmLeMV4","properties":{"formattedCitation":"[17]","plainCitation":"[17]","noteIndex":0},"citationItems":[{"id":2383,"uris":["http://zotero.org/users/998237/items/LYULYGCN"],"itemData":{"id":2383,"type":"paper-conference","abstract":"Cardiac pacing is a clinical therapy widely used for treating irregular heart rhythms. Equivalent techniques for the treatment of gastric functional motility disorders hold great potential. Accurate analysis of pacing studies is often hindered by the stimulus artifacts which are superimposed on the recorded signals. This paper presents a semi-automated artifact detection method using a Hampel filter accompanied by 2 separate artifact reconstruction methods: (i) an auto-regressive model, and (ii) weighted mean to estimate the underlying signal. The developed framework was validated on synthetic and experimental signals containing large periodic pacing artifacts alongside evoked bioelectrical events. The performance of the proposed algorithms was quantified for gastric and cardiac pacing data collected in vivo. A lower mean RMS difference was achieved by the artifact segment reconstructed using the auto-regression (0.37\\pm 0.49\\ \\textmV), method compared to the weighted mean (0.69\\pm 0.69\\ \\ \\textmV) method. Therefore, a more accurate artifact reconstruction was provided by the auto-regression approach. Clinical Relevance— The ability to efficiently and accurately isolate evoked bioelectrical events by eliminating large artifacts is a critical advancement for the analysis of paced recordings. The developed framework allows more efficient analysis of preclinical pacing data and thereby contributes to the advancement of pacing as a clinical therapy.","container-title":"2022 44th Annual International Conference of the IEEE Engineering in Medicine &amp; Biology Society (EMBC)","DOI":"10.1109/EMBC48229.2022.9871096","event-title":"2022 44th Annual International Conference of the IEEE Engineering in Medicine &amp; Biology Society (EMBC)","note":"ISSN: 2694-0604","page":"2009-2012","source":"IEEE Xplore","title":"A generalized framework for pacing artifact removal using a Hampel filter","author":[{"family":"Nagahawatte","given":"Nipuni D."},{"family":"Cheng","given":"Leo K."},{"family":"Avci","given":"Recep"},{"family":"Bear","given":"Laura R."},{"family":"Paskaranandavadivel","given":"Niranchan"}],"issued":{"date-parts":[["2022",7]]}}}],"schema":"https://github.com/citation-style-language/schema/raw/master/csl-citation.json"} </w:instrText>
      </w:r>
      <w:r w:rsidR="00DB48E6" w:rsidRPr="000303E7">
        <w:rPr>
          <w:rFonts w:ascii="Times New Roman" w:hAnsi="Times New Roman" w:cs="Times New Roman"/>
          <w:color w:val="333333"/>
          <w:sz w:val="20"/>
        </w:rPr>
        <w:fldChar w:fldCharType="separate"/>
      </w:r>
      <w:r w:rsidR="00AC54D1" w:rsidRPr="000303E7">
        <w:rPr>
          <w:rFonts w:ascii="Times New Roman" w:hAnsi="Times New Roman" w:cs="Times New Roman"/>
          <w:color w:val="333333"/>
          <w:sz w:val="20"/>
        </w:rPr>
        <w:t>[17]</w:t>
      </w:r>
      <w:r w:rsidR="00DB48E6" w:rsidRPr="000303E7">
        <w:rPr>
          <w:rFonts w:ascii="Times New Roman" w:hAnsi="Times New Roman" w:cs="Times New Roman"/>
          <w:color w:val="333333"/>
          <w:sz w:val="20"/>
        </w:rPr>
        <w:fldChar w:fldCharType="end"/>
      </w:r>
      <w:r w:rsidR="00634B89" w:rsidRPr="000303E7">
        <w:rPr>
          <w:rFonts w:ascii="Times New Roman" w:hAnsi="Times New Roman" w:cs="Times New Roman"/>
          <w:color w:val="333333"/>
          <w:sz w:val="20"/>
        </w:rPr>
        <w:t xml:space="preserve"> are also included for comparison. </w:t>
      </w:r>
      <w:r w:rsidR="00DB48E6" w:rsidRPr="000303E7">
        <w:rPr>
          <w:rFonts w:ascii="Times New Roman" w:hAnsi="Times New Roman" w:cs="Times New Roman"/>
          <w:color w:val="333333"/>
          <w:sz w:val="20"/>
        </w:rPr>
        <w:t xml:space="preserve">The </w:t>
      </w:r>
      <w:proofErr w:type="spellStart"/>
      <w:r w:rsidR="00DB48E6" w:rsidRPr="000303E7">
        <w:rPr>
          <w:rFonts w:ascii="Times New Roman" w:hAnsi="Times New Roman" w:cs="Times New Roman"/>
          <w:color w:val="333333"/>
          <w:sz w:val="20"/>
        </w:rPr>
        <w:t>Savitzky</w:t>
      </w:r>
      <w:proofErr w:type="spellEnd"/>
      <w:r w:rsidR="00DB48E6" w:rsidRPr="000303E7">
        <w:rPr>
          <w:rFonts w:ascii="Times New Roman" w:hAnsi="Times New Roman" w:cs="Times New Roman"/>
          <w:color w:val="333333"/>
          <w:sz w:val="20"/>
        </w:rPr>
        <w:t xml:space="preserve">-Golay filter </w:t>
      </w:r>
      <w:r w:rsidR="00A831AB" w:rsidRPr="000303E7">
        <w:rPr>
          <w:rFonts w:ascii="Times New Roman" w:hAnsi="Times New Roman" w:cs="Times New Roman"/>
          <w:color w:val="333333"/>
          <w:sz w:val="20"/>
        </w:rPr>
        <w:t xml:space="preserve">is based on polynomial fitting and convolution and is useful for reducing high-frequency noise. On the other hand, the Hampel filter is effective at detecting and mitigating the impact of extreme values (outliers) that can distort statistical analysis or modeling. </w:t>
      </w:r>
      <w:r w:rsidR="00D24217" w:rsidRPr="000303E7">
        <w:rPr>
          <w:rFonts w:ascii="Times New Roman" w:hAnsi="Times New Roman" w:cs="Times New Roman"/>
          <w:color w:val="333333"/>
          <w:sz w:val="20"/>
        </w:rPr>
        <w:t>The WEMA filter</w:t>
      </w:r>
      <w:r w:rsidR="00FB7535" w:rsidRPr="000303E7">
        <w:rPr>
          <w:rFonts w:ascii="Times New Roman" w:hAnsi="Times New Roman" w:cs="Times New Roman"/>
          <w:color w:val="333333"/>
          <w:sz w:val="20"/>
        </w:rPr>
        <w:t xml:space="preserve"> clearly outperforms the other methods. It</w:t>
      </w:r>
      <w:r w:rsidR="00D24217" w:rsidRPr="000303E7">
        <w:rPr>
          <w:rFonts w:ascii="Times New Roman" w:hAnsi="Times New Roman" w:cs="Times New Roman"/>
          <w:color w:val="333333"/>
          <w:sz w:val="20"/>
        </w:rPr>
        <w:t xml:space="preserve"> effectively identifies and removes outliers from the data. It introduces a smoothing </w:t>
      </w:r>
      <w:r w:rsidR="00D24217" w:rsidRPr="000303E7">
        <w:rPr>
          <w:rFonts w:ascii="Times New Roman" w:hAnsi="Times New Roman" w:cs="Times New Roman"/>
          <w:color w:val="333333"/>
          <w:sz w:val="20"/>
        </w:rPr>
        <w:lastRenderedPageBreak/>
        <w:t xml:space="preserve">effect by attenuating abrupt changes or fluctuations in the </w:t>
      </w:r>
      <w:r w:rsidR="00D24217" w:rsidRPr="000303E7">
        <w:rPr>
          <w:rFonts w:ascii="Times New Roman" w:hAnsi="Times New Roman" w:cs="Times New Roman"/>
          <w:i/>
          <w:color w:val="333333"/>
          <w:sz w:val="20"/>
        </w:rPr>
        <w:t xml:space="preserve">x </w:t>
      </w:r>
      <w:r w:rsidR="00D24217" w:rsidRPr="000303E7">
        <w:rPr>
          <w:rFonts w:ascii="Times New Roman" w:hAnsi="Times New Roman" w:cs="Times New Roman"/>
          <w:color w:val="333333"/>
          <w:sz w:val="20"/>
        </w:rPr>
        <w:t xml:space="preserve">and </w:t>
      </w:r>
      <w:r w:rsidR="00D24217" w:rsidRPr="000303E7">
        <w:rPr>
          <w:rFonts w:ascii="Times New Roman" w:hAnsi="Times New Roman" w:cs="Times New Roman"/>
          <w:i/>
          <w:color w:val="333333"/>
          <w:sz w:val="20"/>
        </w:rPr>
        <w:t>y</w:t>
      </w:r>
      <w:r w:rsidR="00D24217" w:rsidRPr="000303E7">
        <w:rPr>
          <w:rFonts w:ascii="Times New Roman" w:hAnsi="Times New Roman" w:cs="Times New Roman"/>
          <w:color w:val="333333"/>
          <w:sz w:val="20"/>
        </w:rPr>
        <w:t xml:space="preserve"> coordinates. This smoothing effect helps to reduce noise and variability in the data, enabling the model to focus on more consistent patterns and features related to gender recognition. The smoother data aids in capturing the underlying trends and characteristics of gait signals, leading to improved accuracy in gender classification.</w:t>
      </w:r>
    </w:p>
    <w:p w14:paraId="26F108AA" w14:textId="086DA96A" w:rsidR="00D314CA" w:rsidRPr="000303E7" w:rsidRDefault="00D24217" w:rsidP="009F6D26">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lang w:val="en-GB"/>
        </w:rPr>
        <w:t xml:space="preserve">Figures 8 and 9 provide visualizations of the </w:t>
      </w:r>
      <w:r w:rsidRPr="000303E7">
        <w:rPr>
          <w:rFonts w:ascii="Times New Roman" w:eastAsia="Times New Roman" w:hAnsi="Times New Roman" w:cs="Times New Roman"/>
          <w:i/>
          <w:color w:val="333333"/>
          <w:sz w:val="20"/>
          <w:szCs w:val="20"/>
          <w:lang w:val="en-GB"/>
        </w:rPr>
        <w:t>x</w:t>
      </w:r>
      <w:r w:rsidRPr="000303E7">
        <w:rPr>
          <w:rFonts w:ascii="Times New Roman" w:eastAsia="Times New Roman" w:hAnsi="Times New Roman" w:cs="Times New Roman"/>
          <w:color w:val="333333"/>
          <w:sz w:val="20"/>
          <w:szCs w:val="20"/>
          <w:lang w:val="en-GB"/>
        </w:rPr>
        <w:t xml:space="preserve">- and </w:t>
      </w:r>
      <w:r w:rsidRPr="000303E7">
        <w:rPr>
          <w:rFonts w:ascii="Times New Roman" w:eastAsia="Times New Roman" w:hAnsi="Times New Roman" w:cs="Times New Roman"/>
          <w:i/>
          <w:color w:val="333333"/>
          <w:sz w:val="20"/>
          <w:szCs w:val="20"/>
          <w:lang w:val="en-GB"/>
        </w:rPr>
        <w:t>y</w:t>
      </w:r>
      <w:r w:rsidRPr="000303E7">
        <w:rPr>
          <w:rFonts w:ascii="Times New Roman" w:eastAsia="Times New Roman" w:hAnsi="Times New Roman" w:cs="Times New Roman"/>
          <w:color w:val="333333"/>
          <w:sz w:val="20"/>
          <w:szCs w:val="20"/>
          <w:lang w:val="en-GB"/>
        </w:rPr>
        <w:t xml:space="preserve">-coordinates of the gait signals, both before and after the application of WEMA. The original graph lines representing the </w:t>
      </w:r>
      <w:r w:rsidRPr="000303E7">
        <w:rPr>
          <w:rFonts w:ascii="Times New Roman" w:eastAsia="Times New Roman" w:hAnsi="Times New Roman" w:cs="Times New Roman"/>
          <w:i/>
          <w:color w:val="333333"/>
          <w:sz w:val="20"/>
          <w:szCs w:val="20"/>
          <w:lang w:val="en-GB"/>
        </w:rPr>
        <w:t>x</w:t>
      </w:r>
      <w:r w:rsidRPr="000303E7">
        <w:rPr>
          <w:rFonts w:ascii="Times New Roman" w:eastAsia="Times New Roman" w:hAnsi="Times New Roman" w:cs="Times New Roman"/>
          <w:color w:val="333333"/>
          <w:sz w:val="20"/>
          <w:szCs w:val="20"/>
          <w:lang w:val="en-GB"/>
        </w:rPr>
        <w:t xml:space="preserve">- and </w:t>
      </w:r>
      <w:r w:rsidRPr="000303E7">
        <w:rPr>
          <w:rFonts w:ascii="Times New Roman" w:eastAsia="Times New Roman" w:hAnsi="Times New Roman" w:cs="Times New Roman"/>
          <w:i/>
          <w:color w:val="333333"/>
          <w:sz w:val="20"/>
          <w:szCs w:val="20"/>
          <w:lang w:val="en-GB"/>
        </w:rPr>
        <w:t>y</w:t>
      </w:r>
      <w:r w:rsidRPr="000303E7">
        <w:rPr>
          <w:rFonts w:ascii="Times New Roman" w:eastAsia="Times New Roman" w:hAnsi="Times New Roman" w:cs="Times New Roman"/>
          <w:color w:val="333333"/>
          <w:sz w:val="20"/>
          <w:szCs w:val="20"/>
          <w:lang w:val="en-GB"/>
        </w:rPr>
        <w:t xml:space="preserve">-coordinates display frequent fluctuations, with noticeable ups and downs. This indicates a higher level of variability or volatility in the original gait signals. Since each </w:t>
      </w:r>
      <w:proofErr w:type="spellStart"/>
      <w:r w:rsidRPr="000303E7">
        <w:rPr>
          <w:rFonts w:ascii="Times New Roman" w:eastAsia="Times New Roman" w:hAnsi="Times New Roman" w:cs="Times New Roman"/>
          <w:color w:val="333333"/>
          <w:sz w:val="20"/>
          <w:szCs w:val="20"/>
          <w:lang w:val="en-GB"/>
        </w:rPr>
        <w:t>keypoint</w:t>
      </w:r>
      <w:proofErr w:type="spellEnd"/>
      <w:r w:rsidRPr="000303E7">
        <w:rPr>
          <w:rFonts w:ascii="Times New Roman" w:eastAsia="Times New Roman" w:hAnsi="Times New Roman" w:cs="Times New Roman"/>
          <w:color w:val="333333"/>
          <w:sz w:val="20"/>
          <w:szCs w:val="20"/>
          <w:lang w:val="en-GB"/>
        </w:rPr>
        <w:t xml:space="preserve"> represents different parts of the body, the resulting graph appears less smooth due to the inherent differences in movement patterns and body dynamics. However, after applying the WEMA filter, a notable change is observed in the graph lines. The filtered lines appear flatter and smoother, suggesting that the filter has effectively reduced the abrupt changes or fluctuations in the </w:t>
      </w:r>
      <w:r w:rsidRPr="000303E7">
        <w:rPr>
          <w:rFonts w:ascii="Times New Roman" w:eastAsia="Times New Roman" w:hAnsi="Times New Roman" w:cs="Times New Roman"/>
          <w:i/>
          <w:color w:val="333333"/>
          <w:sz w:val="20"/>
          <w:szCs w:val="20"/>
          <w:lang w:val="en-GB"/>
        </w:rPr>
        <w:t>x</w:t>
      </w:r>
      <w:r w:rsidRPr="000303E7">
        <w:rPr>
          <w:rFonts w:ascii="Times New Roman" w:eastAsia="Times New Roman" w:hAnsi="Times New Roman" w:cs="Times New Roman"/>
          <w:color w:val="333333"/>
          <w:sz w:val="20"/>
          <w:szCs w:val="20"/>
          <w:lang w:val="en-GB"/>
        </w:rPr>
        <w:t xml:space="preserve"> and </w:t>
      </w:r>
      <w:r w:rsidRPr="000303E7">
        <w:rPr>
          <w:rFonts w:ascii="Times New Roman" w:eastAsia="Times New Roman" w:hAnsi="Times New Roman" w:cs="Times New Roman"/>
          <w:i/>
          <w:color w:val="333333"/>
          <w:sz w:val="20"/>
          <w:szCs w:val="20"/>
          <w:lang w:val="en-GB"/>
        </w:rPr>
        <w:t>y</w:t>
      </w:r>
      <w:r w:rsidRPr="000303E7">
        <w:rPr>
          <w:rFonts w:ascii="Times New Roman" w:eastAsia="Times New Roman" w:hAnsi="Times New Roman" w:cs="Times New Roman"/>
          <w:color w:val="333333"/>
          <w:sz w:val="20"/>
          <w:szCs w:val="20"/>
          <w:lang w:val="en-GB"/>
        </w:rPr>
        <w:t xml:space="preserve"> coordinates. This smoothing effect provides benefit of improved performance for gender recognition.</w:t>
      </w:r>
    </w:p>
    <w:p w14:paraId="07E61D2E" w14:textId="381734F6" w:rsidR="009820FF" w:rsidRPr="000303E7" w:rsidRDefault="009820FF" w:rsidP="00A151B9">
      <w:pPr>
        <w:spacing w:line="240" w:lineRule="auto"/>
        <w:jc w:val="center"/>
        <w:rPr>
          <w:rFonts w:ascii="Times New Roman" w:hAnsi="Times New Roman" w:cs="Times New Roman"/>
          <w:b/>
          <w:bCs/>
          <w:color w:val="333333"/>
          <w:sz w:val="16"/>
          <w:szCs w:val="16"/>
        </w:rPr>
      </w:pPr>
      <w:bookmarkStart w:id="3" w:name="_Hlk136903950"/>
      <w:bookmarkEnd w:id="1"/>
      <w:bookmarkEnd w:id="2"/>
      <w:r w:rsidRPr="000303E7">
        <w:rPr>
          <w:rFonts w:ascii="Times New Roman" w:hAnsi="Times New Roman" w:cs="Times New Roman"/>
          <w:color w:val="333333"/>
          <w:sz w:val="16"/>
          <w:szCs w:val="16"/>
        </w:rPr>
        <w:t xml:space="preserve">Table </w:t>
      </w:r>
      <w:r w:rsidR="00B93077" w:rsidRPr="000303E7">
        <w:rPr>
          <w:rFonts w:ascii="Times New Roman" w:hAnsi="Times New Roman" w:cs="Times New Roman"/>
          <w:color w:val="333333"/>
          <w:sz w:val="16"/>
          <w:szCs w:val="16"/>
        </w:rPr>
        <w:t>4</w:t>
      </w:r>
      <w:r w:rsidRPr="000303E7">
        <w:rPr>
          <w:rFonts w:ascii="Times New Roman" w:hAnsi="Times New Roman" w:cs="Times New Roman"/>
          <w:color w:val="333333"/>
          <w:sz w:val="16"/>
          <w:szCs w:val="16"/>
        </w:rPr>
        <w:t xml:space="preserve">. </w:t>
      </w:r>
      <w:r w:rsidR="00EA7274" w:rsidRPr="000303E7">
        <w:rPr>
          <w:rFonts w:ascii="Times New Roman" w:hAnsi="Times New Roman" w:cs="Times New Roman"/>
          <w:color w:val="333333"/>
          <w:sz w:val="16"/>
          <w:szCs w:val="16"/>
        </w:rPr>
        <w:t xml:space="preserve">Impact </w:t>
      </w:r>
      <w:r w:rsidR="00844A83" w:rsidRPr="000303E7">
        <w:rPr>
          <w:rFonts w:ascii="Times New Roman" w:hAnsi="Times New Roman" w:cs="Times New Roman"/>
          <w:color w:val="333333"/>
          <w:sz w:val="16"/>
          <w:szCs w:val="16"/>
        </w:rPr>
        <w:t>O</w:t>
      </w:r>
      <w:r w:rsidR="00EA7274" w:rsidRPr="000303E7">
        <w:rPr>
          <w:rFonts w:ascii="Times New Roman" w:hAnsi="Times New Roman" w:cs="Times New Roman"/>
          <w:color w:val="333333"/>
          <w:sz w:val="16"/>
          <w:szCs w:val="16"/>
        </w:rPr>
        <w:t xml:space="preserve">f </w:t>
      </w:r>
      <w:r w:rsidR="00844A83" w:rsidRPr="000303E7">
        <w:rPr>
          <w:rFonts w:ascii="Times New Roman" w:hAnsi="Times New Roman" w:cs="Times New Roman"/>
          <w:color w:val="333333"/>
          <w:sz w:val="16"/>
          <w:szCs w:val="16"/>
        </w:rPr>
        <w:t>A</w:t>
      </w:r>
      <w:r w:rsidR="00EA7274" w:rsidRPr="000303E7">
        <w:rPr>
          <w:rFonts w:ascii="Times New Roman" w:hAnsi="Times New Roman" w:cs="Times New Roman"/>
          <w:color w:val="333333"/>
          <w:sz w:val="16"/>
          <w:szCs w:val="16"/>
        </w:rPr>
        <w:t xml:space="preserve">pplying </w:t>
      </w:r>
      <w:r w:rsidR="00844A83" w:rsidRPr="000303E7">
        <w:rPr>
          <w:rFonts w:ascii="Times New Roman" w:hAnsi="Times New Roman" w:cs="Times New Roman"/>
          <w:color w:val="333333"/>
          <w:sz w:val="16"/>
          <w:szCs w:val="16"/>
        </w:rPr>
        <w:t>T</w:t>
      </w:r>
      <w:r w:rsidR="00EA7274" w:rsidRPr="000303E7">
        <w:rPr>
          <w:rFonts w:ascii="Times New Roman" w:hAnsi="Times New Roman" w:cs="Times New Roman"/>
          <w:color w:val="333333"/>
          <w:sz w:val="16"/>
          <w:szCs w:val="16"/>
        </w:rPr>
        <w:t xml:space="preserve">he WEMA </w:t>
      </w:r>
      <w:r w:rsidR="00844A83" w:rsidRPr="000303E7">
        <w:rPr>
          <w:rFonts w:ascii="Times New Roman" w:hAnsi="Times New Roman" w:cs="Times New Roman"/>
          <w:color w:val="333333"/>
          <w:sz w:val="16"/>
          <w:szCs w:val="16"/>
        </w:rPr>
        <w:t>T</w:t>
      </w:r>
      <w:r w:rsidR="00EA7274" w:rsidRPr="000303E7">
        <w:rPr>
          <w:rFonts w:ascii="Times New Roman" w:hAnsi="Times New Roman" w:cs="Times New Roman"/>
          <w:color w:val="333333"/>
          <w:sz w:val="16"/>
          <w:szCs w:val="16"/>
        </w:rPr>
        <w:t>echnique</w:t>
      </w:r>
    </w:p>
    <w:tbl>
      <w:tblPr>
        <w:tblStyle w:val="TableGrid"/>
        <w:tblW w:w="4999" w:type="pct"/>
        <w:jc w:val="center"/>
        <w:tblInd w:w="0" w:type="dxa"/>
        <w:tblLook w:val="04A0" w:firstRow="1" w:lastRow="0" w:firstColumn="1" w:lastColumn="0" w:noHBand="0" w:noVBand="1"/>
      </w:tblPr>
      <w:tblGrid>
        <w:gridCol w:w="1638"/>
        <w:gridCol w:w="1638"/>
        <w:gridCol w:w="1524"/>
        <w:gridCol w:w="1516"/>
        <w:gridCol w:w="1516"/>
        <w:gridCol w:w="1516"/>
      </w:tblGrid>
      <w:tr w:rsidR="00E31CAB" w:rsidRPr="000303E7" w14:paraId="3D217311" w14:textId="77777777" w:rsidTr="0042238B">
        <w:trPr>
          <w:jc w:val="center"/>
        </w:trPr>
        <w:tc>
          <w:tcPr>
            <w:tcW w:w="876" w:type="pct"/>
          </w:tcPr>
          <w:bookmarkEnd w:id="3"/>
          <w:p w14:paraId="21FA22C3" w14:textId="77777777" w:rsidR="0042238B" w:rsidRPr="000303E7" w:rsidRDefault="0042238B" w:rsidP="0042238B">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Dataset</w:t>
            </w:r>
          </w:p>
        </w:tc>
        <w:tc>
          <w:tcPr>
            <w:tcW w:w="876" w:type="pct"/>
          </w:tcPr>
          <w:p w14:paraId="14145D66" w14:textId="77777777" w:rsidR="0042238B" w:rsidRPr="000303E7" w:rsidRDefault="0042238B" w:rsidP="0042238B">
            <w:pP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Model</w:t>
            </w:r>
          </w:p>
        </w:tc>
        <w:tc>
          <w:tcPr>
            <w:tcW w:w="815" w:type="pct"/>
          </w:tcPr>
          <w:p w14:paraId="6C4FBB43"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EMA</w:t>
            </w:r>
          </w:p>
        </w:tc>
        <w:tc>
          <w:tcPr>
            <w:tcW w:w="811" w:type="pct"/>
          </w:tcPr>
          <w:p w14:paraId="49CFF5CC"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Hampel Filter</w:t>
            </w:r>
          </w:p>
        </w:tc>
        <w:tc>
          <w:tcPr>
            <w:tcW w:w="811" w:type="pct"/>
          </w:tcPr>
          <w:p w14:paraId="4A1561B5"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Savitzky-Golay Filter</w:t>
            </w:r>
          </w:p>
        </w:tc>
        <w:tc>
          <w:tcPr>
            <w:tcW w:w="811" w:type="pct"/>
          </w:tcPr>
          <w:p w14:paraId="31524B59"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b/>
                <w:bCs/>
                <w:color w:val="333333"/>
                <w:sz w:val="16"/>
                <w:szCs w:val="16"/>
              </w:rPr>
              <w:t>Proposed Method (WEMA)</w:t>
            </w:r>
          </w:p>
        </w:tc>
      </w:tr>
      <w:tr w:rsidR="00E31CAB" w:rsidRPr="000303E7" w14:paraId="1031BFD6" w14:textId="77777777" w:rsidTr="0042238B">
        <w:trPr>
          <w:jc w:val="center"/>
        </w:trPr>
        <w:tc>
          <w:tcPr>
            <w:tcW w:w="876" w:type="pct"/>
          </w:tcPr>
          <w:p w14:paraId="474835EE"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in the wild</w:t>
            </w:r>
          </w:p>
        </w:tc>
        <w:tc>
          <w:tcPr>
            <w:tcW w:w="876" w:type="pct"/>
          </w:tcPr>
          <w:p w14:paraId="3849D4BC"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BI-LSTM</w:t>
            </w:r>
          </w:p>
        </w:tc>
        <w:tc>
          <w:tcPr>
            <w:tcW w:w="815" w:type="pct"/>
          </w:tcPr>
          <w:p w14:paraId="03731202"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82.5%</w:t>
            </w:r>
          </w:p>
        </w:tc>
        <w:tc>
          <w:tcPr>
            <w:tcW w:w="811" w:type="pct"/>
          </w:tcPr>
          <w:p w14:paraId="708684CE"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83.2</w:t>
            </w:r>
          </w:p>
        </w:tc>
        <w:tc>
          <w:tcPr>
            <w:tcW w:w="811" w:type="pct"/>
          </w:tcPr>
          <w:p w14:paraId="73A1C7DF"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84.6</w:t>
            </w:r>
          </w:p>
        </w:tc>
        <w:tc>
          <w:tcPr>
            <w:tcW w:w="811" w:type="pct"/>
          </w:tcPr>
          <w:p w14:paraId="207DABBA"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85.8%</w:t>
            </w:r>
          </w:p>
        </w:tc>
      </w:tr>
      <w:tr w:rsidR="00E31CAB" w:rsidRPr="000303E7" w14:paraId="6939DD3E" w14:textId="77777777" w:rsidTr="0042238B">
        <w:trPr>
          <w:jc w:val="center"/>
        </w:trPr>
        <w:tc>
          <w:tcPr>
            <w:tcW w:w="876" w:type="pct"/>
          </w:tcPr>
          <w:p w14:paraId="5F99303C"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Gait in the wild</w:t>
            </w:r>
          </w:p>
        </w:tc>
        <w:tc>
          <w:tcPr>
            <w:tcW w:w="876" w:type="pct"/>
          </w:tcPr>
          <w:p w14:paraId="12DC502E"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GRU</w:t>
            </w:r>
          </w:p>
        </w:tc>
        <w:tc>
          <w:tcPr>
            <w:tcW w:w="815" w:type="pct"/>
          </w:tcPr>
          <w:p w14:paraId="28FCBB25"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81.7%</w:t>
            </w:r>
          </w:p>
        </w:tc>
        <w:tc>
          <w:tcPr>
            <w:tcW w:w="811" w:type="pct"/>
          </w:tcPr>
          <w:p w14:paraId="02A44A65"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80.6</w:t>
            </w:r>
          </w:p>
        </w:tc>
        <w:tc>
          <w:tcPr>
            <w:tcW w:w="811" w:type="pct"/>
          </w:tcPr>
          <w:p w14:paraId="73C6B0E5"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82.7</w:t>
            </w:r>
          </w:p>
        </w:tc>
        <w:tc>
          <w:tcPr>
            <w:tcW w:w="811" w:type="pct"/>
          </w:tcPr>
          <w:p w14:paraId="287D47D7"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84.8%</w:t>
            </w:r>
          </w:p>
        </w:tc>
      </w:tr>
      <w:tr w:rsidR="00E31CAB" w:rsidRPr="000303E7" w14:paraId="4809D699" w14:textId="77777777" w:rsidTr="0042238B">
        <w:trPr>
          <w:jc w:val="center"/>
        </w:trPr>
        <w:tc>
          <w:tcPr>
            <w:tcW w:w="876" w:type="pct"/>
          </w:tcPr>
          <w:p w14:paraId="6BE98111"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Self-collected</w:t>
            </w:r>
          </w:p>
        </w:tc>
        <w:tc>
          <w:tcPr>
            <w:tcW w:w="876" w:type="pct"/>
          </w:tcPr>
          <w:p w14:paraId="78095871"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BI-LSTM</w:t>
            </w:r>
          </w:p>
        </w:tc>
        <w:tc>
          <w:tcPr>
            <w:tcW w:w="815" w:type="pct"/>
          </w:tcPr>
          <w:p w14:paraId="1992DD37"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55.5%</w:t>
            </w:r>
          </w:p>
        </w:tc>
        <w:tc>
          <w:tcPr>
            <w:tcW w:w="811" w:type="pct"/>
          </w:tcPr>
          <w:p w14:paraId="323D4BB1"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54.4</w:t>
            </w:r>
          </w:p>
        </w:tc>
        <w:tc>
          <w:tcPr>
            <w:tcW w:w="811" w:type="pct"/>
          </w:tcPr>
          <w:p w14:paraId="748D8E6E"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56.1</w:t>
            </w:r>
          </w:p>
        </w:tc>
        <w:tc>
          <w:tcPr>
            <w:tcW w:w="811" w:type="pct"/>
          </w:tcPr>
          <w:p w14:paraId="759DF696"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58.8%</w:t>
            </w:r>
          </w:p>
        </w:tc>
      </w:tr>
      <w:tr w:rsidR="00E31CAB" w:rsidRPr="000303E7" w14:paraId="6CFBB850" w14:textId="77777777" w:rsidTr="0042238B">
        <w:trPr>
          <w:jc w:val="center"/>
        </w:trPr>
        <w:tc>
          <w:tcPr>
            <w:tcW w:w="876" w:type="pct"/>
          </w:tcPr>
          <w:p w14:paraId="3C7A7A08"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Self-collected</w:t>
            </w:r>
          </w:p>
        </w:tc>
        <w:tc>
          <w:tcPr>
            <w:tcW w:w="876" w:type="pct"/>
          </w:tcPr>
          <w:p w14:paraId="41A86590" w14:textId="77777777" w:rsidR="0042238B" w:rsidRPr="000303E7" w:rsidRDefault="0042238B" w:rsidP="0042238B">
            <w:pPr>
              <w:rPr>
                <w:rFonts w:ascii="Times New Roman" w:hAnsi="Times New Roman" w:cs="Times New Roman"/>
                <w:color w:val="333333"/>
                <w:sz w:val="16"/>
                <w:szCs w:val="16"/>
              </w:rPr>
            </w:pPr>
            <w:r w:rsidRPr="000303E7">
              <w:rPr>
                <w:rFonts w:ascii="Times New Roman" w:hAnsi="Times New Roman" w:cs="Times New Roman"/>
                <w:color w:val="333333"/>
                <w:sz w:val="16"/>
                <w:szCs w:val="16"/>
              </w:rPr>
              <w:t>GRU</w:t>
            </w:r>
          </w:p>
        </w:tc>
        <w:tc>
          <w:tcPr>
            <w:tcW w:w="815" w:type="pct"/>
          </w:tcPr>
          <w:p w14:paraId="744D2B49"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55.5%</w:t>
            </w:r>
          </w:p>
        </w:tc>
        <w:tc>
          <w:tcPr>
            <w:tcW w:w="811" w:type="pct"/>
          </w:tcPr>
          <w:p w14:paraId="4F8297E3"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54.3</w:t>
            </w:r>
          </w:p>
        </w:tc>
        <w:tc>
          <w:tcPr>
            <w:tcW w:w="811" w:type="pct"/>
          </w:tcPr>
          <w:p w14:paraId="6009CFC8" w14:textId="77777777" w:rsidR="0042238B" w:rsidRPr="000303E7" w:rsidRDefault="0042238B" w:rsidP="0042238B">
            <w:pPr>
              <w:jc w:val="center"/>
              <w:rPr>
                <w:rFonts w:ascii="Times New Roman" w:hAnsi="Times New Roman" w:cs="Times New Roman"/>
                <w:color w:val="333333"/>
                <w:sz w:val="16"/>
                <w:szCs w:val="16"/>
              </w:rPr>
            </w:pPr>
            <w:r w:rsidRPr="000303E7">
              <w:rPr>
                <w:rFonts w:ascii="Times New Roman" w:hAnsi="Times New Roman" w:cs="Times New Roman"/>
                <w:color w:val="333333"/>
                <w:sz w:val="16"/>
                <w:szCs w:val="16"/>
              </w:rPr>
              <w:t>55.2</w:t>
            </w:r>
          </w:p>
        </w:tc>
        <w:tc>
          <w:tcPr>
            <w:tcW w:w="811" w:type="pct"/>
          </w:tcPr>
          <w:p w14:paraId="73751035" w14:textId="77777777" w:rsidR="0042238B" w:rsidRPr="000303E7" w:rsidRDefault="0042238B" w:rsidP="0042238B">
            <w:pPr>
              <w:jc w:val="center"/>
              <w:rPr>
                <w:rFonts w:ascii="Times New Roman" w:hAnsi="Times New Roman" w:cs="Times New Roman"/>
                <w:b/>
                <w:bCs/>
                <w:color w:val="333333"/>
                <w:sz w:val="16"/>
                <w:szCs w:val="16"/>
              </w:rPr>
            </w:pPr>
            <w:r w:rsidRPr="000303E7">
              <w:rPr>
                <w:rFonts w:ascii="Times New Roman" w:hAnsi="Times New Roman" w:cs="Times New Roman"/>
                <w:color w:val="333333"/>
                <w:sz w:val="16"/>
                <w:szCs w:val="16"/>
              </w:rPr>
              <w:t>57.2%</w:t>
            </w:r>
          </w:p>
        </w:tc>
      </w:tr>
    </w:tbl>
    <w:p w14:paraId="6612413A" w14:textId="77777777" w:rsidR="00E31CAB" w:rsidRPr="000303E7" w:rsidRDefault="004C6B4F" w:rsidP="00234D6D">
      <w:pPr>
        <w:pStyle w:val="Header2"/>
        <w:rPr>
          <w:noProof/>
          <w:color w:val="333333"/>
        </w:rPr>
      </w:pPr>
      <w:r w:rsidRPr="000303E7">
        <w:rPr>
          <w:noProof/>
          <w:color w:val="333333"/>
          <w:lang w:val="en-MY"/>
        </w:rPr>
        <w:drawing>
          <wp:inline distT="0" distB="0" distL="0" distR="0" wp14:anchorId="25F21553" wp14:editId="5328D560">
            <wp:extent cx="2845815" cy="2088847"/>
            <wp:effectExtent l="0" t="0" r="0" b="6985"/>
            <wp:docPr id="1369809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9185" name="Picture 1" descr="A picture containing text, plot, diagram,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45815" cy="2088847"/>
                    </a:xfrm>
                    <a:prstGeom prst="rect">
                      <a:avLst/>
                    </a:prstGeom>
                  </pic:spPr>
                </pic:pic>
              </a:graphicData>
            </a:graphic>
          </wp:inline>
        </w:drawing>
      </w:r>
      <w:r w:rsidRPr="000303E7">
        <w:rPr>
          <w:noProof/>
          <w:color w:val="333333"/>
        </w:rPr>
        <w:t xml:space="preserve"> </w:t>
      </w:r>
      <w:r w:rsidRPr="000303E7">
        <w:rPr>
          <w:noProof/>
          <w:color w:val="333333"/>
          <w:lang w:val="en-MY"/>
        </w:rPr>
        <w:drawing>
          <wp:inline distT="0" distB="0" distL="0" distR="0" wp14:anchorId="608E9941" wp14:editId="599A3ECF">
            <wp:extent cx="2908300" cy="2077757"/>
            <wp:effectExtent l="0" t="0" r="6350" b="0"/>
            <wp:docPr id="606440908"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40908" name="Picture 1" descr="A graph of blue and orange lines&#10;&#10;Description automatically generated with low confidence"/>
                    <pic:cNvPicPr/>
                  </pic:nvPicPr>
                  <pic:blipFill>
                    <a:blip r:embed="rId17"/>
                    <a:stretch>
                      <a:fillRect/>
                    </a:stretch>
                  </pic:blipFill>
                  <pic:spPr>
                    <a:xfrm>
                      <a:off x="0" y="0"/>
                      <a:ext cx="2941669" cy="2101596"/>
                    </a:xfrm>
                    <a:prstGeom prst="rect">
                      <a:avLst/>
                    </a:prstGeom>
                  </pic:spPr>
                </pic:pic>
              </a:graphicData>
            </a:graphic>
          </wp:inline>
        </w:drawing>
      </w:r>
      <w:bookmarkStart w:id="4" w:name="_Hlk136900880"/>
    </w:p>
    <w:p w14:paraId="71957BE8" w14:textId="300AA110" w:rsidR="004C6B4F" w:rsidRPr="000303E7" w:rsidRDefault="006D2A0E" w:rsidP="00234D6D">
      <w:pPr>
        <w:pStyle w:val="Header2"/>
        <w:rPr>
          <w:b/>
          <w:bCs/>
          <w:color w:val="333333"/>
        </w:rPr>
      </w:pPr>
      <w:r w:rsidRPr="000303E7">
        <w:rPr>
          <w:color w:val="333333"/>
        </w:rPr>
        <w:t xml:space="preserve">Figure </w:t>
      </w:r>
      <w:r w:rsidRPr="000303E7">
        <w:rPr>
          <w:bCs/>
          <w:color w:val="333333"/>
        </w:rPr>
        <w:t>8</w:t>
      </w:r>
      <w:r w:rsidRPr="000303E7">
        <w:rPr>
          <w:color w:val="333333"/>
        </w:rPr>
        <w:t xml:space="preserve">. </w:t>
      </w:r>
      <w:r w:rsidR="004C6B4F" w:rsidRPr="000303E7">
        <w:rPr>
          <w:noProof/>
          <w:color w:val="333333"/>
        </w:rPr>
        <w:t>Gait</w:t>
      </w:r>
      <w:r w:rsidRPr="000303E7">
        <w:rPr>
          <w:noProof/>
          <w:color w:val="333333"/>
        </w:rPr>
        <w:t xml:space="preserve"> </w:t>
      </w:r>
      <w:r w:rsidR="00844A83" w:rsidRPr="000303E7">
        <w:rPr>
          <w:noProof/>
          <w:color w:val="333333"/>
        </w:rPr>
        <w:t>S</w:t>
      </w:r>
      <w:r w:rsidRPr="000303E7">
        <w:rPr>
          <w:noProof/>
          <w:color w:val="333333"/>
        </w:rPr>
        <w:t xml:space="preserve">ignals </w:t>
      </w:r>
      <w:r w:rsidR="00844A83" w:rsidRPr="000303E7">
        <w:rPr>
          <w:noProof/>
          <w:color w:val="333333"/>
        </w:rPr>
        <w:t>B</w:t>
      </w:r>
      <w:r w:rsidRPr="000303E7">
        <w:rPr>
          <w:noProof/>
          <w:color w:val="333333"/>
        </w:rPr>
        <w:t xml:space="preserve">efore </w:t>
      </w:r>
      <w:r w:rsidR="00844A83" w:rsidRPr="000303E7">
        <w:rPr>
          <w:noProof/>
          <w:color w:val="333333"/>
        </w:rPr>
        <w:t>A</w:t>
      </w:r>
      <w:r w:rsidRPr="000303E7">
        <w:rPr>
          <w:noProof/>
          <w:color w:val="333333"/>
        </w:rPr>
        <w:t xml:space="preserve">nd </w:t>
      </w:r>
      <w:r w:rsidR="00844A83" w:rsidRPr="000303E7">
        <w:rPr>
          <w:noProof/>
          <w:color w:val="333333"/>
        </w:rPr>
        <w:t>A</w:t>
      </w:r>
      <w:r w:rsidRPr="000303E7">
        <w:rPr>
          <w:noProof/>
          <w:color w:val="333333"/>
        </w:rPr>
        <w:t xml:space="preserve">fter </w:t>
      </w:r>
      <w:r w:rsidR="00844A83" w:rsidRPr="000303E7">
        <w:rPr>
          <w:color w:val="333333"/>
        </w:rPr>
        <w:t>A</w:t>
      </w:r>
      <w:r w:rsidR="004C6B4F" w:rsidRPr="000303E7">
        <w:rPr>
          <w:color w:val="333333"/>
        </w:rPr>
        <w:t xml:space="preserve">pplying </w:t>
      </w:r>
      <w:r w:rsidRPr="000303E7">
        <w:rPr>
          <w:color w:val="333333"/>
        </w:rPr>
        <w:t xml:space="preserve">WEMA </w:t>
      </w:r>
      <w:r w:rsidR="00844A83" w:rsidRPr="000303E7">
        <w:rPr>
          <w:color w:val="333333"/>
        </w:rPr>
        <w:t>O</w:t>
      </w:r>
      <w:r w:rsidRPr="000303E7">
        <w:rPr>
          <w:color w:val="333333"/>
        </w:rPr>
        <w:t xml:space="preserve">n </w:t>
      </w:r>
      <w:r w:rsidR="00844A83" w:rsidRPr="000303E7">
        <w:rPr>
          <w:color w:val="333333"/>
        </w:rPr>
        <w:t>T</w:t>
      </w:r>
      <w:r w:rsidRPr="000303E7">
        <w:rPr>
          <w:color w:val="333333"/>
        </w:rPr>
        <w:t xml:space="preserve">he Gait </w:t>
      </w:r>
      <w:r w:rsidR="00844A83" w:rsidRPr="000303E7">
        <w:rPr>
          <w:color w:val="333333"/>
        </w:rPr>
        <w:t>I</w:t>
      </w:r>
      <w:r w:rsidRPr="000303E7">
        <w:rPr>
          <w:color w:val="333333"/>
        </w:rPr>
        <w:t xml:space="preserve">n </w:t>
      </w:r>
      <w:r w:rsidR="00844A83" w:rsidRPr="000303E7">
        <w:rPr>
          <w:color w:val="333333"/>
        </w:rPr>
        <w:t>T</w:t>
      </w:r>
      <w:r w:rsidRPr="000303E7">
        <w:rPr>
          <w:color w:val="333333"/>
        </w:rPr>
        <w:t xml:space="preserve">he Wild </w:t>
      </w:r>
      <w:r w:rsidR="00844A83" w:rsidRPr="000303E7">
        <w:rPr>
          <w:color w:val="333333"/>
        </w:rPr>
        <w:t>D</w:t>
      </w:r>
      <w:r w:rsidRPr="000303E7">
        <w:rPr>
          <w:color w:val="333333"/>
        </w:rPr>
        <w:t xml:space="preserve">ataset </w:t>
      </w:r>
      <w:r w:rsidR="00844A83" w:rsidRPr="000303E7">
        <w:rPr>
          <w:color w:val="333333"/>
        </w:rPr>
        <w:t>F</w:t>
      </w:r>
      <w:r w:rsidRPr="000303E7">
        <w:rPr>
          <w:color w:val="333333"/>
        </w:rPr>
        <w:t xml:space="preserve">or </w:t>
      </w:r>
      <w:r w:rsidR="00844A83" w:rsidRPr="000303E7">
        <w:rPr>
          <w:color w:val="333333"/>
        </w:rPr>
        <w:t>T</w:t>
      </w:r>
      <w:r w:rsidR="00EA7274" w:rsidRPr="000303E7">
        <w:rPr>
          <w:color w:val="333333"/>
        </w:rPr>
        <w:t xml:space="preserve">he </w:t>
      </w:r>
      <w:r w:rsidRPr="000303E7">
        <w:rPr>
          <w:i/>
          <w:color w:val="333333"/>
        </w:rPr>
        <w:t>x</w:t>
      </w:r>
      <w:r w:rsidRPr="000303E7">
        <w:rPr>
          <w:color w:val="333333"/>
        </w:rPr>
        <w:t xml:space="preserve">-coordinates (left), </w:t>
      </w:r>
      <w:r w:rsidR="00844A83" w:rsidRPr="000303E7">
        <w:rPr>
          <w:color w:val="333333"/>
        </w:rPr>
        <w:t>A</w:t>
      </w:r>
      <w:r w:rsidRPr="000303E7">
        <w:rPr>
          <w:color w:val="333333"/>
        </w:rPr>
        <w:t xml:space="preserve">nd </w:t>
      </w:r>
      <w:r w:rsidRPr="000303E7">
        <w:rPr>
          <w:i/>
          <w:color w:val="333333"/>
        </w:rPr>
        <w:t>y</w:t>
      </w:r>
      <w:r w:rsidRPr="000303E7">
        <w:rPr>
          <w:color w:val="333333"/>
        </w:rPr>
        <w:t>-coordinates (right).</w:t>
      </w:r>
    </w:p>
    <w:bookmarkEnd w:id="4"/>
    <w:p w14:paraId="45DBB8C2" w14:textId="77777777" w:rsidR="00E31CAB" w:rsidRPr="000303E7" w:rsidRDefault="004C6B4F" w:rsidP="00234D6D">
      <w:pPr>
        <w:pStyle w:val="Header2"/>
        <w:rPr>
          <w:noProof/>
          <w:color w:val="333333"/>
        </w:rPr>
      </w:pPr>
      <w:r w:rsidRPr="000303E7">
        <w:rPr>
          <w:noProof/>
          <w:color w:val="333333"/>
          <w:lang w:val="en-MY"/>
        </w:rPr>
        <w:drawing>
          <wp:inline distT="0" distB="0" distL="0" distR="0" wp14:anchorId="0D687022" wp14:editId="7AA26F29">
            <wp:extent cx="2878744" cy="2119383"/>
            <wp:effectExtent l="0" t="0" r="0" b="0"/>
            <wp:docPr id="1195388953"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8953" name="Picture 1" descr="A graph of blue and orange lines&#10;&#10;Description automatically generated with low confidence"/>
                    <pic:cNvPicPr/>
                  </pic:nvPicPr>
                  <pic:blipFill>
                    <a:blip r:embed="rId18"/>
                    <a:stretch>
                      <a:fillRect/>
                    </a:stretch>
                  </pic:blipFill>
                  <pic:spPr>
                    <a:xfrm>
                      <a:off x="0" y="0"/>
                      <a:ext cx="2936293" cy="2161752"/>
                    </a:xfrm>
                    <a:prstGeom prst="rect">
                      <a:avLst/>
                    </a:prstGeom>
                  </pic:spPr>
                </pic:pic>
              </a:graphicData>
            </a:graphic>
          </wp:inline>
        </w:drawing>
      </w:r>
      <w:r w:rsidRPr="000303E7">
        <w:rPr>
          <w:noProof/>
          <w:color w:val="333333"/>
        </w:rPr>
        <w:t xml:space="preserve"> </w:t>
      </w:r>
      <w:r w:rsidRPr="000303E7">
        <w:rPr>
          <w:noProof/>
          <w:color w:val="333333"/>
          <w:lang w:val="en-MY"/>
        </w:rPr>
        <w:drawing>
          <wp:inline distT="0" distB="0" distL="0" distR="0" wp14:anchorId="448F7B8B" wp14:editId="4F8362E1">
            <wp:extent cx="2929499" cy="2074123"/>
            <wp:effectExtent l="0" t="0" r="4445" b="2540"/>
            <wp:docPr id="889398129"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98129" name="Picture 1" descr="A graph of blue and orange lines&#10;&#10;Description automatically generated with low confidence"/>
                    <pic:cNvPicPr/>
                  </pic:nvPicPr>
                  <pic:blipFill>
                    <a:blip r:embed="rId19"/>
                    <a:stretch>
                      <a:fillRect/>
                    </a:stretch>
                  </pic:blipFill>
                  <pic:spPr>
                    <a:xfrm>
                      <a:off x="0" y="0"/>
                      <a:ext cx="2961579" cy="2096836"/>
                    </a:xfrm>
                    <a:prstGeom prst="rect">
                      <a:avLst/>
                    </a:prstGeom>
                  </pic:spPr>
                </pic:pic>
              </a:graphicData>
            </a:graphic>
          </wp:inline>
        </w:drawing>
      </w:r>
    </w:p>
    <w:p w14:paraId="428763F9" w14:textId="1AA401C7" w:rsidR="00EA7274" w:rsidRPr="000303E7" w:rsidRDefault="00EA7274" w:rsidP="00234D6D">
      <w:pPr>
        <w:pStyle w:val="Header2"/>
        <w:rPr>
          <w:b/>
          <w:bCs/>
          <w:color w:val="333333"/>
        </w:rPr>
      </w:pPr>
      <w:r w:rsidRPr="000303E7">
        <w:rPr>
          <w:color w:val="333333"/>
        </w:rPr>
        <w:t xml:space="preserve">Figure </w:t>
      </w:r>
      <w:r w:rsidRPr="000303E7">
        <w:rPr>
          <w:bCs/>
          <w:color w:val="333333"/>
        </w:rPr>
        <w:t>9</w:t>
      </w:r>
      <w:r w:rsidRPr="000303E7">
        <w:rPr>
          <w:color w:val="333333"/>
        </w:rPr>
        <w:t xml:space="preserve">. </w:t>
      </w:r>
      <w:r w:rsidR="00844A83" w:rsidRPr="000303E7">
        <w:rPr>
          <w:noProof/>
          <w:color w:val="333333"/>
        </w:rPr>
        <w:t xml:space="preserve">Gait Signals Before And After </w:t>
      </w:r>
      <w:r w:rsidR="00844A83" w:rsidRPr="000303E7">
        <w:rPr>
          <w:color w:val="333333"/>
        </w:rPr>
        <w:t xml:space="preserve">Applying WEMA On The </w:t>
      </w:r>
      <w:r w:rsidRPr="000303E7">
        <w:rPr>
          <w:color w:val="333333"/>
        </w:rPr>
        <w:t xml:space="preserve">Self-Collected Dataset </w:t>
      </w:r>
      <w:r w:rsidR="00844A83" w:rsidRPr="000303E7">
        <w:rPr>
          <w:color w:val="333333"/>
        </w:rPr>
        <w:t>For The</w:t>
      </w:r>
      <w:r w:rsidR="00844A83" w:rsidRPr="000303E7">
        <w:rPr>
          <w:i/>
          <w:color w:val="333333"/>
        </w:rPr>
        <w:t xml:space="preserve"> </w:t>
      </w:r>
      <w:r w:rsidRPr="000303E7">
        <w:rPr>
          <w:i/>
          <w:color w:val="333333"/>
        </w:rPr>
        <w:t>x</w:t>
      </w:r>
      <w:r w:rsidRPr="000303E7">
        <w:rPr>
          <w:color w:val="333333"/>
        </w:rPr>
        <w:t xml:space="preserve">-coordinates (left), and </w:t>
      </w:r>
      <w:r w:rsidRPr="000303E7">
        <w:rPr>
          <w:i/>
          <w:color w:val="333333"/>
        </w:rPr>
        <w:t>y</w:t>
      </w:r>
      <w:r w:rsidRPr="000303E7">
        <w:rPr>
          <w:color w:val="333333"/>
        </w:rPr>
        <w:t>-coordinates (right)</w:t>
      </w:r>
    </w:p>
    <w:p w14:paraId="7D7260F3" w14:textId="77777777" w:rsidR="004C6B4F" w:rsidRPr="000303E7" w:rsidRDefault="004C6B4F" w:rsidP="004C6B4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i/>
          <w:color w:val="333333"/>
          <w:sz w:val="20"/>
          <w:szCs w:val="20"/>
        </w:rPr>
        <w:lastRenderedPageBreak/>
        <w:t>D. Discussions</w:t>
      </w:r>
    </w:p>
    <w:p w14:paraId="27FE3AE5" w14:textId="77777777" w:rsidR="004C6B4F" w:rsidRPr="000303E7" w:rsidRDefault="00C309B5"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rPr>
        <w:t xml:space="preserve">Overall, the performance of </w:t>
      </w:r>
      <w:proofErr w:type="spellStart"/>
      <w:r w:rsidRPr="000303E7">
        <w:rPr>
          <w:rFonts w:ascii="Times New Roman" w:eastAsia="Times New Roman" w:hAnsi="Times New Roman" w:cs="Times New Roman"/>
          <w:color w:val="333333"/>
          <w:sz w:val="20"/>
          <w:szCs w:val="20"/>
        </w:rPr>
        <w:t>GenReGait</w:t>
      </w:r>
      <w:proofErr w:type="spellEnd"/>
      <w:r w:rsidRPr="000303E7">
        <w:rPr>
          <w:rFonts w:ascii="Times New Roman" w:eastAsia="Times New Roman" w:hAnsi="Times New Roman" w:cs="Times New Roman"/>
          <w:color w:val="333333"/>
          <w:sz w:val="20"/>
          <w:szCs w:val="20"/>
        </w:rPr>
        <w:t xml:space="preserve"> is comparable to the state-of-the-arts. The proposed</w:t>
      </w:r>
      <w:r w:rsidRPr="000303E7">
        <w:rPr>
          <w:rFonts w:ascii="Times New Roman" w:eastAsia="Times New Roman" w:hAnsi="Times New Roman" w:cs="Times New Roman"/>
          <w:color w:val="333333"/>
          <w:sz w:val="20"/>
          <w:szCs w:val="20"/>
          <w:lang w:val="en-GB"/>
        </w:rPr>
        <w:t xml:space="preserve"> WEMA technique in particular has outperformed the other well-known filtering methods</w:t>
      </w:r>
      <w:r w:rsidR="00BF718F" w:rsidRPr="000303E7">
        <w:rPr>
          <w:rFonts w:ascii="Times New Roman" w:eastAsia="Times New Roman" w:hAnsi="Times New Roman" w:cs="Times New Roman"/>
          <w:color w:val="333333"/>
          <w:sz w:val="20"/>
          <w:szCs w:val="20"/>
          <w:lang w:val="en-GB"/>
        </w:rPr>
        <w:t xml:space="preserve"> like Savitzky-Golay filter and Hampel filter</w:t>
      </w:r>
      <w:r w:rsidRPr="000303E7">
        <w:rPr>
          <w:rFonts w:ascii="Times New Roman" w:eastAsia="Times New Roman" w:hAnsi="Times New Roman" w:cs="Times New Roman"/>
          <w:color w:val="333333"/>
          <w:sz w:val="20"/>
          <w:szCs w:val="20"/>
          <w:lang w:val="en-GB"/>
        </w:rPr>
        <w:t xml:space="preserve">. </w:t>
      </w:r>
      <w:r w:rsidR="002775DB" w:rsidRPr="000303E7">
        <w:rPr>
          <w:rFonts w:ascii="Times New Roman" w:eastAsia="Times New Roman" w:hAnsi="Times New Roman" w:cs="Times New Roman"/>
          <w:color w:val="333333"/>
          <w:sz w:val="20"/>
          <w:szCs w:val="20"/>
          <w:lang w:val="en-GB"/>
        </w:rPr>
        <w:t>The lower accuracy score observed in the Self-collected dataset, as compared to the Gait in the Wild dataset, can be influenced by various factors. One significant factor to consider is the feature extraction process, particularly in the Self-collected dataset</w:t>
      </w:r>
      <w:r w:rsidR="004C6B4F" w:rsidRPr="000303E7">
        <w:rPr>
          <w:rFonts w:ascii="Times New Roman" w:eastAsia="Times New Roman" w:hAnsi="Times New Roman" w:cs="Times New Roman"/>
          <w:color w:val="333333"/>
          <w:sz w:val="20"/>
          <w:szCs w:val="20"/>
          <w:lang w:val="en-GB"/>
        </w:rPr>
        <w:t>.</w:t>
      </w:r>
      <w:r w:rsidR="002775DB" w:rsidRPr="000303E7">
        <w:rPr>
          <w:rFonts w:ascii="Times New Roman" w:eastAsia="Times New Roman" w:hAnsi="Times New Roman" w:cs="Times New Roman"/>
          <w:color w:val="333333"/>
          <w:sz w:val="20"/>
          <w:szCs w:val="20"/>
          <w:lang w:val="en-GB"/>
        </w:rPr>
        <w:t xml:space="preserve"> In the Self-collected dataset, the feature extraction process involves combining 30 frames into one video data segment. While this aggregation technique allows for the representation of a longer temporal sequence, it can introduce challenges in feature extraction. The process of merging frames may result in the loss of certain temporal information or introduce additional noise to the dataset.</w:t>
      </w:r>
    </w:p>
    <w:p w14:paraId="5F263D54" w14:textId="77777777" w:rsidR="002775DB" w:rsidRPr="000303E7"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lang w:val="en-GB"/>
        </w:rPr>
        <w:t>By combining multiple frames into a single video segment, there is a possibility that important gait patterns or variations in the individual's walking style may not be adequately captured. The temporal dynamics and subtle nuances in gait, which are vital for accurate recognition, may not be effectively represented in the extracted features. Consequently, this loss of discriminative gait information can negatively impact the model's ability to distinguish between different individuals' gait patterns.</w:t>
      </w:r>
    </w:p>
    <w:p w14:paraId="590BAD0F" w14:textId="77777777" w:rsidR="002775DB" w:rsidRPr="000303E7"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lang w:val="en-GB"/>
        </w:rPr>
        <w:t>Additionally, the aggregation of frames may introduce noise or irrelevant information into the feature representation. Variations in lighting conditions, camera angles, or environmental factors across the frames can affect the quality and consistency of the extracted features. This noise or inconsistency can further hinder the model's performance in accurately classifying the gender based on gait.</w:t>
      </w:r>
    </w:p>
    <w:p w14:paraId="2FFB07B8" w14:textId="77777777" w:rsidR="002775DB" w:rsidRPr="000303E7" w:rsidRDefault="002775DB" w:rsidP="002775DB">
      <w:pPr>
        <w:shd w:val="clear" w:color="auto" w:fill="FFFFFF"/>
        <w:spacing w:after="150" w:line="240" w:lineRule="auto"/>
        <w:jc w:val="both"/>
        <w:rPr>
          <w:rFonts w:ascii="Times New Roman" w:eastAsia="Times New Roman" w:hAnsi="Times New Roman" w:cs="Times New Roman"/>
          <w:color w:val="333333"/>
          <w:sz w:val="20"/>
          <w:szCs w:val="20"/>
          <w:lang w:val="en-GB"/>
        </w:rPr>
      </w:pPr>
      <w:r w:rsidRPr="000303E7">
        <w:rPr>
          <w:rFonts w:ascii="Times New Roman" w:eastAsia="Times New Roman" w:hAnsi="Times New Roman" w:cs="Times New Roman"/>
          <w:color w:val="333333"/>
          <w:sz w:val="20"/>
          <w:szCs w:val="20"/>
          <w:lang w:val="en-GB"/>
        </w:rPr>
        <w:t>Therefore, the challenges associated with aggregating frames in the Self-collected dataset's feature extraction process can contribute to the lower accuracy score observed. Addressing these challenges and refining the feature extraction technique to better capture the discriminative gait features could potentially improve the accuracy and performance of gender recognition in the Self-collected dataset.</w:t>
      </w:r>
      <w:r w:rsidR="00027C98" w:rsidRPr="000303E7">
        <w:rPr>
          <w:rFonts w:ascii="Times New Roman" w:eastAsia="Times New Roman" w:hAnsi="Times New Roman" w:cs="Times New Roman"/>
          <w:color w:val="333333"/>
          <w:sz w:val="20"/>
          <w:szCs w:val="20"/>
          <w:lang w:val="en-GB"/>
        </w:rPr>
        <w:t xml:space="preserve"> </w:t>
      </w:r>
    </w:p>
    <w:p w14:paraId="4C63ED91" w14:textId="77777777" w:rsidR="004C6B4F" w:rsidRPr="000303E7" w:rsidRDefault="004C6B4F" w:rsidP="004C6B4F">
      <w:pPr>
        <w:shd w:val="clear" w:color="auto" w:fill="FFFFFF"/>
        <w:spacing w:after="150" w:line="240" w:lineRule="auto"/>
        <w:rPr>
          <w:rFonts w:ascii="Times New Roman" w:eastAsia="Times New Roman" w:hAnsi="Times New Roman" w:cs="Times New Roman"/>
          <w:color w:val="333333"/>
          <w:sz w:val="20"/>
          <w:szCs w:val="20"/>
          <w:lang w:val="en-GB"/>
        </w:rPr>
      </w:pPr>
    </w:p>
    <w:p w14:paraId="309DB7B5"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V. CONCLUSION</w:t>
      </w:r>
    </w:p>
    <w:p w14:paraId="2D9D610A" w14:textId="77777777" w:rsidR="006A3B7F" w:rsidRPr="000303E7" w:rsidRDefault="00027C98" w:rsidP="00027C98">
      <w:pPr>
        <w:shd w:val="clear" w:color="auto" w:fill="FFFFFF"/>
        <w:spacing w:after="150" w:line="240" w:lineRule="auto"/>
        <w:jc w:val="both"/>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 xml:space="preserve">This paper introduces </w:t>
      </w:r>
      <w:proofErr w:type="spellStart"/>
      <w:r w:rsidRPr="000303E7">
        <w:rPr>
          <w:rFonts w:ascii="Times New Roman" w:eastAsia="Times New Roman" w:hAnsi="Times New Roman" w:cs="Times New Roman"/>
          <w:color w:val="333333"/>
          <w:sz w:val="20"/>
          <w:szCs w:val="20"/>
        </w:rPr>
        <w:t>GenReGait</w:t>
      </w:r>
      <w:proofErr w:type="spellEnd"/>
      <w:r w:rsidRPr="000303E7">
        <w:rPr>
          <w:rFonts w:ascii="Times New Roman" w:eastAsia="Times New Roman" w:hAnsi="Times New Roman" w:cs="Times New Roman"/>
          <w:color w:val="333333"/>
          <w:sz w:val="20"/>
          <w:szCs w:val="20"/>
        </w:rPr>
        <w:t>, an approach for gender recognition using gait features, and presents promising results obtained through this method. The experimental findings clearly indicate that the Self-collected dataset performs less accurately compared to the Gait in the Wild dataset. This disparity can be attributed to factors such as increased data variation, limited availability of training examples, and challenges in extracting relevant information</w:t>
      </w:r>
      <w:r w:rsidR="00CA6E44" w:rsidRPr="000303E7">
        <w:rPr>
          <w:rFonts w:ascii="Times New Roman" w:eastAsia="Times New Roman" w:hAnsi="Times New Roman" w:cs="Times New Roman"/>
          <w:color w:val="333333"/>
          <w:sz w:val="20"/>
          <w:szCs w:val="20"/>
        </w:rPr>
        <w:t xml:space="preserve">. </w:t>
      </w:r>
      <w:r w:rsidRPr="000303E7">
        <w:rPr>
          <w:rFonts w:ascii="Times New Roman" w:eastAsia="Times New Roman" w:hAnsi="Times New Roman" w:cs="Times New Roman"/>
          <w:color w:val="333333"/>
          <w:sz w:val="20"/>
          <w:szCs w:val="20"/>
        </w:rPr>
        <w:t>To improve accuracy, several steps will be taken in future research. These include augmenting the training data, enhancing feature extraction techniques, selecting appropriate models, and considering the unique characteristics of gait analysis. Furthermore, the exploration and research of different filtering approaches will be undertaken, aiming to identify filter methods that have a positive impact on the dataset and fulfill the requirements of the gender recognition task.</w:t>
      </w:r>
    </w:p>
    <w:p w14:paraId="0696C1B6" w14:textId="77777777" w:rsidR="006D452D" w:rsidRPr="000303E7" w:rsidRDefault="006D452D" w:rsidP="00027C98">
      <w:pPr>
        <w:shd w:val="clear" w:color="auto" w:fill="FFFFFF"/>
        <w:spacing w:after="150" w:line="240" w:lineRule="auto"/>
        <w:jc w:val="both"/>
        <w:rPr>
          <w:rFonts w:ascii="Times New Roman" w:eastAsia="Times New Roman" w:hAnsi="Times New Roman" w:cs="Times New Roman"/>
          <w:color w:val="333333"/>
          <w:sz w:val="20"/>
          <w:szCs w:val="20"/>
        </w:rPr>
      </w:pPr>
    </w:p>
    <w:p w14:paraId="6D275AC1"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ACKNOWLEDGEMENT</w:t>
      </w:r>
    </w:p>
    <w:p w14:paraId="19D17DA6" w14:textId="77777777" w:rsidR="006A3B7F" w:rsidRPr="000303E7" w:rsidRDefault="001A62D7" w:rsidP="006A3B7F">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This research is supported by Fundamental Research Grant Scheme (FRGS/1/2020/ICT02/MMU/02/5) and MMU IR Fund (MMUI/220026)</w:t>
      </w:r>
      <w:r w:rsidR="006A3B7F" w:rsidRPr="000303E7">
        <w:rPr>
          <w:rFonts w:ascii="Times New Roman" w:eastAsia="Times New Roman" w:hAnsi="Times New Roman" w:cs="Times New Roman"/>
          <w:color w:val="333333"/>
          <w:sz w:val="18"/>
          <w:szCs w:val="18"/>
        </w:rPr>
        <w:t>.</w:t>
      </w:r>
    </w:p>
    <w:p w14:paraId="14CE1390" w14:textId="77777777" w:rsidR="006A3B7F" w:rsidRPr="000303E7"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5564461F" w14:textId="77777777" w:rsidR="00234D6D" w:rsidRPr="000303E7" w:rsidRDefault="00234D6D" w:rsidP="00234D6D">
      <w:pPr>
        <w:shd w:val="clear" w:color="auto" w:fill="FFFFFF"/>
        <w:spacing w:after="150" w:line="240" w:lineRule="auto"/>
        <w:rPr>
          <w:rFonts w:ascii="Times New Roman" w:eastAsia="Times New Roman" w:hAnsi="Times New Roman" w:cs="Times New Roman"/>
          <w:color w:val="333333"/>
          <w:sz w:val="20"/>
          <w:szCs w:val="20"/>
        </w:rPr>
      </w:pPr>
      <w:r w:rsidRPr="000303E7">
        <w:rPr>
          <w:rFonts w:ascii="Times New Roman" w:eastAsia="Times New Roman" w:hAnsi="Times New Roman" w:cs="Times New Roman"/>
          <w:color w:val="333333"/>
          <w:sz w:val="20"/>
          <w:szCs w:val="20"/>
        </w:rPr>
        <w:t>REFERENCES</w:t>
      </w:r>
    </w:p>
    <w:p w14:paraId="4F1E2FE6" w14:textId="21DEF510" w:rsidR="00AC54D1" w:rsidRPr="000303E7" w:rsidRDefault="001336E8" w:rsidP="05D029D1">
      <w:pPr>
        <w:pStyle w:val="Bibliography"/>
        <w:jc w:val="both"/>
        <w:rPr>
          <w:rFonts w:ascii="Times New Roman" w:hAnsi="Times New Roman" w:cs="Times New Roman"/>
          <w:color w:val="333333"/>
          <w:sz w:val="16"/>
          <w:szCs w:val="16"/>
        </w:rPr>
      </w:pPr>
      <w:r w:rsidRPr="000303E7">
        <w:rPr>
          <w:rFonts w:eastAsia="Times New Roman"/>
          <w:color w:val="333333"/>
          <w:sz w:val="16"/>
          <w:szCs w:val="16"/>
        </w:rPr>
        <w:fldChar w:fldCharType="begin"/>
      </w:r>
      <w:r w:rsidRPr="000303E7">
        <w:rPr>
          <w:rFonts w:eastAsia="Times New Roman"/>
          <w:color w:val="333333"/>
          <w:sz w:val="16"/>
          <w:szCs w:val="16"/>
        </w:rPr>
        <w:instrText xml:space="preserve"> ADDIN ZOTERO_BIBL {"uncited":[],"omitted":[],"custom":[]} CSL_BIBLIOGRAPHY </w:instrText>
      </w:r>
      <w:r w:rsidRPr="000303E7">
        <w:rPr>
          <w:rFonts w:eastAsia="Times New Roman"/>
          <w:color w:val="333333"/>
          <w:sz w:val="16"/>
          <w:szCs w:val="16"/>
        </w:rPr>
        <w:fldChar w:fldCharType="separate"/>
      </w:r>
      <w:r w:rsidR="00AC54D1" w:rsidRPr="000303E7">
        <w:rPr>
          <w:rFonts w:ascii="Times New Roman" w:hAnsi="Times New Roman" w:cs="Times New Roman"/>
          <w:color w:val="333333"/>
          <w:sz w:val="16"/>
          <w:szCs w:val="16"/>
        </w:rPr>
        <w:t>[1]</w:t>
      </w:r>
      <w:r w:rsidRPr="000303E7">
        <w:tab/>
      </w:r>
      <w:r w:rsidR="00AC54D1" w:rsidRPr="000303E7">
        <w:rPr>
          <w:rFonts w:ascii="Times New Roman" w:hAnsi="Times New Roman" w:cs="Times New Roman"/>
          <w:color w:val="333333"/>
          <w:sz w:val="16"/>
          <w:szCs w:val="16"/>
        </w:rPr>
        <w:t>M. Xin, L. W. Ang</w:t>
      </w:r>
      <w:r w:rsidR="00844A83" w:rsidRPr="000303E7">
        <w:rPr>
          <w:rFonts w:ascii="Times New Roman" w:hAnsi="Times New Roman" w:cs="Times New Roman"/>
          <w:color w:val="333333"/>
          <w:sz w:val="16"/>
          <w:szCs w:val="16"/>
        </w:rPr>
        <w:t xml:space="preserve">, </w:t>
      </w:r>
      <w:r w:rsidR="00AC54D1" w:rsidRPr="000303E7">
        <w:rPr>
          <w:rFonts w:ascii="Times New Roman" w:hAnsi="Times New Roman" w:cs="Times New Roman"/>
          <w:color w:val="333333"/>
          <w:sz w:val="16"/>
          <w:szCs w:val="16"/>
        </w:rPr>
        <w:t>S. Palaniappan, “A Data Augmented Method for Plant Disease Leaf Image Recognition based on Enhanced GAN Model Network</w:t>
      </w:r>
      <w:r w:rsidR="00C862A0" w:rsidRPr="000303E7">
        <w:rPr>
          <w:rFonts w:ascii="Times New Roman" w:hAnsi="Times New Roman" w:cs="Times New Roman"/>
          <w:color w:val="333333"/>
          <w:sz w:val="16"/>
          <w:szCs w:val="16"/>
        </w:rPr>
        <w:t>",</w:t>
      </w:r>
      <w:r w:rsidR="00AC54D1" w:rsidRPr="000303E7">
        <w:rPr>
          <w:rFonts w:ascii="Times New Roman" w:hAnsi="Times New Roman" w:cs="Times New Roman"/>
          <w:color w:val="333333"/>
          <w:sz w:val="16"/>
          <w:szCs w:val="16"/>
        </w:rPr>
        <w:t xml:space="preserve"> Journal of Informatics and Web Engineering, vol. 2, no. 1, Art. no. 1, 2023</w:t>
      </w:r>
      <w:r w:rsidR="00C862A0" w:rsidRPr="000303E7">
        <w:rPr>
          <w:rFonts w:ascii="Times New Roman" w:hAnsi="Times New Roman" w:cs="Times New Roman"/>
          <w:color w:val="333333"/>
          <w:sz w:val="16"/>
          <w:szCs w:val="16"/>
        </w:rPr>
        <w:t>. doi</w:t>
      </w:r>
      <w:r w:rsidR="00AC54D1" w:rsidRPr="000303E7">
        <w:rPr>
          <w:rFonts w:ascii="Times New Roman" w:hAnsi="Times New Roman" w:cs="Times New Roman"/>
          <w:color w:val="333333"/>
          <w:sz w:val="16"/>
          <w:szCs w:val="16"/>
        </w:rPr>
        <w:t>: 10.33093/jiwe.2023.2.1.1.</w:t>
      </w:r>
    </w:p>
    <w:p w14:paraId="5420575B" w14:textId="2E8C3447"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[2]</w:t>
      </w:r>
      <w:r w:rsidRPr="000303E7">
        <w:rPr>
          <w:rFonts w:ascii="Times New Roman" w:hAnsi="Times New Roman" w:cs="Times New Roman"/>
          <w:color w:val="333333"/>
          <w:sz w:val="16"/>
        </w:rPr>
        <w:tab/>
        <w:t>L. Lee and W. E. L. Grimson, “Gait analysis for recognition and classification”</w:t>
      </w:r>
      <w:r w:rsidR="00C26E8D"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 xml:space="preserve"> IEEE International Conference on Automatic Face and Gesture Recognition</w:t>
      </w:r>
      <w:r w:rsidR="00C862A0" w:rsidRPr="000303E7">
        <w:rPr>
          <w:rFonts w:ascii="Times New Roman" w:hAnsi="Times New Roman" w:cs="Times New Roman"/>
          <w:color w:val="333333"/>
          <w:sz w:val="16"/>
        </w:rPr>
        <w:t>, 2002</w:t>
      </w:r>
      <w:r w:rsidRPr="000303E7">
        <w:rPr>
          <w:rFonts w:ascii="Times New Roman" w:hAnsi="Times New Roman" w:cs="Times New Roman"/>
          <w:color w:val="333333"/>
          <w:sz w:val="16"/>
        </w:rPr>
        <w:t>,</w:t>
      </w:r>
      <w:r w:rsidR="00C26E8D"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pp. 1</w:t>
      </w:r>
      <w:r w:rsidR="00C26E8D" w:rsidRPr="000303E7">
        <w:rPr>
          <w:rFonts w:ascii="Times New Roman" w:hAnsi="Times New Roman" w:cs="Times New Roman"/>
          <w:color w:val="333333"/>
          <w:sz w:val="16"/>
        </w:rPr>
        <w:t>55</w:t>
      </w:r>
      <w:r w:rsidRPr="000303E7">
        <w:rPr>
          <w:rFonts w:ascii="Times New Roman" w:hAnsi="Times New Roman" w:cs="Times New Roman"/>
          <w:color w:val="333333"/>
          <w:sz w:val="16"/>
        </w:rPr>
        <w:t>–1</w:t>
      </w:r>
      <w:r w:rsidR="00C26E8D" w:rsidRPr="000303E7">
        <w:rPr>
          <w:rFonts w:ascii="Times New Roman" w:hAnsi="Times New Roman" w:cs="Times New Roman"/>
          <w:color w:val="333333"/>
          <w:sz w:val="16"/>
        </w:rPr>
        <w:t>62</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10.1109/AFGR.2002.1004148.</w:t>
      </w:r>
    </w:p>
    <w:p w14:paraId="77C41EDD" w14:textId="7D0CD506"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[3]</w:t>
      </w:r>
      <w:r w:rsidRPr="000303E7">
        <w:rPr>
          <w:rFonts w:ascii="Times New Roman" w:hAnsi="Times New Roman" w:cs="Times New Roman"/>
          <w:color w:val="333333"/>
          <w:sz w:val="16"/>
        </w:rPr>
        <w:tab/>
        <w:t>Y. Makihara, H. Mannami</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Y. Yagi, “Gait Analysis of Gender and Age Using a Large-Scale Multi-view Gait Database”</w:t>
      </w:r>
      <w:r w:rsidR="00C26E8D"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Computer Vision – ACCV 2010, R. Kimmel, R. Klette, and A. Sugimoto, Eds., Lecture Notes in Computer Science. Berlin, Heidelberg: Springer, 2011, pp. 440–451. doi: 10.1007/978-3-642-19309-5_34.</w:t>
      </w:r>
    </w:p>
    <w:p w14:paraId="39E0F833" w14:textId="450E5691"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[4]</w:t>
      </w:r>
      <w:r w:rsidRPr="000303E7">
        <w:rPr>
          <w:rFonts w:ascii="Times New Roman" w:hAnsi="Times New Roman" w:cs="Times New Roman"/>
          <w:color w:val="333333"/>
          <w:sz w:val="16"/>
        </w:rPr>
        <w:tab/>
        <w:t>Y. Wang and M. Yu, “A Study for Gender Classification Based on Gait via Incorporating Spatial and Temporal Feature Matrix”</w:t>
      </w:r>
      <w:r w:rsidR="00C26E8D"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2013 International Conference on Computational and Information Sciences</w:t>
      </w:r>
      <w:r w:rsidR="00C862A0" w:rsidRPr="000303E7">
        <w:rPr>
          <w:rFonts w:ascii="Times New Roman" w:hAnsi="Times New Roman" w:cs="Times New Roman"/>
          <w:color w:val="333333"/>
          <w:sz w:val="16"/>
        </w:rPr>
        <w:t>, 2013</w:t>
      </w:r>
      <w:r w:rsidRPr="000303E7">
        <w:rPr>
          <w:rFonts w:ascii="Times New Roman" w:hAnsi="Times New Roman" w:cs="Times New Roman"/>
          <w:color w:val="333333"/>
          <w:sz w:val="16"/>
        </w:rPr>
        <w:t>, pp. 1701–1704</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10.1109/ICCIS.2013.444.</w:t>
      </w:r>
    </w:p>
    <w:p w14:paraId="069E965F" w14:textId="06395EDE"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lastRenderedPageBreak/>
        <w:t>[5]</w:t>
      </w:r>
      <w:r w:rsidRPr="000303E7">
        <w:rPr>
          <w:rFonts w:ascii="Times New Roman" w:hAnsi="Times New Roman" w:cs="Times New Roman"/>
          <w:color w:val="333333"/>
          <w:sz w:val="16"/>
        </w:rPr>
        <w:tab/>
        <w:t>R. Miyamoto and R. Aoki, “</w:t>
      </w:r>
      <w:r w:rsidR="005A0129" w:rsidRPr="000303E7">
        <w:rPr>
          <w:rFonts w:ascii="Times New Roman" w:hAnsi="Times New Roman" w:cs="Times New Roman"/>
          <w:color w:val="333333"/>
          <w:sz w:val="16"/>
        </w:rPr>
        <w:t>Gender Prediction By Gait Analysis Based On Time Series Variation Of Joint Positions</w:t>
      </w:r>
      <w:r w:rsidRPr="000303E7">
        <w:rPr>
          <w:rFonts w:ascii="Times New Roman" w:hAnsi="Times New Roman" w:cs="Times New Roman"/>
          <w:color w:val="333333"/>
          <w:sz w:val="16"/>
        </w:rPr>
        <w:t>”</w:t>
      </w:r>
      <w:r w:rsidR="00F154A3"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2015.</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https://www.semanticscholar.org/paper/GENDER-PREDICTION-BY-GAIT-ANALYSIS-BASED-ON-TIME-OF-Miyamoto-Aoki/9c25e89c80b10919865b9c8c80aed98d223ca0c6</w:t>
      </w:r>
      <w:r w:rsidR="00C862A0" w:rsidRPr="000303E7">
        <w:rPr>
          <w:rFonts w:ascii="Times New Roman" w:hAnsi="Times New Roman" w:cs="Times New Roman"/>
          <w:color w:val="333333"/>
          <w:sz w:val="16"/>
        </w:rPr>
        <w:t>.</w:t>
      </w:r>
    </w:p>
    <w:p w14:paraId="0CFB65D3" w14:textId="0F7F0E1B" w:rsidR="00AC54D1" w:rsidRPr="000303E7" w:rsidRDefault="00AC54D1" w:rsidP="009F6D26">
      <w:pPr>
        <w:pStyle w:val="Bibliography"/>
        <w:tabs>
          <w:tab w:val="clear" w:pos="504"/>
          <w:tab w:val="left" w:pos="567"/>
        </w:tabs>
        <w:jc w:val="both"/>
        <w:rPr>
          <w:rFonts w:ascii="Times New Roman" w:hAnsi="Times New Roman" w:cs="Times New Roman"/>
          <w:color w:val="333333"/>
          <w:sz w:val="16"/>
        </w:rPr>
      </w:pPr>
      <w:r w:rsidRPr="000303E7">
        <w:rPr>
          <w:rFonts w:ascii="Times New Roman" w:hAnsi="Times New Roman" w:cs="Times New Roman"/>
          <w:color w:val="333333"/>
          <w:sz w:val="16"/>
        </w:rPr>
        <w:t>[6]</w:t>
      </w:r>
      <w:r w:rsidRPr="000303E7">
        <w:rPr>
          <w:rFonts w:ascii="Times New Roman" w:hAnsi="Times New Roman" w:cs="Times New Roman"/>
          <w:color w:val="333333"/>
          <w:sz w:val="16"/>
        </w:rPr>
        <w:tab/>
        <w:t>D. Guffanti, A. Brunete</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M. Hernando, “Non-Invasive Multi-Camera Gait Analysis System and its Application to Gender Classification”</w:t>
      </w:r>
      <w:r w:rsidR="00F154A3"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IEEE Access, vol. 8, pp. 95734–95746, 2020</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10.1109/ACCESS.2020.2995474.</w:t>
      </w:r>
    </w:p>
    <w:p w14:paraId="237E02AE" w14:textId="54D617C1" w:rsidR="00AC54D1" w:rsidRPr="000303E7" w:rsidRDefault="00AC54D1" w:rsidP="00F154A3">
      <w:pPr>
        <w:pStyle w:val="Bibliography"/>
        <w:rPr>
          <w:rFonts w:ascii="Times New Roman" w:hAnsi="Times New Roman" w:cs="Times New Roman"/>
          <w:color w:val="333333"/>
          <w:sz w:val="16"/>
        </w:rPr>
      </w:pPr>
      <w:r w:rsidRPr="000303E7">
        <w:rPr>
          <w:rFonts w:ascii="Times New Roman" w:hAnsi="Times New Roman" w:cs="Times New Roman"/>
          <w:color w:val="333333"/>
          <w:sz w:val="16"/>
        </w:rPr>
        <w:t>[7]</w:t>
      </w:r>
      <w:r w:rsidRPr="000303E7">
        <w:rPr>
          <w:rFonts w:ascii="Times New Roman" w:hAnsi="Times New Roman" w:cs="Times New Roman"/>
          <w:color w:val="333333"/>
          <w:sz w:val="16"/>
        </w:rPr>
        <w:tab/>
        <w:t>H. M. and R. K. Esther, “Gait Energy Image Projections based on Gender Detection using Support Vector Machines</w:t>
      </w:r>
      <w:r w:rsidR="00F154A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International Conference on Communication and Electronics Systems (ICCES),</w:t>
      </w:r>
      <w:r w:rsidR="00F154A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2020, pp. 1315–1320</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10.1109/ICCES48766.2020.9137900.</w:t>
      </w:r>
    </w:p>
    <w:p w14:paraId="34399B70" w14:textId="01139DCA"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[8]</w:t>
      </w:r>
      <w:r w:rsidRPr="000303E7">
        <w:rPr>
          <w:rFonts w:ascii="Times New Roman" w:hAnsi="Times New Roman" w:cs="Times New Roman"/>
          <w:color w:val="333333"/>
          <w:sz w:val="16"/>
        </w:rPr>
        <w:tab/>
        <w:t>A. P. Ismail, N. M. Tahir</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A. Hussain, “Model-based gait analysis for gender recognition”</w:t>
      </w:r>
      <w:r w:rsidR="00F154A3"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2012 IEEE 8th International Colloquium on Signal Processing and its Applications, 2012, pp. 400–403</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10.1109/CSPA.2012.6194757.</w:t>
      </w:r>
    </w:p>
    <w:p w14:paraId="210CE371" w14:textId="52397777"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[9]</w:t>
      </w:r>
      <w:r w:rsidRPr="000303E7">
        <w:rPr>
          <w:rFonts w:ascii="Times New Roman" w:hAnsi="Times New Roman" w:cs="Times New Roman"/>
          <w:color w:val="333333"/>
          <w:sz w:val="16"/>
        </w:rPr>
        <w:tab/>
        <w:t>A. Wazzeh, R. G. Birdal</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A. Sertba</w:t>
      </w:r>
      <w:r w:rsidR="00D64F47" w:rsidRPr="000303E7">
        <w:rPr>
          <w:rFonts w:ascii="Times New Roman" w:hAnsi="Times New Roman" w:cs="Times New Roman"/>
          <w:color w:val="333333"/>
          <w:sz w:val="16"/>
        </w:rPr>
        <w:t>s</w:t>
      </w:r>
      <w:r w:rsidRPr="000303E7">
        <w:rPr>
          <w:rFonts w:ascii="Times New Roman" w:hAnsi="Times New Roman" w:cs="Times New Roman"/>
          <w:color w:val="333333"/>
          <w:sz w:val="16"/>
        </w:rPr>
        <w:t>, “Human Gait Based Gender Detection Using Light CNN with Max Feature Map”</w:t>
      </w:r>
      <w:r w:rsidR="00F154A3"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2019 4th International Conference on Computer Science and Engineering (UBMK), 2019, pp. 1–4</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10.1109/UBMK.2019.8907174.</w:t>
      </w:r>
    </w:p>
    <w:p w14:paraId="067E3208" w14:textId="468A98D5"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[10]</w:t>
      </w:r>
      <w:r w:rsidRPr="000303E7">
        <w:rPr>
          <w:rFonts w:ascii="Times New Roman" w:hAnsi="Times New Roman" w:cs="Times New Roman"/>
          <w:color w:val="333333"/>
          <w:sz w:val="16"/>
        </w:rPr>
        <w:tab/>
        <w:t>P. Nithyakani, A. Shanthini</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G. Ponsam, “Human Gait Recognition using Deep Convolutional Neural Network</w:t>
      </w:r>
      <w:r w:rsidR="00F154A3" w:rsidRPr="000303E7">
        <w:rPr>
          <w:rFonts w:ascii="Times New Roman" w:hAnsi="Times New Roman" w:cs="Times New Roman"/>
          <w:color w:val="333333"/>
          <w:sz w:val="16"/>
        </w:rPr>
        <w:t>”, 2019</w:t>
      </w:r>
      <w:r w:rsidRPr="000303E7">
        <w:rPr>
          <w:rFonts w:ascii="Times New Roman" w:hAnsi="Times New Roman" w:cs="Times New Roman"/>
          <w:color w:val="333333"/>
          <w:sz w:val="16"/>
        </w:rPr>
        <w:t xml:space="preserve"> 3rd International Conference on Computing and Communications Technologies (ICCCT), 2019, pp. 208–211</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10.1109/ICCCT2.2019.8824836.</w:t>
      </w:r>
    </w:p>
    <w:p w14:paraId="3252176D" w14:textId="2A474CB6"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[11]</w:t>
      </w:r>
      <w:r w:rsidRPr="000303E7">
        <w:rPr>
          <w:rFonts w:ascii="Times New Roman" w:hAnsi="Times New Roman" w:cs="Times New Roman"/>
          <w:color w:val="333333"/>
          <w:sz w:val="16"/>
        </w:rPr>
        <w:tab/>
        <w:t>K. T. Thomas and K. P. Pushpalatha, “Deep Learning-based Gender Recognition Using Fusion of Texture Features from Gait Silhouettes”</w:t>
      </w:r>
      <w:r w:rsidR="00F154A3"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Data Science and Security, S. Shukla, X.-Z. Gao, J. V. Kureethara, and D. Mishra, Eds., Lecture Notes in Networks and Systems. Singapore: Springer Nature, 2022, pp. 153–165. doi: 10.1007/978-981-19-2211-4_13.</w:t>
      </w:r>
    </w:p>
    <w:p w14:paraId="1259851F" w14:textId="3F40CC38" w:rsidR="00AC54D1" w:rsidRPr="000303E7" w:rsidRDefault="00AC54D1" w:rsidP="00926A27">
      <w:pPr>
        <w:pStyle w:val="Bibliography"/>
        <w:rPr>
          <w:rFonts w:ascii="Times New Roman" w:hAnsi="Times New Roman" w:cs="Times New Roman"/>
          <w:color w:val="333333"/>
          <w:sz w:val="16"/>
        </w:rPr>
      </w:pPr>
      <w:r w:rsidRPr="000303E7">
        <w:rPr>
          <w:rFonts w:ascii="Times New Roman" w:hAnsi="Times New Roman" w:cs="Times New Roman"/>
          <w:color w:val="333333"/>
          <w:sz w:val="16"/>
        </w:rPr>
        <w:t>[12]</w:t>
      </w:r>
      <w:r w:rsidRPr="000303E7">
        <w:rPr>
          <w:rFonts w:ascii="Times New Roman" w:hAnsi="Times New Roman" w:cs="Times New Roman"/>
          <w:color w:val="333333"/>
          <w:sz w:val="16"/>
        </w:rPr>
        <w:tab/>
        <w:t>J. Deng, S. Bei, S. Shaojing, T. Xiaopeng</w:t>
      </w:r>
      <w:r w:rsidR="00844A83"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Z. Zhen, “Gender Recognition via Fused CNN of Separated GEI”</w:t>
      </w:r>
      <w:r w:rsidR="00926A27"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IEEE Information Technology, Networking, Electronic and Automation Control Conference (ITNEC),</w:t>
      </w:r>
      <w:r w:rsidR="00926A2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2020, pp. 2032–2037</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10.1109/ITNEC48623.2020.9084792.</w:t>
      </w:r>
    </w:p>
    <w:p w14:paraId="0F54A58B" w14:textId="4B6D866A"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[13]</w:t>
      </w:r>
      <w:r w:rsidRPr="000303E7">
        <w:rPr>
          <w:rFonts w:ascii="Times New Roman" w:hAnsi="Times New Roman" w:cs="Times New Roman"/>
          <w:color w:val="333333"/>
          <w:sz w:val="16"/>
        </w:rPr>
        <w:tab/>
      </w:r>
      <w:r w:rsidR="00D64F47" w:rsidRPr="000303E7">
        <w:rPr>
          <w:rFonts w:ascii="Times New Roman" w:hAnsi="Times New Roman" w:cs="Times New Roman"/>
          <w:color w:val="333333"/>
          <w:sz w:val="16"/>
        </w:rPr>
        <w:t>H.S. Fang, J. Li, H. Tang, C. Xu, H. Zhu, Y. Xiu, Y.L. Li, C. Lu</w:t>
      </w:r>
      <w:r w:rsidRPr="000303E7">
        <w:rPr>
          <w:rFonts w:ascii="Times New Roman" w:hAnsi="Times New Roman" w:cs="Times New Roman"/>
          <w:color w:val="333333"/>
          <w:sz w:val="16"/>
        </w:rPr>
        <w:t>, “AlphaPose: Whole-Body Regional Multi-Person Pose Estimation and Tracking in Real-Time”</w:t>
      </w:r>
      <w:r w:rsidR="00926A27"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arXiv, 2022</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10.48550/arXiv.2211.03375.</w:t>
      </w:r>
    </w:p>
    <w:p w14:paraId="3D5F9093" w14:textId="45566169"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[14]</w:t>
      </w:r>
      <w:r w:rsidRPr="000303E7">
        <w:rPr>
          <w:rFonts w:ascii="Times New Roman" w:hAnsi="Times New Roman" w:cs="Times New Roman"/>
          <w:color w:val="333333"/>
          <w:sz w:val="16"/>
        </w:rPr>
        <w:tab/>
        <w:t>R. Jin, Z. Chen, K. Wu, M. Wu, X. Li</w:t>
      </w:r>
      <w:r w:rsidR="00D64F4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R. Yan, “Bi-LSTM-Based Two-Stream Network for Machine Remaining Useful Life Prediction”</w:t>
      </w:r>
      <w:r w:rsidR="00926A27"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IEEE Transactions on Instrumentation and Measurement, vol. 71, pp. 1–10, 2022</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10.1109/TIM.2022.3167778.</w:t>
      </w:r>
    </w:p>
    <w:p w14:paraId="163A3165" w14:textId="4A9D22A3" w:rsidR="00AC54D1" w:rsidRPr="000303E7" w:rsidRDefault="00AC54D1" w:rsidP="00926A27">
      <w:pPr>
        <w:pStyle w:val="Bibliography"/>
        <w:rPr>
          <w:rFonts w:ascii="Times New Roman" w:hAnsi="Times New Roman" w:cs="Times New Roman"/>
          <w:color w:val="333333"/>
          <w:sz w:val="16"/>
        </w:rPr>
      </w:pPr>
      <w:r w:rsidRPr="000303E7">
        <w:rPr>
          <w:rFonts w:ascii="Times New Roman" w:hAnsi="Times New Roman" w:cs="Times New Roman"/>
          <w:color w:val="333333"/>
          <w:sz w:val="16"/>
        </w:rPr>
        <w:t>[15]</w:t>
      </w:r>
      <w:r w:rsidRPr="000303E7">
        <w:rPr>
          <w:rFonts w:ascii="Times New Roman" w:hAnsi="Times New Roman" w:cs="Times New Roman"/>
          <w:color w:val="333333"/>
          <w:sz w:val="16"/>
        </w:rPr>
        <w:tab/>
        <w:t>Z. Zeng, J. Sun, Z. Han</w:t>
      </w:r>
      <w:r w:rsidR="00D64F4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W. Hong, “Radar HRRP Target Recognition Method Based on Multi-Input Convolutional Gated Recurrent Unit With Cascaded Feature Fusion”</w:t>
      </w:r>
      <w:r w:rsidR="00926A2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IEEE Geoscience and Remote Sensing Letters, vol. 19, pp. 1–5, 2022</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10.1109/LGRS.2022.3192289.</w:t>
      </w:r>
    </w:p>
    <w:p w14:paraId="5185A8F0" w14:textId="770A7755"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[16]</w:t>
      </w:r>
      <w:r w:rsidRPr="000303E7">
        <w:rPr>
          <w:rFonts w:ascii="Times New Roman" w:hAnsi="Times New Roman" w:cs="Times New Roman"/>
          <w:color w:val="333333"/>
          <w:sz w:val="16"/>
        </w:rPr>
        <w:tab/>
        <w:t>K. Hasan, M. M. Othman, S. T. Meraj, S. Mekhilef</w:t>
      </w:r>
      <w:r w:rsidR="00D64F4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A. F. B. Abidin, “Shunt Active Power Filter Based on Savitzky-Golay Filter: Pragmatic Modelling and Performance Validation”</w:t>
      </w:r>
      <w:r w:rsidR="00926A27"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IEEE Transactions on Power Electronics, vol. 38, no. 7, pp. 8838–8850, 2023</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10.1109/TPEL.2023.3258457.</w:t>
      </w:r>
    </w:p>
    <w:p w14:paraId="0FAED057" w14:textId="1E1EC984" w:rsidR="00AC54D1" w:rsidRPr="000303E7" w:rsidRDefault="00AC54D1" w:rsidP="002E1DA3">
      <w:pPr>
        <w:pStyle w:val="Bibliography"/>
        <w:jc w:val="both"/>
        <w:rPr>
          <w:rFonts w:ascii="Times New Roman" w:hAnsi="Times New Roman" w:cs="Times New Roman"/>
          <w:color w:val="333333"/>
          <w:sz w:val="16"/>
        </w:rPr>
      </w:pPr>
      <w:r w:rsidRPr="000303E7">
        <w:rPr>
          <w:rFonts w:ascii="Times New Roman" w:hAnsi="Times New Roman" w:cs="Times New Roman"/>
          <w:color w:val="333333"/>
          <w:sz w:val="16"/>
        </w:rPr>
        <w:t>[17]</w:t>
      </w:r>
      <w:r w:rsidRPr="000303E7">
        <w:rPr>
          <w:rFonts w:ascii="Times New Roman" w:hAnsi="Times New Roman" w:cs="Times New Roman"/>
          <w:color w:val="333333"/>
          <w:sz w:val="16"/>
        </w:rPr>
        <w:tab/>
        <w:t>N. D. Nagahawatte, L. K. Cheng, R. Avci, L. R. Bear</w:t>
      </w:r>
      <w:r w:rsidR="00D64F47" w:rsidRPr="000303E7">
        <w:rPr>
          <w:rFonts w:ascii="Times New Roman" w:hAnsi="Times New Roman" w:cs="Times New Roman"/>
          <w:color w:val="333333"/>
          <w:sz w:val="16"/>
        </w:rPr>
        <w:t xml:space="preserve">, </w:t>
      </w:r>
      <w:r w:rsidRPr="000303E7">
        <w:rPr>
          <w:rFonts w:ascii="Times New Roman" w:hAnsi="Times New Roman" w:cs="Times New Roman"/>
          <w:color w:val="333333"/>
          <w:sz w:val="16"/>
        </w:rPr>
        <w:t>N. Paskaranandavadivel, “A generalized framework for pacing artifact removal using a Hampel filter”</w:t>
      </w:r>
      <w:r w:rsidR="00926A27" w:rsidRPr="000303E7">
        <w:rPr>
          <w:rFonts w:ascii="Times New Roman" w:hAnsi="Times New Roman" w:cs="Times New Roman"/>
          <w:color w:val="333333"/>
          <w:sz w:val="16"/>
        </w:rPr>
        <w:t>,</w:t>
      </w:r>
      <w:r w:rsidRPr="000303E7">
        <w:rPr>
          <w:rFonts w:ascii="Times New Roman" w:hAnsi="Times New Roman" w:cs="Times New Roman"/>
          <w:color w:val="333333"/>
          <w:sz w:val="16"/>
        </w:rPr>
        <w:t xml:space="preserve"> 2022 44th Annual International Conference of the IEEE Engineering in Medicine &amp; Biology Society (EMBC), 2022, pp. 2009–2012</w:t>
      </w:r>
      <w:r w:rsidR="00C862A0" w:rsidRPr="000303E7">
        <w:rPr>
          <w:rFonts w:ascii="Times New Roman" w:hAnsi="Times New Roman" w:cs="Times New Roman"/>
          <w:color w:val="333333"/>
          <w:sz w:val="16"/>
        </w:rPr>
        <w:t>. doi</w:t>
      </w:r>
      <w:r w:rsidRPr="000303E7">
        <w:rPr>
          <w:rFonts w:ascii="Times New Roman" w:hAnsi="Times New Roman" w:cs="Times New Roman"/>
          <w:color w:val="333333"/>
          <w:sz w:val="16"/>
        </w:rPr>
        <w:t>: 10.1109/EMBC48229.2022.9871096.</w:t>
      </w:r>
    </w:p>
    <w:p w14:paraId="1558BC18" w14:textId="53A8230D" w:rsidR="006A3B7F" w:rsidRPr="00E31CAB" w:rsidRDefault="001336E8" w:rsidP="002E1DA3">
      <w:pPr>
        <w:shd w:val="clear" w:color="auto" w:fill="FFFFFF"/>
        <w:spacing w:after="150" w:line="240" w:lineRule="auto"/>
        <w:jc w:val="both"/>
        <w:rPr>
          <w:rFonts w:ascii="Times New Roman" w:eastAsia="Times New Roman" w:hAnsi="Times New Roman" w:cs="Times New Roman"/>
          <w:color w:val="333333"/>
          <w:sz w:val="21"/>
          <w:szCs w:val="21"/>
        </w:rPr>
      </w:pPr>
      <w:r w:rsidRPr="000303E7">
        <w:rPr>
          <w:rFonts w:ascii="Times New Roman" w:eastAsia="Times New Roman" w:hAnsi="Times New Roman" w:cs="Times New Roman"/>
          <w:color w:val="333333"/>
          <w:sz w:val="16"/>
          <w:szCs w:val="16"/>
        </w:rPr>
        <w:fldChar w:fldCharType="end"/>
      </w:r>
    </w:p>
    <w:p w14:paraId="0834920E"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63D3D270"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503D0B19"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0DF93F3" w14:textId="77777777" w:rsidR="006A3B7F" w:rsidRPr="00E31CAB" w:rsidRDefault="006A3B7F" w:rsidP="006A3B7F">
      <w:pPr>
        <w:shd w:val="clear" w:color="auto" w:fill="FFFFFF"/>
        <w:spacing w:after="150" w:line="240" w:lineRule="auto"/>
        <w:rPr>
          <w:rFonts w:ascii="Times New Roman" w:eastAsia="Times New Roman" w:hAnsi="Times New Roman" w:cs="Times New Roman"/>
          <w:color w:val="333333"/>
          <w:sz w:val="21"/>
          <w:szCs w:val="21"/>
        </w:rPr>
      </w:pPr>
      <w:r w:rsidRPr="00E31CAB">
        <w:rPr>
          <w:rFonts w:ascii="Times New Roman" w:eastAsia="Times New Roman" w:hAnsi="Times New Roman" w:cs="Times New Roman"/>
          <w:color w:val="333333"/>
          <w:sz w:val="21"/>
          <w:szCs w:val="21"/>
        </w:rPr>
        <w:t xml:space="preserve">     </w:t>
      </w:r>
    </w:p>
    <w:p w14:paraId="2C3BB143" w14:textId="77777777" w:rsidR="006A3B7F" w:rsidRPr="00E31CAB" w:rsidRDefault="006A3B7F" w:rsidP="00C01D9C">
      <w:pPr>
        <w:shd w:val="clear" w:color="auto" w:fill="FFFFFF"/>
        <w:spacing w:after="150" w:line="240" w:lineRule="auto"/>
        <w:rPr>
          <w:rFonts w:ascii="Times New Roman" w:eastAsia="Times New Roman" w:hAnsi="Times New Roman" w:cs="Times New Roman"/>
          <w:color w:val="333333"/>
          <w:sz w:val="21"/>
          <w:szCs w:val="21"/>
        </w:rPr>
      </w:pPr>
    </w:p>
    <w:sectPr w:rsidR="006A3B7F" w:rsidRPr="00E31CAB" w:rsidSect="00844A83">
      <w:headerReference w:type="default" r:id="rId20"/>
      <w:footerReference w:type="default" r:id="rId21"/>
      <w:footerReference w:type="first" r:id="rId22"/>
      <w:pgSz w:w="12240" w:h="15840"/>
      <w:pgMar w:top="1440" w:right="1440" w:bottom="1440" w:left="1440" w:header="731" w:footer="720" w:gutter="0"/>
      <w:pgNumType w:start="12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70190" w14:textId="77777777" w:rsidR="00A12574" w:rsidRDefault="00A12574" w:rsidP="0063738D">
      <w:pPr>
        <w:spacing w:after="0" w:line="240" w:lineRule="auto"/>
      </w:pPr>
      <w:r>
        <w:separator/>
      </w:r>
    </w:p>
  </w:endnote>
  <w:endnote w:type="continuationSeparator" w:id="0">
    <w:p w14:paraId="6FE4EC75" w14:textId="77777777" w:rsidR="00A12574" w:rsidRDefault="00A12574" w:rsidP="0063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286977"/>
      <w:docPartObj>
        <w:docPartGallery w:val="Page Numbers (Bottom of Page)"/>
        <w:docPartUnique/>
      </w:docPartObj>
    </w:sdtPr>
    <w:sdtEndPr>
      <w:rPr>
        <w:noProof/>
      </w:rPr>
    </w:sdtEndPr>
    <w:sdtContent>
      <w:p w14:paraId="0B49E974" w14:textId="308070B2" w:rsidR="00C23E33" w:rsidRDefault="00C23E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10B63A" w14:textId="77777777" w:rsidR="00C23E33" w:rsidRDefault="00C23E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82D4" w14:textId="00B60791" w:rsidR="0063738D" w:rsidRDefault="0063738D" w:rsidP="00EA0456">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val="en-MY"/>
      </w:rPr>
      <w:drawing>
        <wp:anchor distT="0" distB="0" distL="114300" distR="114300" simplePos="0" relativeHeight="251659264" behindDoc="0" locked="0" layoutInCell="1" allowOverlap="0" wp14:anchorId="4336AA50" wp14:editId="2330850C">
          <wp:simplePos x="0" y="0"/>
          <wp:positionH relativeFrom="column">
            <wp:posOffset>29845</wp:posOffset>
          </wp:positionH>
          <wp:positionV relativeFrom="paragraph">
            <wp:posOffset>72390</wp:posOffset>
          </wp:positionV>
          <wp:extent cx="1920240" cy="567055"/>
          <wp:effectExtent l="0" t="0" r="3810" b="4445"/>
          <wp:wrapSquare wrapText="bothSides"/>
          <wp:docPr id="685409625" name="Picture 68540962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6D1A6F3" w14:textId="5F2CECA9" w:rsidR="0063738D" w:rsidRPr="00F33308" w:rsidRDefault="00EA0456" w:rsidP="0063738D">
    <w:pPr>
      <w:spacing w:after="3" w:line="250" w:lineRule="auto"/>
      <w:ind w:left="2880"/>
      <w:rPr>
        <w:rFonts w:ascii="Palatino Linotype" w:eastAsia="Palatino Linotype" w:hAnsi="Palatino Linotype" w:cs="Palatino Linotype"/>
        <w:lang w:val="it-IT" w:eastAsia="en-MY"/>
      </w:rPr>
    </w:pPr>
    <w:hyperlink r:id="rId2" w:history="1">
      <w:r w:rsidRPr="00F33308">
        <w:rPr>
          <w:rStyle w:val="Hyperlink"/>
          <w:rFonts w:ascii="Palatino Linotype" w:eastAsia="Palatino Linotype" w:hAnsi="Palatino Linotype" w:cs="Palatino Linotype"/>
          <w:color w:val="auto"/>
          <w:sz w:val="18"/>
          <w:u w:val="none"/>
          <w:lang w:val="it-IT" w:eastAsia="en-MY"/>
        </w:rPr>
        <w:t>https://doi.org/10.33093/jiwe.2023.2.2.10</w:t>
      </w:r>
    </w:hyperlink>
  </w:p>
  <w:p w14:paraId="2CE71BA5" w14:textId="744BA1C1" w:rsidR="0063738D" w:rsidRDefault="0063738D" w:rsidP="00074500">
    <w:pPr>
      <w:spacing w:after="3" w:line="250" w:lineRule="auto"/>
      <w:rPr>
        <w:rFonts w:ascii="Palatino Linotype" w:eastAsia="Palatino Linotype" w:hAnsi="Palatino Linotype" w:cs="Palatino Linotype"/>
        <w:sz w:val="18"/>
        <w:lang w:eastAsia="en-MY"/>
      </w:rPr>
    </w:pPr>
    <w:r w:rsidRPr="00F3330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91C6122" w14:textId="77777777" w:rsidR="0063738D" w:rsidRPr="00BD714F" w:rsidRDefault="0063738D" w:rsidP="0063738D">
    <w:pPr>
      <w:spacing w:after="3" w:line="250" w:lineRule="auto"/>
      <w:ind w:left="2880"/>
      <w:rPr>
        <w:rFonts w:ascii="Palatino Linotype" w:eastAsia="Palatino Linotype" w:hAnsi="Palatino Linotype" w:cs="Palatino Linotype"/>
        <w:lang w:eastAsia="en-MY"/>
      </w:rPr>
    </w:pPr>
    <w:r>
      <w:rPr>
        <w:rFonts w:ascii="Palatino Linotype" w:eastAsia="Palatino Linotype" w:hAnsi="Palatino Linotype" w:cs="Palatino Linotype"/>
        <w:sz w:val="18"/>
        <w:lang w:eastAsia="en-MY"/>
      </w:rPr>
      <w:t xml:space="preserve">        </w:t>
    </w:r>
    <w:r w:rsidRPr="00351793">
      <w:rPr>
        <w:rFonts w:ascii="Palatino Linotype" w:eastAsia="Palatino Linotype" w:hAnsi="Palatino Linotype" w:cs="Palatino Linotype"/>
        <w:sz w:val="18"/>
        <w:lang w:eastAsia="en-MY"/>
      </w:rPr>
      <w:t xml:space="preserve">Published by MMU Press. URL: </w:t>
    </w:r>
    <w:hyperlink r:id="rId5">
      <w:r w:rsidRPr="00351793">
        <w:rPr>
          <w:rFonts w:ascii="Palatino Linotype" w:eastAsia="Palatino Linotype" w:hAnsi="Palatino Linotype" w:cs="Palatino Linotype"/>
          <w:sz w:val="18"/>
          <w:lang w:eastAsia="en-MY"/>
        </w:rPr>
        <w:t>https://</w:t>
      </w:r>
    </w:hyperlink>
    <w:hyperlink r:id="rId6">
      <w:r w:rsidRPr="00351793">
        <w:rPr>
          <w:rFonts w:ascii="Palatino Linotype" w:eastAsia="Palatino Linotype" w:hAnsi="Palatino Linotype" w:cs="Palatino Linotype"/>
          <w:sz w:val="18"/>
          <w:lang w:eastAsia="en-MY"/>
        </w:rPr>
        <w:t>journals</w:t>
      </w:r>
    </w:hyperlink>
    <w:hyperlink r:id="rId7">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w:t>
    </w:r>
    <w:r>
      <w:rPr>
        <w:rFonts w:ascii="Palatino Linotype" w:eastAsia="Palatino Linotype" w:hAnsi="Palatino Linotype" w:cs="Palatino Linotype"/>
        <w:sz w:val="18"/>
        <w:lang w:eastAsia="en-MY"/>
      </w:rPr>
      <w: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2ADB3" w14:textId="77777777" w:rsidR="00A12574" w:rsidRDefault="00A12574" w:rsidP="0063738D">
      <w:pPr>
        <w:spacing w:after="0" w:line="240" w:lineRule="auto"/>
      </w:pPr>
      <w:r>
        <w:separator/>
      </w:r>
    </w:p>
  </w:footnote>
  <w:footnote w:type="continuationSeparator" w:id="0">
    <w:p w14:paraId="28BE94D8" w14:textId="77777777" w:rsidR="00A12574" w:rsidRDefault="00A12574" w:rsidP="0063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43DEB" w14:textId="77777777" w:rsidR="0063738D" w:rsidRPr="00E856C1" w:rsidRDefault="0063738D" w:rsidP="0063738D">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lang w:val="en-MY"/>
      </w:rPr>
      <mc:AlternateContent>
        <mc:Choice Requires="wpg">
          <w:drawing>
            <wp:anchor distT="0" distB="0" distL="114300" distR="114300" simplePos="0" relativeHeight="251659776" behindDoc="0" locked="0" layoutInCell="1" allowOverlap="1" wp14:anchorId="32A830B2" wp14:editId="7960EBB6">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17482BD1">
            <v:group id="Group 15910" style="position:absolute;margin-left:0;margin-top:55pt;width:468.25pt;height:4.5pt;z-index:251659776;mso-position-horizontal:left;mso-position-horizontal-relative:margin;mso-position-vertical-relative:page;mso-width-relative:margin;mso-height-relative:margin" coordsize="57308,101" o:spid="_x0000_s1026" w14:anchorId="42E083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323820636">
    <w:abstractNumId w:val="2"/>
  </w:num>
  <w:num w:numId="2" w16cid:durableId="723799046">
    <w:abstractNumId w:val="1"/>
  </w:num>
  <w:num w:numId="3" w16cid:durableId="6950192">
    <w:abstractNumId w:val="3"/>
  </w:num>
  <w:num w:numId="4" w16cid:durableId="395319564">
    <w:abstractNumId w:val="0"/>
  </w:num>
  <w:num w:numId="5" w16cid:durableId="110365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xtDSytDAwNzMzNDVV0lEKTi0uzszPAykwrgUAEkPGyiwAAAA="/>
  </w:docVars>
  <w:rsids>
    <w:rsidRoot w:val="00C01D9C"/>
    <w:rsid w:val="00000090"/>
    <w:rsid w:val="0000106F"/>
    <w:rsid w:val="00001EE8"/>
    <w:rsid w:val="000024F4"/>
    <w:rsid w:val="000045AE"/>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068"/>
    <w:rsid w:val="00023AEB"/>
    <w:rsid w:val="000240E1"/>
    <w:rsid w:val="0002434C"/>
    <w:rsid w:val="00025013"/>
    <w:rsid w:val="00026D69"/>
    <w:rsid w:val="00027BD9"/>
    <w:rsid w:val="00027C98"/>
    <w:rsid w:val="000302A4"/>
    <w:rsid w:val="000303E7"/>
    <w:rsid w:val="000304AE"/>
    <w:rsid w:val="0003103C"/>
    <w:rsid w:val="000351A0"/>
    <w:rsid w:val="0003559B"/>
    <w:rsid w:val="000361EC"/>
    <w:rsid w:val="00037079"/>
    <w:rsid w:val="000372A1"/>
    <w:rsid w:val="00037397"/>
    <w:rsid w:val="00037408"/>
    <w:rsid w:val="0004069D"/>
    <w:rsid w:val="000415A5"/>
    <w:rsid w:val="00042345"/>
    <w:rsid w:val="0004511A"/>
    <w:rsid w:val="00045B79"/>
    <w:rsid w:val="00045CB5"/>
    <w:rsid w:val="00046E10"/>
    <w:rsid w:val="00046F79"/>
    <w:rsid w:val="00047024"/>
    <w:rsid w:val="00047820"/>
    <w:rsid w:val="0005073C"/>
    <w:rsid w:val="00050BFB"/>
    <w:rsid w:val="000510D2"/>
    <w:rsid w:val="0005186A"/>
    <w:rsid w:val="00051EBC"/>
    <w:rsid w:val="00051F63"/>
    <w:rsid w:val="00052751"/>
    <w:rsid w:val="00054146"/>
    <w:rsid w:val="0005444C"/>
    <w:rsid w:val="0005450A"/>
    <w:rsid w:val="00054BD8"/>
    <w:rsid w:val="000563FD"/>
    <w:rsid w:val="00056A21"/>
    <w:rsid w:val="00057C55"/>
    <w:rsid w:val="00060A2C"/>
    <w:rsid w:val="00060E95"/>
    <w:rsid w:val="0006187A"/>
    <w:rsid w:val="00061B14"/>
    <w:rsid w:val="000623E1"/>
    <w:rsid w:val="00062E24"/>
    <w:rsid w:val="00064AD5"/>
    <w:rsid w:val="00064F1A"/>
    <w:rsid w:val="000652C4"/>
    <w:rsid w:val="0006583C"/>
    <w:rsid w:val="000663A6"/>
    <w:rsid w:val="000666CF"/>
    <w:rsid w:val="00066ECD"/>
    <w:rsid w:val="00067083"/>
    <w:rsid w:val="0006788E"/>
    <w:rsid w:val="00067AC3"/>
    <w:rsid w:val="00070D7F"/>
    <w:rsid w:val="00071048"/>
    <w:rsid w:val="000711BA"/>
    <w:rsid w:val="00071381"/>
    <w:rsid w:val="00071602"/>
    <w:rsid w:val="00072AF1"/>
    <w:rsid w:val="00073EA4"/>
    <w:rsid w:val="00074500"/>
    <w:rsid w:val="00074B35"/>
    <w:rsid w:val="00076071"/>
    <w:rsid w:val="000770FA"/>
    <w:rsid w:val="00080DEA"/>
    <w:rsid w:val="00082FB9"/>
    <w:rsid w:val="000833DF"/>
    <w:rsid w:val="00083C05"/>
    <w:rsid w:val="000853B4"/>
    <w:rsid w:val="00086963"/>
    <w:rsid w:val="00086C7A"/>
    <w:rsid w:val="00086EBE"/>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CF3"/>
    <w:rsid w:val="000A5F2D"/>
    <w:rsid w:val="000A65CE"/>
    <w:rsid w:val="000A7AFA"/>
    <w:rsid w:val="000B05B6"/>
    <w:rsid w:val="000B1C96"/>
    <w:rsid w:val="000B207D"/>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0C5"/>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D36"/>
    <w:rsid w:val="00116286"/>
    <w:rsid w:val="001164CE"/>
    <w:rsid w:val="00117A9D"/>
    <w:rsid w:val="00120EEE"/>
    <w:rsid w:val="0012244E"/>
    <w:rsid w:val="00122752"/>
    <w:rsid w:val="00122C1C"/>
    <w:rsid w:val="00122C88"/>
    <w:rsid w:val="00123753"/>
    <w:rsid w:val="0012404A"/>
    <w:rsid w:val="00124873"/>
    <w:rsid w:val="00124E78"/>
    <w:rsid w:val="001267E8"/>
    <w:rsid w:val="00126D14"/>
    <w:rsid w:val="00127BCC"/>
    <w:rsid w:val="00130136"/>
    <w:rsid w:val="00130F97"/>
    <w:rsid w:val="00132666"/>
    <w:rsid w:val="00132C35"/>
    <w:rsid w:val="001336E8"/>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233"/>
    <w:rsid w:val="001527A1"/>
    <w:rsid w:val="00153263"/>
    <w:rsid w:val="00153E66"/>
    <w:rsid w:val="00155A04"/>
    <w:rsid w:val="00156909"/>
    <w:rsid w:val="0015698F"/>
    <w:rsid w:val="00157046"/>
    <w:rsid w:val="00160CFF"/>
    <w:rsid w:val="00164CE4"/>
    <w:rsid w:val="00164EA9"/>
    <w:rsid w:val="00165DA3"/>
    <w:rsid w:val="00166BC4"/>
    <w:rsid w:val="00166E67"/>
    <w:rsid w:val="00167EDA"/>
    <w:rsid w:val="001707B4"/>
    <w:rsid w:val="0017087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1CE4"/>
    <w:rsid w:val="001A2411"/>
    <w:rsid w:val="001A307E"/>
    <w:rsid w:val="001A4151"/>
    <w:rsid w:val="001A5867"/>
    <w:rsid w:val="001A60AD"/>
    <w:rsid w:val="001A62D7"/>
    <w:rsid w:val="001A739B"/>
    <w:rsid w:val="001B131B"/>
    <w:rsid w:val="001B4470"/>
    <w:rsid w:val="001B54D1"/>
    <w:rsid w:val="001B67A2"/>
    <w:rsid w:val="001B68D5"/>
    <w:rsid w:val="001B6B58"/>
    <w:rsid w:val="001B715D"/>
    <w:rsid w:val="001C073D"/>
    <w:rsid w:val="001C16F2"/>
    <w:rsid w:val="001C4D10"/>
    <w:rsid w:val="001C576D"/>
    <w:rsid w:val="001C586D"/>
    <w:rsid w:val="001D037C"/>
    <w:rsid w:val="001D05D1"/>
    <w:rsid w:val="001D1904"/>
    <w:rsid w:val="001D3EC7"/>
    <w:rsid w:val="001D46BF"/>
    <w:rsid w:val="001D54F1"/>
    <w:rsid w:val="001D5562"/>
    <w:rsid w:val="001D5B73"/>
    <w:rsid w:val="001D5C67"/>
    <w:rsid w:val="001D70A0"/>
    <w:rsid w:val="001D7D50"/>
    <w:rsid w:val="001E0188"/>
    <w:rsid w:val="001E0EC8"/>
    <w:rsid w:val="001E3854"/>
    <w:rsid w:val="001E3E6F"/>
    <w:rsid w:val="001E41E3"/>
    <w:rsid w:val="001E6B88"/>
    <w:rsid w:val="001E7BB9"/>
    <w:rsid w:val="001F24EF"/>
    <w:rsid w:val="001F2541"/>
    <w:rsid w:val="001F3E12"/>
    <w:rsid w:val="001F3E8A"/>
    <w:rsid w:val="001F4323"/>
    <w:rsid w:val="001F46DB"/>
    <w:rsid w:val="001F4A6B"/>
    <w:rsid w:val="001F5A93"/>
    <w:rsid w:val="001F600B"/>
    <w:rsid w:val="001F70CF"/>
    <w:rsid w:val="002002EF"/>
    <w:rsid w:val="002006E8"/>
    <w:rsid w:val="00200AF2"/>
    <w:rsid w:val="00200FE5"/>
    <w:rsid w:val="00201FA9"/>
    <w:rsid w:val="00203954"/>
    <w:rsid w:val="0020572E"/>
    <w:rsid w:val="00206511"/>
    <w:rsid w:val="00206B7E"/>
    <w:rsid w:val="00206DA4"/>
    <w:rsid w:val="00206FAB"/>
    <w:rsid w:val="002071FE"/>
    <w:rsid w:val="00207501"/>
    <w:rsid w:val="00211893"/>
    <w:rsid w:val="002120AD"/>
    <w:rsid w:val="00212BFF"/>
    <w:rsid w:val="002149B6"/>
    <w:rsid w:val="00214A10"/>
    <w:rsid w:val="002162F0"/>
    <w:rsid w:val="002168CF"/>
    <w:rsid w:val="00217FEB"/>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4D6D"/>
    <w:rsid w:val="0023556C"/>
    <w:rsid w:val="00235A3C"/>
    <w:rsid w:val="00240028"/>
    <w:rsid w:val="002405F9"/>
    <w:rsid w:val="00240E50"/>
    <w:rsid w:val="00241106"/>
    <w:rsid w:val="0024466C"/>
    <w:rsid w:val="00245AF6"/>
    <w:rsid w:val="00247FB4"/>
    <w:rsid w:val="00250E90"/>
    <w:rsid w:val="002513BB"/>
    <w:rsid w:val="0025221B"/>
    <w:rsid w:val="00252415"/>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046E"/>
    <w:rsid w:val="00272859"/>
    <w:rsid w:val="002741D5"/>
    <w:rsid w:val="00274687"/>
    <w:rsid w:val="0027555D"/>
    <w:rsid w:val="00276FD4"/>
    <w:rsid w:val="002775DB"/>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A719C"/>
    <w:rsid w:val="002B007D"/>
    <w:rsid w:val="002B096C"/>
    <w:rsid w:val="002B0DFD"/>
    <w:rsid w:val="002B0FFF"/>
    <w:rsid w:val="002B12D0"/>
    <w:rsid w:val="002B1E4C"/>
    <w:rsid w:val="002B20E1"/>
    <w:rsid w:val="002B2294"/>
    <w:rsid w:val="002B6383"/>
    <w:rsid w:val="002B6557"/>
    <w:rsid w:val="002B6823"/>
    <w:rsid w:val="002B6864"/>
    <w:rsid w:val="002B7F7D"/>
    <w:rsid w:val="002C0737"/>
    <w:rsid w:val="002C09E8"/>
    <w:rsid w:val="002C0E87"/>
    <w:rsid w:val="002C1189"/>
    <w:rsid w:val="002C15A6"/>
    <w:rsid w:val="002C3390"/>
    <w:rsid w:val="002C3850"/>
    <w:rsid w:val="002C416B"/>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1DA3"/>
    <w:rsid w:val="002E20C9"/>
    <w:rsid w:val="002E20FE"/>
    <w:rsid w:val="002E2B62"/>
    <w:rsid w:val="002E49FF"/>
    <w:rsid w:val="002E5026"/>
    <w:rsid w:val="002E61B8"/>
    <w:rsid w:val="002E6CC8"/>
    <w:rsid w:val="002E6D63"/>
    <w:rsid w:val="002E7527"/>
    <w:rsid w:val="002E7B5D"/>
    <w:rsid w:val="002F00EC"/>
    <w:rsid w:val="002F011E"/>
    <w:rsid w:val="002F04C4"/>
    <w:rsid w:val="002F0D4B"/>
    <w:rsid w:val="002F100F"/>
    <w:rsid w:val="002F311F"/>
    <w:rsid w:val="002F3D64"/>
    <w:rsid w:val="002F3E81"/>
    <w:rsid w:val="002F42C2"/>
    <w:rsid w:val="002F566A"/>
    <w:rsid w:val="002F6051"/>
    <w:rsid w:val="002F6116"/>
    <w:rsid w:val="002F6172"/>
    <w:rsid w:val="002F74E9"/>
    <w:rsid w:val="00300F61"/>
    <w:rsid w:val="003012B6"/>
    <w:rsid w:val="00304DBA"/>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5F1E"/>
    <w:rsid w:val="003273D0"/>
    <w:rsid w:val="00327A23"/>
    <w:rsid w:val="00327B0D"/>
    <w:rsid w:val="003304FC"/>
    <w:rsid w:val="00330F20"/>
    <w:rsid w:val="0033103D"/>
    <w:rsid w:val="00331244"/>
    <w:rsid w:val="0033150E"/>
    <w:rsid w:val="00331FF8"/>
    <w:rsid w:val="0033266B"/>
    <w:rsid w:val="0033309E"/>
    <w:rsid w:val="00333B73"/>
    <w:rsid w:val="00335177"/>
    <w:rsid w:val="00335356"/>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61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2407"/>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56F6"/>
    <w:rsid w:val="00385FAA"/>
    <w:rsid w:val="0038608F"/>
    <w:rsid w:val="00390B1F"/>
    <w:rsid w:val="00391648"/>
    <w:rsid w:val="00392008"/>
    <w:rsid w:val="00392343"/>
    <w:rsid w:val="00392544"/>
    <w:rsid w:val="0039320C"/>
    <w:rsid w:val="00394223"/>
    <w:rsid w:val="00394355"/>
    <w:rsid w:val="003947E7"/>
    <w:rsid w:val="00394AD9"/>
    <w:rsid w:val="00395EFB"/>
    <w:rsid w:val="00396EC9"/>
    <w:rsid w:val="003A0415"/>
    <w:rsid w:val="003A0CB4"/>
    <w:rsid w:val="003A1297"/>
    <w:rsid w:val="003A1469"/>
    <w:rsid w:val="003A223C"/>
    <w:rsid w:val="003A2980"/>
    <w:rsid w:val="003A3994"/>
    <w:rsid w:val="003A4430"/>
    <w:rsid w:val="003A49ED"/>
    <w:rsid w:val="003A4A6A"/>
    <w:rsid w:val="003A5673"/>
    <w:rsid w:val="003A6423"/>
    <w:rsid w:val="003B0192"/>
    <w:rsid w:val="003B0C63"/>
    <w:rsid w:val="003B2559"/>
    <w:rsid w:val="003B6CA6"/>
    <w:rsid w:val="003C04FF"/>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41AA"/>
    <w:rsid w:val="00405623"/>
    <w:rsid w:val="00406F18"/>
    <w:rsid w:val="00407BF2"/>
    <w:rsid w:val="00410C85"/>
    <w:rsid w:val="00411FC6"/>
    <w:rsid w:val="00412A55"/>
    <w:rsid w:val="00413853"/>
    <w:rsid w:val="00414DFB"/>
    <w:rsid w:val="00415050"/>
    <w:rsid w:val="00420BB1"/>
    <w:rsid w:val="00421959"/>
    <w:rsid w:val="00421DEF"/>
    <w:rsid w:val="0042238B"/>
    <w:rsid w:val="00422C18"/>
    <w:rsid w:val="004265A5"/>
    <w:rsid w:val="004275D1"/>
    <w:rsid w:val="00427F5A"/>
    <w:rsid w:val="00430142"/>
    <w:rsid w:val="00430768"/>
    <w:rsid w:val="00430F80"/>
    <w:rsid w:val="004314A4"/>
    <w:rsid w:val="00431A5A"/>
    <w:rsid w:val="00431AF5"/>
    <w:rsid w:val="0043215D"/>
    <w:rsid w:val="00432FF4"/>
    <w:rsid w:val="0043438D"/>
    <w:rsid w:val="00436596"/>
    <w:rsid w:val="00440D0C"/>
    <w:rsid w:val="004418B4"/>
    <w:rsid w:val="00441B7B"/>
    <w:rsid w:val="00442B45"/>
    <w:rsid w:val="00443D8E"/>
    <w:rsid w:val="00443DFD"/>
    <w:rsid w:val="00444A36"/>
    <w:rsid w:val="00446935"/>
    <w:rsid w:val="00446B4B"/>
    <w:rsid w:val="0044792C"/>
    <w:rsid w:val="00447985"/>
    <w:rsid w:val="004501FD"/>
    <w:rsid w:val="004504CF"/>
    <w:rsid w:val="00450F9D"/>
    <w:rsid w:val="00452E24"/>
    <w:rsid w:val="00453D96"/>
    <w:rsid w:val="00454F1D"/>
    <w:rsid w:val="00455125"/>
    <w:rsid w:val="00456482"/>
    <w:rsid w:val="00460A58"/>
    <w:rsid w:val="00462613"/>
    <w:rsid w:val="004627E4"/>
    <w:rsid w:val="004632B3"/>
    <w:rsid w:val="00464130"/>
    <w:rsid w:val="004676F7"/>
    <w:rsid w:val="00470357"/>
    <w:rsid w:val="004705A5"/>
    <w:rsid w:val="00470E80"/>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253A"/>
    <w:rsid w:val="0048321C"/>
    <w:rsid w:val="00483B10"/>
    <w:rsid w:val="00484632"/>
    <w:rsid w:val="00484787"/>
    <w:rsid w:val="00484B99"/>
    <w:rsid w:val="00487BD3"/>
    <w:rsid w:val="00491357"/>
    <w:rsid w:val="004913A2"/>
    <w:rsid w:val="00491489"/>
    <w:rsid w:val="00491D2D"/>
    <w:rsid w:val="00493E10"/>
    <w:rsid w:val="0049411F"/>
    <w:rsid w:val="00494162"/>
    <w:rsid w:val="00494A14"/>
    <w:rsid w:val="00496A43"/>
    <w:rsid w:val="004971DA"/>
    <w:rsid w:val="00497ED2"/>
    <w:rsid w:val="004A2846"/>
    <w:rsid w:val="004A3607"/>
    <w:rsid w:val="004A4434"/>
    <w:rsid w:val="004A4FCB"/>
    <w:rsid w:val="004A62F2"/>
    <w:rsid w:val="004A68FD"/>
    <w:rsid w:val="004A6CE7"/>
    <w:rsid w:val="004A7164"/>
    <w:rsid w:val="004A77FE"/>
    <w:rsid w:val="004B1133"/>
    <w:rsid w:val="004B5999"/>
    <w:rsid w:val="004B6F3C"/>
    <w:rsid w:val="004B7E2D"/>
    <w:rsid w:val="004B7F1B"/>
    <w:rsid w:val="004C17FB"/>
    <w:rsid w:val="004C1C5F"/>
    <w:rsid w:val="004C217D"/>
    <w:rsid w:val="004C414B"/>
    <w:rsid w:val="004C4A7E"/>
    <w:rsid w:val="004C5FFC"/>
    <w:rsid w:val="004C684B"/>
    <w:rsid w:val="004C6B4F"/>
    <w:rsid w:val="004C70BA"/>
    <w:rsid w:val="004D0C14"/>
    <w:rsid w:val="004D2508"/>
    <w:rsid w:val="004D29DA"/>
    <w:rsid w:val="004D4525"/>
    <w:rsid w:val="004D51D9"/>
    <w:rsid w:val="004D5226"/>
    <w:rsid w:val="004D6182"/>
    <w:rsid w:val="004D61AE"/>
    <w:rsid w:val="004D75A3"/>
    <w:rsid w:val="004E17A3"/>
    <w:rsid w:val="004E1BEF"/>
    <w:rsid w:val="004E1BF2"/>
    <w:rsid w:val="004E20D9"/>
    <w:rsid w:val="004E3D0A"/>
    <w:rsid w:val="004E3F12"/>
    <w:rsid w:val="004E56CE"/>
    <w:rsid w:val="004E57E1"/>
    <w:rsid w:val="004E593D"/>
    <w:rsid w:val="004E5982"/>
    <w:rsid w:val="004E5A3C"/>
    <w:rsid w:val="004E70B1"/>
    <w:rsid w:val="004E7840"/>
    <w:rsid w:val="004E79B9"/>
    <w:rsid w:val="004E7AEE"/>
    <w:rsid w:val="004F1B14"/>
    <w:rsid w:val="004F226C"/>
    <w:rsid w:val="004F2ACA"/>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4B6F"/>
    <w:rsid w:val="00536F6E"/>
    <w:rsid w:val="00537CE7"/>
    <w:rsid w:val="00537FE0"/>
    <w:rsid w:val="00541323"/>
    <w:rsid w:val="005418B5"/>
    <w:rsid w:val="005427FA"/>
    <w:rsid w:val="00543E6B"/>
    <w:rsid w:val="00543EDF"/>
    <w:rsid w:val="0054419A"/>
    <w:rsid w:val="0054458C"/>
    <w:rsid w:val="0054468C"/>
    <w:rsid w:val="005451F8"/>
    <w:rsid w:val="005460C3"/>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74D0"/>
    <w:rsid w:val="005676A9"/>
    <w:rsid w:val="00571594"/>
    <w:rsid w:val="005725E4"/>
    <w:rsid w:val="00572E94"/>
    <w:rsid w:val="00574F79"/>
    <w:rsid w:val="00575B4E"/>
    <w:rsid w:val="00576405"/>
    <w:rsid w:val="00577299"/>
    <w:rsid w:val="00577C99"/>
    <w:rsid w:val="00580122"/>
    <w:rsid w:val="00581EC0"/>
    <w:rsid w:val="0058234F"/>
    <w:rsid w:val="00583241"/>
    <w:rsid w:val="00583DE2"/>
    <w:rsid w:val="0058497B"/>
    <w:rsid w:val="00585517"/>
    <w:rsid w:val="00585D0A"/>
    <w:rsid w:val="0058685A"/>
    <w:rsid w:val="00587149"/>
    <w:rsid w:val="0058735D"/>
    <w:rsid w:val="00587DF5"/>
    <w:rsid w:val="0059159F"/>
    <w:rsid w:val="0059341B"/>
    <w:rsid w:val="00594ACB"/>
    <w:rsid w:val="00595900"/>
    <w:rsid w:val="00595E4F"/>
    <w:rsid w:val="00596721"/>
    <w:rsid w:val="00596B4D"/>
    <w:rsid w:val="005A0129"/>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306B"/>
    <w:rsid w:val="005C6745"/>
    <w:rsid w:val="005C68D3"/>
    <w:rsid w:val="005C6D00"/>
    <w:rsid w:val="005D342A"/>
    <w:rsid w:val="005D44E4"/>
    <w:rsid w:val="005D5200"/>
    <w:rsid w:val="005D7034"/>
    <w:rsid w:val="005E051D"/>
    <w:rsid w:val="005E06C2"/>
    <w:rsid w:val="005E0B5E"/>
    <w:rsid w:val="005E0D61"/>
    <w:rsid w:val="005E20BE"/>
    <w:rsid w:val="005E265A"/>
    <w:rsid w:val="005E266F"/>
    <w:rsid w:val="005E2AAD"/>
    <w:rsid w:val="005E37AA"/>
    <w:rsid w:val="005E3975"/>
    <w:rsid w:val="005E3D4C"/>
    <w:rsid w:val="005E6A51"/>
    <w:rsid w:val="005F00CD"/>
    <w:rsid w:val="005F170A"/>
    <w:rsid w:val="005F2246"/>
    <w:rsid w:val="005F353F"/>
    <w:rsid w:val="005F54C4"/>
    <w:rsid w:val="0060228B"/>
    <w:rsid w:val="00603835"/>
    <w:rsid w:val="00603CF9"/>
    <w:rsid w:val="006054AB"/>
    <w:rsid w:val="00606627"/>
    <w:rsid w:val="00610149"/>
    <w:rsid w:val="00610D81"/>
    <w:rsid w:val="006115B8"/>
    <w:rsid w:val="00612B38"/>
    <w:rsid w:val="00613578"/>
    <w:rsid w:val="006139FC"/>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B89"/>
    <w:rsid w:val="00634D58"/>
    <w:rsid w:val="00635178"/>
    <w:rsid w:val="006356BF"/>
    <w:rsid w:val="00636FFF"/>
    <w:rsid w:val="0063738D"/>
    <w:rsid w:val="00637AD7"/>
    <w:rsid w:val="00637B74"/>
    <w:rsid w:val="006407E9"/>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6432"/>
    <w:rsid w:val="0065655A"/>
    <w:rsid w:val="00656893"/>
    <w:rsid w:val="00656E58"/>
    <w:rsid w:val="00656FAB"/>
    <w:rsid w:val="006578CB"/>
    <w:rsid w:val="00657DF6"/>
    <w:rsid w:val="00660B2D"/>
    <w:rsid w:val="00660DCF"/>
    <w:rsid w:val="0066415B"/>
    <w:rsid w:val="006661E7"/>
    <w:rsid w:val="00667520"/>
    <w:rsid w:val="006700EC"/>
    <w:rsid w:val="0067056E"/>
    <w:rsid w:val="006715D2"/>
    <w:rsid w:val="00672DE1"/>
    <w:rsid w:val="006749EE"/>
    <w:rsid w:val="00674DDA"/>
    <w:rsid w:val="00675795"/>
    <w:rsid w:val="00676764"/>
    <w:rsid w:val="00677005"/>
    <w:rsid w:val="006771EF"/>
    <w:rsid w:val="00677768"/>
    <w:rsid w:val="00677D49"/>
    <w:rsid w:val="00680982"/>
    <w:rsid w:val="00680D70"/>
    <w:rsid w:val="00680E53"/>
    <w:rsid w:val="00680E6C"/>
    <w:rsid w:val="006816B1"/>
    <w:rsid w:val="00682500"/>
    <w:rsid w:val="006836B4"/>
    <w:rsid w:val="00683891"/>
    <w:rsid w:val="00684F69"/>
    <w:rsid w:val="0068575C"/>
    <w:rsid w:val="00685789"/>
    <w:rsid w:val="006878DB"/>
    <w:rsid w:val="00691D31"/>
    <w:rsid w:val="0069249A"/>
    <w:rsid w:val="006939B2"/>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673E"/>
    <w:rsid w:val="006A70B7"/>
    <w:rsid w:val="006B0C1F"/>
    <w:rsid w:val="006B25AC"/>
    <w:rsid w:val="006B52D2"/>
    <w:rsid w:val="006B60E4"/>
    <w:rsid w:val="006C05E5"/>
    <w:rsid w:val="006C0A84"/>
    <w:rsid w:val="006C12A7"/>
    <w:rsid w:val="006C25F3"/>
    <w:rsid w:val="006C27AC"/>
    <w:rsid w:val="006C27E5"/>
    <w:rsid w:val="006C44C5"/>
    <w:rsid w:val="006C505F"/>
    <w:rsid w:val="006C50C3"/>
    <w:rsid w:val="006C7247"/>
    <w:rsid w:val="006D21DC"/>
    <w:rsid w:val="006D2A0E"/>
    <w:rsid w:val="006D420B"/>
    <w:rsid w:val="006D452D"/>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6E80"/>
    <w:rsid w:val="006E7574"/>
    <w:rsid w:val="006E7CD2"/>
    <w:rsid w:val="006E7E7A"/>
    <w:rsid w:val="006F0D98"/>
    <w:rsid w:val="006F0EA7"/>
    <w:rsid w:val="006F11D0"/>
    <w:rsid w:val="006F2C27"/>
    <w:rsid w:val="006F3D2F"/>
    <w:rsid w:val="006F4434"/>
    <w:rsid w:val="006F615B"/>
    <w:rsid w:val="006F6E13"/>
    <w:rsid w:val="006F7AA6"/>
    <w:rsid w:val="007031CF"/>
    <w:rsid w:val="007046A9"/>
    <w:rsid w:val="00704857"/>
    <w:rsid w:val="0070568C"/>
    <w:rsid w:val="007068B1"/>
    <w:rsid w:val="00706A96"/>
    <w:rsid w:val="0070763E"/>
    <w:rsid w:val="0071017B"/>
    <w:rsid w:val="007117FC"/>
    <w:rsid w:val="007120D8"/>
    <w:rsid w:val="00712138"/>
    <w:rsid w:val="00713B0D"/>
    <w:rsid w:val="00716ACD"/>
    <w:rsid w:val="00717930"/>
    <w:rsid w:val="00721496"/>
    <w:rsid w:val="007216F7"/>
    <w:rsid w:val="007225BC"/>
    <w:rsid w:val="007228CD"/>
    <w:rsid w:val="00723BD2"/>
    <w:rsid w:val="00724959"/>
    <w:rsid w:val="00725EC9"/>
    <w:rsid w:val="0072613A"/>
    <w:rsid w:val="007302EB"/>
    <w:rsid w:val="0073037F"/>
    <w:rsid w:val="007326E5"/>
    <w:rsid w:val="007334E4"/>
    <w:rsid w:val="00734212"/>
    <w:rsid w:val="00734929"/>
    <w:rsid w:val="0073565B"/>
    <w:rsid w:val="00735749"/>
    <w:rsid w:val="0074310D"/>
    <w:rsid w:val="00743571"/>
    <w:rsid w:val="007441D4"/>
    <w:rsid w:val="00744292"/>
    <w:rsid w:val="007449FF"/>
    <w:rsid w:val="00746EE2"/>
    <w:rsid w:val="0075068A"/>
    <w:rsid w:val="007509E3"/>
    <w:rsid w:val="0075267F"/>
    <w:rsid w:val="0075400F"/>
    <w:rsid w:val="00754AF9"/>
    <w:rsid w:val="0075699F"/>
    <w:rsid w:val="00756B6A"/>
    <w:rsid w:val="00761DF6"/>
    <w:rsid w:val="00767E19"/>
    <w:rsid w:val="007703B5"/>
    <w:rsid w:val="00771AB6"/>
    <w:rsid w:val="007732D0"/>
    <w:rsid w:val="00774B2A"/>
    <w:rsid w:val="00775254"/>
    <w:rsid w:val="0077570E"/>
    <w:rsid w:val="00776A64"/>
    <w:rsid w:val="007813DA"/>
    <w:rsid w:val="00781457"/>
    <w:rsid w:val="00781CDE"/>
    <w:rsid w:val="00781D13"/>
    <w:rsid w:val="0078225E"/>
    <w:rsid w:val="00783344"/>
    <w:rsid w:val="0078415F"/>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5E68"/>
    <w:rsid w:val="0079674E"/>
    <w:rsid w:val="00797906"/>
    <w:rsid w:val="00797DB9"/>
    <w:rsid w:val="007A1327"/>
    <w:rsid w:val="007A156D"/>
    <w:rsid w:val="007A1C09"/>
    <w:rsid w:val="007A26CA"/>
    <w:rsid w:val="007A3F7F"/>
    <w:rsid w:val="007A47E5"/>
    <w:rsid w:val="007A5F75"/>
    <w:rsid w:val="007A69D3"/>
    <w:rsid w:val="007A70A5"/>
    <w:rsid w:val="007B00D5"/>
    <w:rsid w:val="007B0F50"/>
    <w:rsid w:val="007B27E0"/>
    <w:rsid w:val="007B3323"/>
    <w:rsid w:val="007B3373"/>
    <w:rsid w:val="007B3F0F"/>
    <w:rsid w:val="007B4AE2"/>
    <w:rsid w:val="007B7C1A"/>
    <w:rsid w:val="007C531F"/>
    <w:rsid w:val="007C786F"/>
    <w:rsid w:val="007D04E6"/>
    <w:rsid w:val="007D0F45"/>
    <w:rsid w:val="007D19DB"/>
    <w:rsid w:val="007D3FE7"/>
    <w:rsid w:val="007D4017"/>
    <w:rsid w:val="007D43EB"/>
    <w:rsid w:val="007D4CFC"/>
    <w:rsid w:val="007D4E2A"/>
    <w:rsid w:val="007D5C0B"/>
    <w:rsid w:val="007E2F93"/>
    <w:rsid w:val="007E3449"/>
    <w:rsid w:val="007E41BD"/>
    <w:rsid w:val="007E49F9"/>
    <w:rsid w:val="007E4D20"/>
    <w:rsid w:val="007E5F0E"/>
    <w:rsid w:val="007E7099"/>
    <w:rsid w:val="007E79ED"/>
    <w:rsid w:val="007F0B41"/>
    <w:rsid w:val="007F0DBA"/>
    <w:rsid w:val="007F3EBD"/>
    <w:rsid w:val="007F5541"/>
    <w:rsid w:val="007F5DC8"/>
    <w:rsid w:val="007F64C6"/>
    <w:rsid w:val="007F7331"/>
    <w:rsid w:val="007F7550"/>
    <w:rsid w:val="008001AD"/>
    <w:rsid w:val="00800AC7"/>
    <w:rsid w:val="00801515"/>
    <w:rsid w:val="00801A83"/>
    <w:rsid w:val="008036EF"/>
    <w:rsid w:val="00803ACE"/>
    <w:rsid w:val="00804031"/>
    <w:rsid w:val="00804A5C"/>
    <w:rsid w:val="00804E72"/>
    <w:rsid w:val="00805FE1"/>
    <w:rsid w:val="008064B5"/>
    <w:rsid w:val="008068CA"/>
    <w:rsid w:val="008077C7"/>
    <w:rsid w:val="00807C9E"/>
    <w:rsid w:val="00811541"/>
    <w:rsid w:val="00811B9D"/>
    <w:rsid w:val="00812013"/>
    <w:rsid w:val="00812022"/>
    <w:rsid w:val="00812CFF"/>
    <w:rsid w:val="00812D71"/>
    <w:rsid w:val="00814920"/>
    <w:rsid w:val="00814A85"/>
    <w:rsid w:val="00814D12"/>
    <w:rsid w:val="00814E9B"/>
    <w:rsid w:val="00815557"/>
    <w:rsid w:val="00820D88"/>
    <w:rsid w:val="008212C4"/>
    <w:rsid w:val="0082191D"/>
    <w:rsid w:val="008231DE"/>
    <w:rsid w:val="008235B3"/>
    <w:rsid w:val="00825668"/>
    <w:rsid w:val="00825FA5"/>
    <w:rsid w:val="00827371"/>
    <w:rsid w:val="00827670"/>
    <w:rsid w:val="00830EA2"/>
    <w:rsid w:val="008319CE"/>
    <w:rsid w:val="00832170"/>
    <w:rsid w:val="008342B4"/>
    <w:rsid w:val="00835F3D"/>
    <w:rsid w:val="00837259"/>
    <w:rsid w:val="008373B0"/>
    <w:rsid w:val="0084154A"/>
    <w:rsid w:val="00841719"/>
    <w:rsid w:val="008420E9"/>
    <w:rsid w:val="00842C83"/>
    <w:rsid w:val="00843C6A"/>
    <w:rsid w:val="00844A83"/>
    <w:rsid w:val="00844B79"/>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37D3"/>
    <w:rsid w:val="00864516"/>
    <w:rsid w:val="008662B6"/>
    <w:rsid w:val="008666A2"/>
    <w:rsid w:val="00867488"/>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225"/>
    <w:rsid w:val="008953DA"/>
    <w:rsid w:val="00896048"/>
    <w:rsid w:val="00896320"/>
    <w:rsid w:val="00896E84"/>
    <w:rsid w:val="008A08DA"/>
    <w:rsid w:val="008A2B25"/>
    <w:rsid w:val="008A2E62"/>
    <w:rsid w:val="008A3D58"/>
    <w:rsid w:val="008A3E93"/>
    <w:rsid w:val="008A517D"/>
    <w:rsid w:val="008B014C"/>
    <w:rsid w:val="008B4B9B"/>
    <w:rsid w:val="008B543F"/>
    <w:rsid w:val="008B62BB"/>
    <w:rsid w:val="008B6702"/>
    <w:rsid w:val="008B683F"/>
    <w:rsid w:val="008B6BE2"/>
    <w:rsid w:val="008B7ED7"/>
    <w:rsid w:val="008C077D"/>
    <w:rsid w:val="008C0DC0"/>
    <w:rsid w:val="008C175C"/>
    <w:rsid w:val="008C2D4B"/>
    <w:rsid w:val="008C4375"/>
    <w:rsid w:val="008C4F02"/>
    <w:rsid w:val="008C61B1"/>
    <w:rsid w:val="008C6581"/>
    <w:rsid w:val="008D087A"/>
    <w:rsid w:val="008D1EBB"/>
    <w:rsid w:val="008D2450"/>
    <w:rsid w:val="008D2625"/>
    <w:rsid w:val="008D3106"/>
    <w:rsid w:val="008D3C8E"/>
    <w:rsid w:val="008D406B"/>
    <w:rsid w:val="008D433C"/>
    <w:rsid w:val="008D4D57"/>
    <w:rsid w:val="008D5490"/>
    <w:rsid w:val="008D599F"/>
    <w:rsid w:val="008D6EE6"/>
    <w:rsid w:val="008E0181"/>
    <w:rsid w:val="008E1010"/>
    <w:rsid w:val="008E281E"/>
    <w:rsid w:val="008E2C6D"/>
    <w:rsid w:val="008E319E"/>
    <w:rsid w:val="008E3453"/>
    <w:rsid w:val="008E3599"/>
    <w:rsid w:val="008E3718"/>
    <w:rsid w:val="008E3C55"/>
    <w:rsid w:val="008E4161"/>
    <w:rsid w:val="008E6A8B"/>
    <w:rsid w:val="008E7015"/>
    <w:rsid w:val="008E7A08"/>
    <w:rsid w:val="008F05ED"/>
    <w:rsid w:val="008F0D2D"/>
    <w:rsid w:val="008F1380"/>
    <w:rsid w:val="008F17EB"/>
    <w:rsid w:val="008F1D41"/>
    <w:rsid w:val="008F1D8F"/>
    <w:rsid w:val="008F2A2D"/>
    <w:rsid w:val="008F33C6"/>
    <w:rsid w:val="008F357B"/>
    <w:rsid w:val="008F3B82"/>
    <w:rsid w:val="008F43A9"/>
    <w:rsid w:val="008F4C56"/>
    <w:rsid w:val="008F623F"/>
    <w:rsid w:val="0090141E"/>
    <w:rsid w:val="009028B6"/>
    <w:rsid w:val="00903762"/>
    <w:rsid w:val="00905071"/>
    <w:rsid w:val="009050E9"/>
    <w:rsid w:val="0090757F"/>
    <w:rsid w:val="009101FC"/>
    <w:rsid w:val="00910B9D"/>
    <w:rsid w:val="0091393F"/>
    <w:rsid w:val="009146D6"/>
    <w:rsid w:val="00915177"/>
    <w:rsid w:val="00915D67"/>
    <w:rsid w:val="009164AD"/>
    <w:rsid w:val="009167A7"/>
    <w:rsid w:val="0092002D"/>
    <w:rsid w:val="0092035B"/>
    <w:rsid w:val="00921A90"/>
    <w:rsid w:val="00922272"/>
    <w:rsid w:val="00923096"/>
    <w:rsid w:val="009238EA"/>
    <w:rsid w:val="00924B5B"/>
    <w:rsid w:val="009266D1"/>
    <w:rsid w:val="00926A27"/>
    <w:rsid w:val="0093040E"/>
    <w:rsid w:val="00931EC3"/>
    <w:rsid w:val="00932695"/>
    <w:rsid w:val="00932EEB"/>
    <w:rsid w:val="00933568"/>
    <w:rsid w:val="00933CD9"/>
    <w:rsid w:val="0093499F"/>
    <w:rsid w:val="00936E05"/>
    <w:rsid w:val="00937E6F"/>
    <w:rsid w:val="00940234"/>
    <w:rsid w:val="00940D07"/>
    <w:rsid w:val="0094326D"/>
    <w:rsid w:val="009442C6"/>
    <w:rsid w:val="00944E55"/>
    <w:rsid w:val="00947056"/>
    <w:rsid w:val="00947947"/>
    <w:rsid w:val="009513CE"/>
    <w:rsid w:val="00954872"/>
    <w:rsid w:val="00954B7A"/>
    <w:rsid w:val="00954DFA"/>
    <w:rsid w:val="0095526E"/>
    <w:rsid w:val="00955299"/>
    <w:rsid w:val="00956652"/>
    <w:rsid w:val="009604B3"/>
    <w:rsid w:val="00960787"/>
    <w:rsid w:val="00961A6E"/>
    <w:rsid w:val="0096258E"/>
    <w:rsid w:val="009635B6"/>
    <w:rsid w:val="00963C17"/>
    <w:rsid w:val="0096400A"/>
    <w:rsid w:val="0096533B"/>
    <w:rsid w:val="00966606"/>
    <w:rsid w:val="00966CF7"/>
    <w:rsid w:val="00966EB9"/>
    <w:rsid w:val="0096700B"/>
    <w:rsid w:val="00967445"/>
    <w:rsid w:val="0096788C"/>
    <w:rsid w:val="0097007F"/>
    <w:rsid w:val="009713C0"/>
    <w:rsid w:val="00971E37"/>
    <w:rsid w:val="00971E7C"/>
    <w:rsid w:val="009721D5"/>
    <w:rsid w:val="009750A2"/>
    <w:rsid w:val="00975379"/>
    <w:rsid w:val="009753C1"/>
    <w:rsid w:val="009755C2"/>
    <w:rsid w:val="009768A5"/>
    <w:rsid w:val="00977B82"/>
    <w:rsid w:val="00977EFB"/>
    <w:rsid w:val="00980E72"/>
    <w:rsid w:val="00981450"/>
    <w:rsid w:val="0098156C"/>
    <w:rsid w:val="00981E13"/>
    <w:rsid w:val="009820FF"/>
    <w:rsid w:val="009823EA"/>
    <w:rsid w:val="009824B0"/>
    <w:rsid w:val="00982608"/>
    <w:rsid w:val="009827B0"/>
    <w:rsid w:val="00983304"/>
    <w:rsid w:val="00984AE7"/>
    <w:rsid w:val="00985557"/>
    <w:rsid w:val="0098560A"/>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679"/>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7C59"/>
    <w:rsid w:val="009C13B5"/>
    <w:rsid w:val="009C5095"/>
    <w:rsid w:val="009C574B"/>
    <w:rsid w:val="009C62F3"/>
    <w:rsid w:val="009C7DB8"/>
    <w:rsid w:val="009D0B2F"/>
    <w:rsid w:val="009D0B4D"/>
    <w:rsid w:val="009D1B7C"/>
    <w:rsid w:val="009D26D0"/>
    <w:rsid w:val="009D284C"/>
    <w:rsid w:val="009D2AFA"/>
    <w:rsid w:val="009D3C65"/>
    <w:rsid w:val="009D5A93"/>
    <w:rsid w:val="009D5F71"/>
    <w:rsid w:val="009D748C"/>
    <w:rsid w:val="009E056A"/>
    <w:rsid w:val="009E0571"/>
    <w:rsid w:val="009E1CBC"/>
    <w:rsid w:val="009E2B93"/>
    <w:rsid w:val="009E35AE"/>
    <w:rsid w:val="009E3B89"/>
    <w:rsid w:val="009E3F3C"/>
    <w:rsid w:val="009E4CD3"/>
    <w:rsid w:val="009E5395"/>
    <w:rsid w:val="009E5A74"/>
    <w:rsid w:val="009E6A54"/>
    <w:rsid w:val="009E7394"/>
    <w:rsid w:val="009E77EC"/>
    <w:rsid w:val="009E7C52"/>
    <w:rsid w:val="009F0AF3"/>
    <w:rsid w:val="009F20BB"/>
    <w:rsid w:val="009F6A44"/>
    <w:rsid w:val="009F6D26"/>
    <w:rsid w:val="009F7234"/>
    <w:rsid w:val="009F7345"/>
    <w:rsid w:val="009F7C15"/>
    <w:rsid w:val="00A0060D"/>
    <w:rsid w:val="00A019CC"/>
    <w:rsid w:val="00A0269E"/>
    <w:rsid w:val="00A0495F"/>
    <w:rsid w:val="00A04EC3"/>
    <w:rsid w:val="00A04FA1"/>
    <w:rsid w:val="00A05107"/>
    <w:rsid w:val="00A05471"/>
    <w:rsid w:val="00A06757"/>
    <w:rsid w:val="00A07B00"/>
    <w:rsid w:val="00A1019F"/>
    <w:rsid w:val="00A10A56"/>
    <w:rsid w:val="00A11389"/>
    <w:rsid w:val="00A1167E"/>
    <w:rsid w:val="00A12574"/>
    <w:rsid w:val="00A12E75"/>
    <w:rsid w:val="00A136C1"/>
    <w:rsid w:val="00A13E25"/>
    <w:rsid w:val="00A14B3D"/>
    <w:rsid w:val="00A151B9"/>
    <w:rsid w:val="00A17D19"/>
    <w:rsid w:val="00A17E01"/>
    <w:rsid w:val="00A300E6"/>
    <w:rsid w:val="00A30ED6"/>
    <w:rsid w:val="00A32D32"/>
    <w:rsid w:val="00A34292"/>
    <w:rsid w:val="00A34381"/>
    <w:rsid w:val="00A343C8"/>
    <w:rsid w:val="00A345E0"/>
    <w:rsid w:val="00A348D0"/>
    <w:rsid w:val="00A35895"/>
    <w:rsid w:val="00A36D20"/>
    <w:rsid w:val="00A36D24"/>
    <w:rsid w:val="00A42970"/>
    <w:rsid w:val="00A43B09"/>
    <w:rsid w:val="00A43FC1"/>
    <w:rsid w:val="00A44B9F"/>
    <w:rsid w:val="00A44BBF"/>
    <w:rsid w:val="00A45EA5"/>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7180B"/>
    <w:rsid w:val="00A72090"/>
    <w:rsid w:val="00A722FD"/>
    <w:rsid w:val="00A723F4"/>
    <w:rsid w:val="00A75686"/>
    <w:rsid w:val="00A75EA3"/>
    <w:rsid w:val="00A77EE1"/>
    <w:rsid w:val="00A77F99"/>
    <w:rsid w:val="00A8037C"/>
    <w:rsid w:val="00A81997"/>
    <w:rsid w:val="00A822C3"/>
    <w:rsid w:val="00A831AB"/>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4125"/>
    <w:rsid w:val="00AB52FF"/>
    <w:rsid w:val="00AB55B3"/>
    <w:rsid w:val="00AB5B39"/>
    <w:rsid w:val="00AB5DF9"/>
    <w:rsid w:val="00AC031A"/>
    <w:rsid w:val="00AC0498"/>
    <w:rsid w:val="00AC05A7"/>
    <w:rsid w:val="00AC0EA0"/>
    <w:rsid w:val="00AC1F8E"/>
    <w:rsid w:val="00AC2011"/>
    <w:rsid w:val="00AC28BA"/>
    <w:rsid w:val="00AC3221"/>
    <w:rsid w:val="00AC3429"/>
    <w:rsid w:val="00AC38CF"/>
    <w:rsid w:val="00AC3A61"/>
    <w:rsid w:val="00AC43E7"/>
    <w:rsid w:val="00AC54D1"/>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54B"/>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20D6"/>
    <w:rsid w:val="00B32CF7"/>
    <w:rsid w:val="00B339E7"/>
    <w:rsid w:val="00B37254"/>
    <w:rsid w:val="00B405C1"/>
    <w:rsid w:val="00B410CC"/>
    <w:rsid w:val="00B42008"/>
    <w:rsid w:val="00B42119"/>
    <w:rsid w:val="00B43326"/>
    <w:rsid w:val="00B4383F"/>
    <w:rsid w:val="00B43A65"/>
    <w:rsid w:val="00B440DE"/>
    <w:rsid w:val="00B459FF"/>
    <w:rsid w:val="00B464AE"/>
    <w:rsid w:val="00B46B68"/>
    <w:rsid w:val="00B46D95"/>
    <w:rsid w:val="00B46E2C"/>
    <w:rsid w:val="00B47BBC"/>
    <w:rsid w:val="00B47ED4"/>
    <w:rsid w:val="00B50612"/>
    <w:rsid w:val="00B51141"/>
    <w:rsid w:val="00B513FC"/>
    <w:rsid w:val="00B52DE3"/>
    <w:rsid w:val="00B53042"/>
    <w:rsid w:val="00B53259"/>
    <w:rsid w:val="00B53D90"/>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0D12"/>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77"/>
    <w:rsid w:val="00B930A5"/>
    <w:rsid w:val="00B93A94"/>
    <w:rsid w:val="00B94D21"/>
    <w:rsid w:val="00B96019"/>
    <w:rsid w:val="00B96F89"/>
    <w:rsid w:val="00B9753D"/>
    <w:rsid w:val="00BA217D"/>
    <w:rsid w:val="00BA4EF6"/>
    <w:rsid w:val="00BA5A73"/>
    <w:rsid w:val="00BA647E"/>
    <w:rsid w:val="00BA669B"/>
    <w:rsid w:val="00BA685B"/>
    <w:rsid w:val="00BA6B81"/>
    <w:rsid w:val="00BB10E7"/>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EB4"/>
    <w:rsid w:val="00BD1AD3"/>
    <w:rsid w:val="00BD385B"/>
    <w:rsid w:val="00BD432D"/>
    <w:rsid w:val="00BD7E0C"/>
    <w:rsid w:val="00BE1394"/>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BF718F"/>
    <w:rsid w:val="00C0077F"/>
    <w:rsid w:val="00C00EF4"/>
    <w:rsid w:val="00C018EF"/>
    <w:rsid w:val="00C01D9C"/>
    <w:rsid w:val="00C021B6"/>
    <w:rsid w:val="00C02AE0"/>
    <w:rsid w:val="00C03381"/>
    <w:rsid w:val="00C05A2B"/>
    <w:rsid w:val="00C05A4D"/>
    <w:rsid w:val="00C05B53"/>
    <w:rsid w:val="00C066AA"/>
    <w:rsid w:val="00C076A1"/>
    <w:rsid w:val="00C10256"/>
    <w:rsid w:val="00C10D6E"/>
    <w:rsid w:val="00C11AF9"/>
    <w:rsid w:val="00C12102"/>
    <w:rsid w:val="00C12C56"/>
    <w:rsid w:val="00C13080"/>
    <w:rsid w:val="00C14F77"/>
    <w:rsid w:val="00C16227"/>
    <w:rsid w:val="00C16CE3"/>
    <w:rsid w:val="00C17D38"/>
    <w:rsid w:val="00C209F0"/>
    <w:rsid w:val="00C212EE"/>
    <w:rsid w:val="00C221D5"/>
    <w:rsid w:val="00C22850"/>
    <w:rsid w:val="00C23E33"/>
    <w:rsid w:val="00C250E0"/>
    <w:rsid w:val="00C256B2"/>
    <w:rsid w:val="00C25BC9"/>
    <w:rsid w:val="00C25EED"/>
    <w:rsid w:val="00C26E8D"/>
    <w:rsid w:val="00C309B5"/>
    <w:rsid w:val="00C33C1D"/>
    <w:rsid w:val="00C33E21"/>
    <w:rsid w:val="00C34362"/>
    <w:rsid w:val="00C3488F"/>
    <w:rsid w:val="00C34A7D"/>
    <w:rsid w:val="00C35689"/>
    <w:rsid w:val="00C36BFF"/>
    <w:rsid w:val="00C43AA0"/>
    <w:rsid w:val="00C440CF"/>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1306"/>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2A0"/>
    <w:rsid w:val="00C8678A"/>
    <w:rsid w:val="00C904A6"/>
    <w:rsid w:val="00C9184A"/>
    <w:rsid w:val="00C9274A"/>
    <w:rsid w:val="00C93258"/>
    <w:rsid w:val="00C95337"/>
    <w:rsid w:val="00C9609F"/>
    <w:rsid w:val="00CA0FB1"/>
    <w:rsid w:val="00CA1DD3"/>
    <w:rsid w:val="00CA1E3A"/>
    <w:rsid w:val="00CA21B2"/>
    <w:rsid w:val="00CA2A72"/>
    <w:rsid w:val="00CA2FC8"/>
    <w:rsid w:val="00CA2FD9"/>
    <w:rsid w:val="00CA3244"/>
    <w:rsid w:val="00CA4577"/>
    <w:rsid w:val="00CA49FD"/>
    <w:rsid w:val="00CA4A94"/>
    <w:rsid w:val="00CA52F6"/>
    <w:rsid w:val="00CA65EE"/>
    <w:rsid w:val="00CA668F"/>
    <w:rsid w:val="00CA6C0B"/>
    <w:rsid w:val="00CA6E44"/>
    <w:rsid w:val="00CB1122"/>
    <w:rsid w:val="00CB19AA"/>
    <w:rsid w:val="00CB3F26"/>
    <w:rsid w:val="00CB4282"/>
    <w:rsid w:val="00CB6309"/>
    <w:rsid w:val="00CB6C37"/>
    <w:rsid w:val="00CB70E6"/>
    <w:rsid w:val="00CB7445"/>
    <w:rsid w:val="00CC06B0"/>
    <w:rsid w:val="00CC1156"/>
    <w:rsid w:val="00CC1162"/>
    <w:rsid w:val="00CC1D29"/>
    <w:rsid w:val="00CC2AED"/>
    <w:rsid w:val="00CC5709"/>
    <w:rsid w:val="00CC69B6"/>
    <w:rsid w:val="00CC7496"/>
    <w:rsid w:val="00CC7A7F"/>
    <w:rsid w:val="00CD0EAB"/>
    <w:rsid w:val="00CD1D6B"/>
    <w:rsid w:val="00CD530A"/>
    <w:rsid w:val="00CD641E"/>
    <w:rsid w:val="00CD6CC1"/>
    <w:rsid w:val="00CE09E4"/>
    <w:rsid w:val="00CE13BE"/>
    <w:rsid w:val="00CE1DBC"/>
    <w:rsid w:val="00CE2375"/>
    <w:rsid w:val="00CE2A81"/>
    <w:rsid w:val="00CE41DD"/>
    <w:rsid w:val="00CE423B"/>
    <w:rsid w:val="00CE423E"/>
    <w:rsid w:val="00CE48E0"/>
    <w:rsid w:val="00CE4923"/>
    <w:rsid w:val="00CE55DE"/>
    <w:rsid w:val="00CE58E9"/>
    <w:rsid w:val="00CE648A"/>
    <w:rsid w:val="00CE6F42"/>
    <w:rsid w:val="00CE7664"/>
    <w:rsid w:val="00CF10B4"/>
    <w:rsid w:val="00CF1289"/>
    <w:rsid w:val="00CF15AD"/>
    <w:rsid w:val="00CF17B8"/>
    <w:rsid w:val="00CF2C0C"/>
    <w:rsid w:val="00CF2FBA"/>
    <w:rsid w:val="00CF3021"/>
    <w:rsid w:val="00CF3983"/>
    <w:rsid w:val="00CF4374"/>
    <w:rsid w:val="00CF4525"/>
    <w:rsid w:val="00CF4826"/>
    <w:rsid w:val="00CF5491"/>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752"/>
    <w:rsid w:val="00D03F05"/>
    <w:rsid w:val="00D0444D"/>
    <w:rsid w:val="00D04A91"/>
    <w:rsid w:val="00D055E6"/>
    <w:rsid w:val="00D07608"/>
    <w:rsid w:val="00D10954"/>
    <w:rsid w:val="00D10CC0"/>
    <w:rsid w:val="00D1113B"/>
    <w:rsid w:val="00D11484"/>
    <w:rsid w:val="00D117BD"/>
    <w:rsid w:val="00D1400D"/>
    <w:rsid w:val="00D14603"/>
    <w:rsid w:val="00D149A4"/>
    <w:rsid w:val="00D14BB8"/>
    <w:rsid w:val="00D14D8C"/>
    <w:rsid w:val="00D15E65"/>
    <w:rsid w:val="00D16511"/>
    <w:rsid w:val="00D175BD"/>
    <w:rsid w:val="00D17B7A"/>
    <w:rsid w:val="00D2009C"/>
    <w:rsid w:val="00D200EE"/>
    <w:rsid w:val="00D2039D"/>
    <w:rsid w:val="00D2090C"/>
    <w:rsid w:val="00D223EC"/>
    <w:rsid w:val="00D228AB"/>
    <w:rsid w:val="00D22ECB"/>
    <w:rsid w:val="00D23236"/>
    <w:rsid w:val="00D23E5D"/>
    <w:rsid w:val="00D24217"/>
    <w:rsid w:val="00D2449A"/>
    <w:rsid w:val="00D2739F"/>
    <w:rsid w:val="00D27F0D"/>
    <w:rsid w:val="00D3094D"/>
    <w:rsid w:val="00D31315"/>
    <w:rsid w:val="00D314CA"/>
    <w:rsid w:val="00D31843"/>
    <w:rsid w:val="00D31F4F"/>
    <w:rsid w:val="00D32FA6"/>
    <w:rsid w:val="00D34DC4"/>
    <w:rsid w:val="00D36937"/>
    <w:rsid w:val="00D42776"/>
    <w:rsid w:val="00D427CB"/>
    <w:rsid w:val="00D44E63"/>
    <w:rsid w:val="00D45A1B"/>
    <w:rsid w:val="00D464BE"/>
    <w:rsid w:val="00D46A3A"/>
    <w:rsid w:val="00D470EB"/>
    <w:rsid w:val="00D4720B"/>
    <w:rsid w:val="00D501D6"/>
    <w:rsid w:val="00D50D19"/>
    <w:rsid w:val="00D51D7E"/>
    <w:rsid w:val="00D52914"/>
    <w:rsid w:val="00D52BF6"/>
    <w:rsid w:val="00D53FFA"/>
    <w:rsid w:val="00D541C9"/>
    <w:rsid w:val="00D56CE4"/>
    <w:rsid w:val="00D56E90"/>
    <w:rsid w:val="00D57048"/>
    <w:rsid w:val="00D600CD"/>
    <w:rsid w:val="00D60236"/>
    <w:rsid w:val="00D61472"/>
    <w:rsid w:val="00D618BB"/>
    <w:rsid w:val="00D63054"/>
    <w:rsid w:val="00D641F6"/>
    <w:rsid w:val="00D644F7"/>
    <w:rsid w:val="00D64F47"/>
    <w:rsid w:val="00D65C5D"/>
    <w:rsid w:val="00D65D0C"/>
    <w:rsid w:val="00D67B19"/>
    <w:rsid w:val="00D7080A"/>
    <w:rsid w:val="00D74126"/>
    <w:rsid w:val="00D75692"/>
    <w:rsid w:val="00D76528"/>
    <w:rsid w:val="00D774F5"/>
    <w:rsid w:val="00D77B49"/>
    <w:rsid w:val="00D77F23"/>
    <w:rsid w:val="00D77FE2"/>
    <w:rsid w:val="00D8053F"/>
    <w:rsid w:val="00D81693"/>
    <w:rsid w:val="00D848D9"/>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2D6"/>
    <w:rsid w:val="00DA6E5F"/>
    <w:rsid w:val="00DA7468"/>
    <w:rsid w:val="00DB1F38"/>
    <w:rsid w:val="00DB2B14"/>
    <w:rsid w:val="00DB48E6"/>
    <w:rsid w:val="00DB496E"/>
    <w:rsid w:val="00DB4F95"/>
    <w:rsid w:val="00DB78F6"/>
    <w:rsid w:val="00DB7B70"/>
    <w:rsid w:val="00DB7D23"/>
    <w:rsid w:val="00DC239C"/>
    <w:rsid w:val="00DC23FC"/>
    <w:rsid w:val="00DC3451"/>
    <w:rsid w:val="00DC3FAD"/>
    <w:rsid w:val="00DC4988"/>
    <w:rsid w:val="00DC4BA2"/>
    <w:rsid w:val="00DC598E"/>
    <w:rsid w:val="00DC7065"/>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3BCA"/>
    <w:rsid w:val="00DE620D"/>
    <w:rsid w:val="00DE6D76"/>
    <w:rsid w:val="00DE7D25"/>
    <w:rsid w:val="00DF033E"/>
    <w:rsid w:val="00DF27A7"/>
    <w:rsid w:val="00DF2A38"/>
    <w:rsid w:val="00DF32B1"/>
    <w:rsid w:val="00DF3BF9"/>
    <w:rsid w:val="00DF3EAE"/>
    <w:rsid w:val="00DF4984"/>
    <w:rsid w:val="00DF6205"/>
    <w:rsid w:val="00DF6EC7"/>
    <w:rsid w:val="00DF6F0B"/>
    <w:rsid w:val="00DF73A4"/>
    <w:rsid w:val="00E0026E"/>
    <w:rsid w:val="00E005DE"/>
    <w:rsid w:val="00E01B4C"/>
    <w:rsid w:val="00E02008"/>
    <w:rsid w:val="00E020EE"/>
    <w:rsid w:val="00E02F3B"/>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9E"/>
    <w:rsid w:val="00E31CAB"/>
    <w:rsid w:val="00E31CAF"/>
    <w:rsid w:val="00E32944"/>
    <w:rsid w:val="00E32FDF"/>
    <w:rsid w:val="00E34343"/>
    <w:rsid w:val="00E34B87"/>
    <w:rsid w:val="00E350AA"/>
    <w:rsid w:val="00E373C3"/>
    <w:rsid w:val="00E40476"/>
    <w:rsid w:val="00E4048C"/>
    <w:rsid w:val="00E40AEC"/>
    <w:rsid w:val="00E40B16"/>
    <w:rsid w:val="00E40DC3"/>
    <w:rsid w:val="00E40F15"/>
    <w:rsid w:val="00E43208"/>
    <w:rsid w:val="00E4322D"/>
    <w:rsid w:val="00E43C11"/>
    <w:rsid w:val="00E43EF6"/>
    <w:rsid w:val="00E44167"/>
    <w:rsid w:val="00E444A9"/>
    <w:rsid w:val="00E446DC"/>
    <w:rsid w:val="00E4664C"/>
    <w:rsid w:val="00E47839"/>
    <w:rsid w:val="00E47BB3"/>
    <w:rsid w:val="00E50EBB"/>
    <w:rsid w:val="00E51640"/>
    <w:rsid w:val="00E51BAA"/>
    <w:rsid w:val="00E54540"/>
    <w:rsid w:val="00E54E7C"/>
    <w:rsid w:val="00E56BF9"/>
    <w:rsid w:val="00E56E89"/>
    <w:rsid w:val="00E604EE"/>
    <w:rsid w:val="00E6150D"/>
    <w:rsid w:val="00E61695"/>
    <w:rsid w:val="00E61D3F"/>
    <w:rsid w:val="00E640AE"/>
    <w:rsid w:val="00E64A0F"/>
    <w:rsid w:val="00E654D3"/>
    <w:rsid w:val="00E66C03"/>
    <w:rsid w:val="00E66E98"/>
    <w:rsid w:val="00E67223"/>
    <w:rsid w:val="00E67448"/>
    <w:rsid w:val="00E67918"/>
    <w:rsid w:val="00E7071D"/>
    <w:rsid w:val="00E7079D"/>
    <w:rsid w:val="00E72821"/>
    <w:rsid w:val="00E72CAE"/>
    <w:rsid w:val="00E7335A"/>
    <w:rsid w:val="00E746EE"/>
    <w:rsid w:val="00E757A6"/>
    <w:rsid w:val="00E75E17"/>
    <w:rsid w:val="00E76E9E"/>
    <w:rsid w:val="00E772D7"/>
    <w:rsid w:val="00E77578"/>
    <w:rsid w:val="00E812D9"/>
    <w:rsid w:val="00E81E30"/>
    <w:rsid w:val="00E8282F"/>
    <w:rsid w:val="00E82B96"/>
    <w:rsid w:val="00E84289"/>
    <w:rsid w:val="00E8429C"/>
    <w:rsid w:val="00E84627"/>
    <w:rsid w:val="00E84B15"/>
    <w:rsid w:val="00E84CB3"/>
    <w:rsid w:val="00E86289"/>
    <w:rsid w:val="00E8681D"/>
    <w:rsid w:val="00E870F9"/>
    <w:rsid w:val="00E877FF"/>
    <w:rsid w:val="00E87898"/>
    <w:rsid w:val="00E87D6D"/>
    <w:rsid w:val="00E90A6D"/>
    <w:rsid w:val="00E91337"/>
    <w:rsid w:val="00E919FC"/>
    <w:rsid w:val="00E931D4"/>
    <w:rsid w:val="00E93532"/>
    <w:rsid w:val="00E93CC9"/>
    <w:rsid w:val="00E944C3"/>
    <w:rsid w:val="00E9650F"/>
    <w:rsid w:val="00EA0456"/>
    <w:rsid w:val="00EA07C6"/>
    <w:rsid w:val="00EA11C6"/>
    <w:rsid w:val="00EA2062"/>
    <w:rsid w:val="00EA2442"/>
    <w:rsid w:val="00EA285D"/>
    <w:rsid w:val="00EA2B6F"/>
    <w:rsid w:val="00EA3B0B"/>
    <w:rsid w:val="00EA586D"/>
    <w:rsid w:val="00EA6015"/>
    <w:rsid w:val="00EA6541"/>
    <w:rsid w:val="00EA7274"/>
    <w:rsid w:val="00EA7F34"/>
    <w:rsid w:val="00EB05CC"/>
    <w:rsid w:val="00EB06BF"/>
    <w:rsid w:val="00EB10AC"/>
    <w:rsid w:val="00EB124A"/>
    <w:rsid w:val="00EB2282"/>
    <w:rsid w:val="00EB3149"/>
    <w:rsid w:val="00EB65CA"/>
    <w:rsid w:val="00EC1BFC"/>
    <w:rsid w:val="00EC24B1"/>
    <w:rsid w:val="00EC3482"/>
    <w:rsid w:val="00EC388D"/>
    <w:rsid w:val="00EC4C68"/>
    <w:rsid w:val="00EC628A"/>
    <w:rsid w:val="00EC76F1"/>
    <w:rsid w:val="00EC78BC"/>
    <w:rsid w:val="00ED0899"/>
    <w:rsid w:val="00ED705F"/>
    <w:rsid w:val="00ED74FC"/>
    <w:rsid w:val="00EE386C"/>
    <w:rsid w:val="00EE66B7"/>
    <w:rsid w:val="00EE6703"/>
    <w:rsid w:val="00EE6839"/>
    <w:rsid w:val="00EE75F9"/>
    <w:rsid w:val="00EF1C6B"/>
    <w:rsid w:val="00EF32E0"/>
    <w:rsid w:val="00EF459D"/>
    <w:rsid w:val="00EF4606"/>
    <w:rsid w:val="00EF4BCB"/>
    <w:rsid w:val="00EF7C30"/>
    <w:rsid w:val="00F00D23"/>
    <w:rsid w:val="00F01DBF"/>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4A3"/>
    <w:rsid w:val="00F15669"/>
    <w:rsid w:val="00F1579F"/>
    <w:rsid w:val="00F16FE0"/>
    <w:rsid w:val="00F1737C"/>
    <w:rsid w:val="00F17A5C"/>
    <w:rsid w:val="00F21D21"/>
    <w:rsid w:val="00F22567"/>
    <w:rsid w:val="00F229FC"/>
    <w:rsid w:val="00F24174"/>
    <w:rsid w:val="00F24327"/>
    <w:rsid w:val="00F24394"/>
    <w:rsid w:val="00F24789"/>
    <w:rsid w:val="00F24935"/>
    <w:rsid w:val="00F24AFB"/>
    <w:rsid w:val="00F2543D"/>
    <w:rsid w:val="00F2555A"/>
    <w:rsid w:val="00F26CD3"/>
    <w:rsid w:val="00F31ED8"/>
    <w:rsid w:val="00F32653"/>
    <w:rsid w:val="00F3280E"/>
    <w:rsid w:val="00F33071"/>
    <w:rsid w:val="00F33308"/>
    <w:rsid w:val="00F33BCD"/>
    <w:rsid w:val="00F3549F"/>
    <w:rsid w:val="00F36337"/>
    <w:rsid w:val="00F36CD5"/>
    <w:rsid w:val="00F3751D"/>
    <w:rsid w:val="00F37813"/>
    <w:rsid w:val="00F416C3"/>
    <w:rsid w:val="00F41A4B"/>
    <w:rsid w:val="00F41FE4"/>
    <w:rsid w:val="00F45472"/>
    <w:rsid w:val="00F46C0A"/>
    <w:rsid w:val="00F473A8"/>
    <w:rsid w:val="00F47629"/>
    <w:rsid w:val="00F50CC9"/>
    <w:rsid w:val="00F51FCF"/>
    <w:rsid w:val="00F5356E"/>
    <w:rsid w:val="00F572BE"/>
    <w:rsid w:val="00F576E8"/>
    <w:rsid w:val="00F5788E"/>
    <w:rsid w:val="00F57EC8"/>
    <w:rsid w:val="00F626A4"/>
    <w:rsid w:val="00F6290E"/>
    <w:rsid w:val="00F62C21"/>
    <w:rsid w:val="00F670AD"/>
    <w:rsid w:val="00F67196"/>
    <w:rsid w:val="00F706CE"/>
    <w:rsid w:val="00F71034"/>
    <w:rsid w:val="00F72D03"/>
    <w:rsid w:val="00F7317C"/>
    <w:rsid w:val="00F73263"/>
    <w:rsid w:val="00F737E4"/>
    <w:rsid w:val="00F73A4C"/>
    <w:rsid w:val="00F74112"/>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339"/>
    <w:rsid w:val="00F94C02"/>
    <w:rsid w:val="00F95598"/>
    <w:rsid w:val="00F95FB5"/>
    <w:rsid w:val="00FA1F41"/>
    <w:rsid w:val="00FA2504"/>
    <w:rsid w:val="00FA295E"/>
    <w:rsid w:val="00FA7C29"/>
    <w:rsid w:val="00FB2D73"/>
    <w:rsid w:val="00FB4DE0"/>
    <w:rsid w:val="00FB59C3"/>
    <w:rsid w:val="00FB679D"/>
    <w:rsid w:val="00FB694C"/>
    <w:rsid w:val="00FB7535"/>
    <w:rsid w:val="00FB7A3E"/>
    <w:rsid w:val="00FC0103"/>
    <w:rsid w:val="00FC224E"/>
    <w:rsid w:val="00FC247E"/>
    <w:rsid w:val="00FC2BB5"/>
    <w:rsid w:val="00FC374F"/>
    <w:rsid w:val="00FC560C"/>
    <w:rsid w:val="00FC5F90"/>
    <w:rsid w:val="00FC5FEC"/>
    <w:rsid w:val="00FC6598"/>
    <w:rsid w:val="00FC6F8A"/>
    <w:rsid w:val="00FC7A08"/>
    <w:rsid w:val="00FD153A"/>
    <w:rsid w:val="00FD1625"/>
    <w:rsid w:val="00FD182A"/>
    <w:rsid w:val="00FD1C40"/>
    <w:rsid w:val="00FD384C"/>
    <w:rsid w:val="00FD4FB6"/>
    <w:rsid w:val="00FD54E1"/>
    <w:rsid w:val="00FD5E57"/>
    <w:rsid w:val="00FD6FA4"/>
    <w:rsid w:val="00FE0124"/>
    <w:rsid w:val="00FE1532"/>
    <w:rsid w:val="00FE1D57"/>
    <w:rsid w:val="00FE25AC"/>
    <w:rsid w:val="00FE3247"/>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5D029D1"/>
    <w:rsid w:val="700D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5EF4E"/>
  <w15:docId w15:val="{68E5CB7B-418E-4D1B-AC59-1EAF4ADB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table" w:styleId="TableGrid">
    <w:name w:val="Table Grid"/>
    <w:basedOn w:val="TableNormal"/>
    <w:uiPriority w:val="39"/>
    <w:rsid w:val="0015223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Normal"/>
    <w:rsid w:val="0027046E"/>
    <w:pPr>
      <w:numPr>
        <w:numId w:val="5"/>
      </w:numPr>
      <w:spacing w:before="240" w:after="120" w:line="240" w:lineRule="exact"/>
    </w:pPr>
    <w:rPr>
      <w:rFonts w:ascii="Times New Roman" w:eastAsia="SimSun" w:hAnsi="Times New Roman" w:cs="Times New Roman"/>
      <w:b/>
      <w:bCs/>
      <w:sz w:val="28"/>
      <w:szCs w:val="28"/>
    </w:rPr>
  </w:style>
  <w:style w:type="paragraph" w:customStyle="1" w:styleId="Header2">
    <w:name w:val="Header 2"/>
    <w:basedOn w:val="Header1"/>
    <w:autoRedefine/>
    <w:rsid w:val="00234D6D"/>
    <w:pPr>
      <w:numPr>
        <w:numId w:val="0"/>
      </w:numPr>
      <w:spacing w:after="0" w:line="240" w:lineRule="auto"/>
      <w:jc w:val="center"/>
    </w:pPr>
    <w:rPr>
      <w:b w:val="0"/>
      <w:bCs w:val="0"/>
      <w:sz w:val="16"/>
      <w:szCs w:val="16"/>
      <w:lang w:val="en-GB"/>
    </w:rPr>
  </w:style>
  <w:style w:type="character" w:styleId="PlaceholderText">
    <w:name w:val="Placeholder Text"/>
    <w:basedOn w:val="DefaultParagraphFont"/>
    <w:uiPriority w:val="99"/>
    <w:semiHidden/>
    <w:rsid w:val="00051EBC"/>
    <w:rPr>
      <w:color w:val="808080"/>
    </w:rPr>
  </w:style>
  <w:style w:type="paragraph" w:styleId="Bibliography">
    <w:name w:val="Bibliography"/>
    <w:basedOn w:val="Normal"/>
    <w:next w:val="Normal"/>
    <w:uiPriority w:val="37"/>
    <w:unhideWhenUsed/>
    <w:rsid w:val="001336E8"/>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63738D"/>
    <w:rPr>
      <w:sz w:val="16"/>
      <w:szCs w:val="16"/>
    </w:rPr>
  </w:style>
  <w:style w:type="paragraph" w:styleId="CommentText">
    <w:name w:val="annotation text"/>
    <w:basedOn w:val="Normal"/>
    <w:link w:val="CommentTextChar"/>
    <w:uiPriority w:val="99"/>
    <w:unhideWhenUsed/>
    <w:rsid w:val="0063738D"/>
    <w:pPr>
      <w:spacing w:line="240" w:lineRule="auto"/>
    </w:pPr>
    <w:rPr>
      <w:sz w:val="20"/>
      <w:szCs w:val="20"/>
    </w:rPr>
  </w:style>
  <w:style w:type="character" w:customStyle="1" w:styleId="CommentTextChar">
    <w:name w:val="Comment Text Char"/>
    <w:basedOn w:val="DefaultParagraphFont"/>
    <w:link w:val="CommentText"/>
    <w:uiPriority w:val="99"/>
    <w:rsid w:val="0063738D"/>
    <w:rPr>
      <w:sz w:val="20"/>
      <w:szCs w:val="20"/>
    </w:rPr>
  </w:style>
  <w:style w:type="paragraph" w:styleId="Header">
    <w:name w:val="header"/>
    <w:basedOn w:val="Normal"/>
    <w:link w:val="HeaderChar"/>
    <w:uiPriority w:val="99"/>
    <w:unhideWhenUsed/>
    <w:rsid w:val="00637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38D"/>
  </w:style>
  <w:style w:type="paragraph" w:styleId="Footer">
    <w:name w:val="footer"/>
    <w:basedOn w:val="Normal"/>
    <w:link w:val="FooterChar"/>
    <w:uiPriority w:val="99"/>
    <w:unhideWhenUsed/>
    <w:rsid w:val="00637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38D"/>
  </w:style>
  <w:style w:type="character" w:customStyle="1" w:styleId="UnresolvedMention1">
    <w:name w:val="Unresolved Mention1"/>
    <w:basedOn w:val="DefaultParagraphFont"/>
    <w:uiPriority w:val="99"/>
    <w:semiHidden/>
    <w:unhideWhenUsed/>
    <w:rsid w:val="006373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35749"/>
    <w:rPr>
      <w:b/>
      <w:bCs/>
    </w:rPr>
  </w:style>
  <w:style w:type="character" w:customStyle="1" w:styleId="CommentSubjectChar">
    <w:name w:val="Comment Subject Char"/>
    <w:basedOn w:val="CommentTextChar"/>
    <w:link w:val="CommentSubject"/>
    <w:uiPriority w:val="99"/>
    <w:semiHidden/>
    <w:rsid w:val="00735749"/>
    <w:rPr>
      <w:b/>
      <w:bCs/>
      <w:sz w:val="20"/>
      <w:szCs w:val="20"/>
    </w:rPr>
  </w:style>
  <w:style w:type="paragraph" w:styleId="BalloonText">
    <w:name w:val="Balloon Text"/>
    <w:basedOn w:val="Normal"/>
    <w:link w:val="BalloonTextChar"/>
    <w:uiPriority w:val="99"/>
    <w:semiHidden/>
    <w:unhideWhenUsed/>
    <w:rsid w:val="00AC54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4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10" TargetMode="External"/><Relationship Id="rId1" Type="http://schemas.openxmlformats.org/officeDocument/2006/relationships/image" Target="media/image14.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15244</Words>
  <Characters>86892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SIVANANTHAN A L SELIYAN</cp:lastModifiedBy>
  <cp:revision>8</cp:revision>
  <dcterms:created xsi:type="dcterms:W3CDTF">2024-08-25T00:00:00Z</dcterms:created>
  <dcterms:modified xsi:type="dcterms:W3CDTF">2025-10-24T09:41:00Z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id="xQwImjeC"/&gt;&lt;style id="http://www.zotero.org/styles/ieee" locale="en-US" hasBibliography="1" bibliographyStyleHasBeenSet="1"/&gt;&lt;prefs&gt;&lt;pref name="fieldType" value="Field"/&gt;&lt;/prefs&gt;&lt;/data&gt;</vt:lpwstr>
  </property>
  <property fmtid="{D5CDD505-2E9C-101B-9397-08002B2CF9AE}" pid="3" name="GrammarlyDocumentId">
    <vt:lpwstr>97c3ff6942f75346080012a54fe180a98a1f2b1ba564e4840d0b117be8df58cf</vt:lpwstr>
  </property>
</Properties>
</file>