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06E54" w14:textId="77777777" w:rsidR="00304B12" w:rsidRDefault="00304B12" w:rsidP="00DC60B3">
      <w:pPr>
        <w:spacing w:after="0"/>
        <w:rPr>
          <w:rFonts w:ascii="Merriweather" w:hAnsi="Merriweather" w:cstheme="minorHAnsi"/>
          <w:color w:val="262626" w:themeColor="text1" w:themeTint="D9"/>
          <w:sz w:val="60"/>
          <w:szCs w:val="60"/>
        </w:rPr>
      </w:pPr>
      <w:r>
        <w:rPr>
          <w:rFonts w:ascii="Merriweather" w:hAnsi="Merriweather" w:cstheme="minorHAnsi"/>
          <w:color w:val="262626" w:themeColor="text1" w:themeTint="D9"/>
          <w:sz w:val="60"/>
          <w:szCs w:val="60"/>
        </w:rPr>
        <w:t xml:space="preserve">CV </w:t>
      </w:r>
    </w:p>
    <w:p w14:paraId="58B494C4" w14:textId="6F507A4A" w:rsidR="00F211D7" w:rsidRPr="00304B12" w:rsidRDefault="00304B12" w:rsidP="00DC60B3">
      <w:pPr>
        <w:spacing w:after="0"/>
        <w:rPr>
          <w:rFonts w:ascii="Merriweather" w:hAnsi="Merriweather" w:cstheme="minorHAnsi"/>
          <w:color w:val="262626" w:themeColor="text1" w:themeTint="D9"/>
          <w:sz w:val="32"/>
          <w:szCs w:val="32"/>
        </w:rPr>
      </w:pPr>
      <w:r w:rsidRPr="00304B12">
        <w:rPr>
          <w:rFonts w:ascii="Merriweather" w:hAnsi="Merriweather" w:cstheme="minorHAnsi"/>
          <w:color w:val="262626" w:themeColor="text1" w:themeTint="D9"/>
          <w:sz w:val="32"/>
          <w:szCs w:val="32"/>
        </w:rPr>
        <w:t>Guy Usishkin</w:t>
      </w:r>
    </w:p>
    <w:p w14:paraId="1DE6AD37" w14:textId="20DF2BB1" w:rsidR="00F211D7" w:rsidRPr="00A86F90" w:rsidRDefault="00F211D7" w:rsidP="00DC60B3">
      <w:pPr>
        <w:spacing w:after="0"/>
        <w:rPr>
          <w:color w:val="262626" w:themeColor="text1" w:themeTint="D9"/>
          <w:sz w:val="22"/>
        </w:rPr>
      </w:pPr>
      <w:r w:rsidRPr="00A86F90">
        <w:rPr>
          <w:rFonts w:eastAsiaTheme="minorEastAsia" w:cstheme="minorHAnsi"/>
          <w:color w:val="262626" w:themeColor="text1" w:themeTint="D9"/>
          <w:sz w:val="22"/>
          <w:lang w:val="en-IL"/>
        </w:rPr>
        <w:t xml:space="preserve">Mitzpe 3, Tel Aviv </w:t>
      </w:r>
      <w:r w:rsidRPr="00A86F90">
        <w:rPr>
          <w:rFonts w:cstheme="minorHAnsi"/>
          <w:color w:val="262626" w:themeColor="text1" w:themeTint="D9"/>
          <w:sz w:val="22"/>
          <w:lang w:val="en-IL"/>
        </w:rPr>
        <w:t xml:space="preserve">, Israel </w:t>
      </w:r>
      <w:r w:rsidR="00151825" w:rsidRPr="00A86F90">
        <w:rPr>
          <w:rFonts w:cstheme="minorHAnsi"/>
          <w:color w:val="262626" w:themeColor="text1" w:themeTint="D9"/>
          <w:sz w:val="22"/>
        </w:rPr>
        <w:t>•</w:t>
      </w:r>
      <w:r w:rsidR="001E2574" w:rsidRPr="00A86F90">
        <w:rPr>
          <w:rFonts w:cstheme="minorHAnsi"/>
          <w:color w:val="262626" w:themeColor="text1" w:themeTint="D9"/>
          <w:sz w:val="22"/>
        </w:rPr>
        <w:t xml:space="preserve"> </w:t>
      </w:r>
      <w:r w:rsidRPr="00A86F90">
        <w:rPr>
          <w:rFonts w:eastAsiaTheme="minorEastAsia" w:cstheme="minorHAnsi"/>
          <w:color w:val="262626" w:themeColor="text1" w:themeTint="D9"/>
          <w:sz w:val="22"/>
          <w:lang w:val="en-IL"/>
        </w:rPr>
        <w:t xml:space="preserve">(+972)544-895172 </w:t>
      </w:r>
      <w:r w:rsidR="001E2574" w:rsidRPr="00A86F90">
        <w:rPr>
          <w:rFonts w:cstheme="minorHAnsi"/>
          <w:color w:val="262626" w:themeColor="text1" w:themeTint="D9"/>
          <w:sz w:val="22"/>
        </w:rPr>
        <w:t xml:space="preserve">• </w:t>
      </w:r>
      <w:hyperlink r:id="rId12" w:history="1">
        <w:r w:rsidRPr="00A86F90">
          <w:rPr>
            <w:rStyle w:val="Hyperlink"/>
            <w:rFonts w:eastAsiaTheme="minorEastAsia" w:cstheme="minorHAnsi"/>
            <w:color w:val="262626" w:themeColor="text1" w:themeTint="D9"/>
            <w:sz w:val="22"/>
            <w:lang w:val="en-IL"/>
          </w:rPr>
          <w:t>guyusishkin@gmail.com</w:t>
        </w:r>
      </w:hyperlink>
      <w:r w:rsidRPr="00A86F90">
        <w:rPr>
          <w:rFonts w:eastAsiaTheme="minorEastAsia" w:cstheme="minorHAnsi"/>
          <w:color w:val="262626" w:themeColor="text1" w:themeTint="D9"/>
          <w:sz w:val="22"/>
          <w:lang w:val="en-IL"/>
        </w:rPr>
        <w:t xml:space="preserve"> </w:t>
      </w:r>
    </w:p>
    <w:p w14:paraId="1C4FD8F9" w14:textId="77777777" w:rsidR="00FD619B" w:rsidRDefault="00FD619B" w:rsidP="00DC60B3">
      <w:pPr>
        <w:spacing w:after="0"/>
        <w:rPr>
          <w:rStyle w:val="Bold"/>
          <w:color w:val="262626" w:themeColor="text1" w:themeTint="D9"/>
          <w:sz w:val="22"/>
          <w:rtl/>
          <w:lang w:bidi="he-IL"/>
        </w:rPr>
      </w:pPr>
    </w:p>
    <w:p w14:paraId="1F4C5E14" w14:textId="6C135D72" w:rsidR="00CF227C" w:rsidRPr="00A86F90" w:rsidRDefault="00CF227C" w:rsidP="00CF227C">
      <w:pPr>
        <w:spacing w:after="0"/>
        <w:rPr>
          <w:rStyle w:val="Bold"/>
          <w:color w:val="0070C0"/>
          <w:sz w:val="32"/>
          <w:szCs w:val="32"/>
        </w:rPr>
      </w:pPr>
      <w:r w:rsidRPr="00A86F90">
        <w:rPr>
          <w:rStyle w:val="Bold"/>
          <w:color w:val="0070C0"/>
          <w:sz w:val="32"/>
          <w:szCs w:val="32"/>
        </w:rPr>
        <w:t>E</w:t>
      </w:r>
      <w:r>
        <w:rPr>
          <w:rStyle w:val="Bold"/>
          <w:color w:val="0070C0"/>
          <w:sz w:val="32"/>
          <w:szCs w:val="32"/>
        </w:rPr>
        <w:t>xperience</w:t>
      </w:r>
    </w:p>
    <w:p w14:paraId="1AF4A453" w14:textId="6051128B" w:rsidR="00CF227C" w:rsidRPr="00CF227C" w:rsidRDefault="00CF227C" w:rsidP="00CF227C">
      <w:pPr>
        <w:spacing w:after="0"/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</w:rPr>
      </w:pPr>
      <w:r>
        <w:rPr>
          <w:rFonts w:cstheme="minorHAnsi"/>
          <w:b/>
          <w:bCs/>
          <w:color w:val="262626" w:themeColor="text1" w:themeTint="D9"/>
          <w:sz w:val="22"/>
          <w:lang w:val="en-IL"/>
        </w:rPr>
        <w:t>Feb</w:t>
      </w:r>
      <w:r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 xml:space="preserve">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202</w:t>
      </w:r>
      <w:r>
        <w:rPr>
          <w:rFonts w:cstheme="minorHAnsi"/>
          <w:b/>
          <w:bCs/>
          <w:color w:val="262626" w:themeColor="text1" w:themeTint="D9"/>
          <w:sz w:val="22"/>
          <w:lang w:val="en-IL"/>
        </w:rPr>
        <w:t xml:space="preserve">5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-</w:t>
      </w:r>
      <w:r w:rsidRPr="00CF227C">
        <w:rPr>
          <w:rFonts w:cstheme="minorHAnsi"/>
          <w:b/>
          <w:bCs/>
          <w:color w:val="262626" w:themeColor="text1" w:themeTint="D9"/>
          <w:sz w:val="22"/>
          <w:lang w:val="en-IL"/>
        </w:rPr>
        <w:t xml:space="preserve"> </w:t>
      </w:r>
      <w:r>
        <w:rPr>
          <w:rFonts w:cstheme="minorHAnsi"/>
          <w:b/>
          <w:bCs/>
          <w:color w:val="262626" w:themeColor="text1" w:themeTint="D9"/>
          <w:sz w:val="22"/>
          <w:lang w:val="en-IL"/>
        </w:rPr>
        <w:t>Present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 xml:space="preserve"> </w:t>
      </w:r>
      <w:r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  <w:lang w:val="en-IL"/>
        </w:rPr>
        <w:t>BUSINESS ANALYST – ey (ERNST &amp; YOUNG</w:t>
      </w:r>
      <w:r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</w:rPr>
        <w:t>)</w:t>
      </w:r>
    </w:p>
    <w:p w14:paraId="6F72988E" w14:textId="5807EF1F" w:rsidR="00CF227C" w:rsidRPr="00A86F90" w:rsidRDefault="00CF227C" w:rsidP="00CF227C">
      <w:pPr>
        <w:spacing w:after="0"/>
        <w:rPr>
          <w:rFonts w:cstheme="minorHAnsi"/>
          <w:color w:val="262626" w:themeColor="text1" w:themeTint="D9"/>
          <w:sz w:val="22"/>
          <w:lang w:val="en-IL"/>
        </w:rPr>
      </w:pPr>
      <w:r>
        <w:rPr>
          <w:rFonts w:cstheme="minorHAnsi"/>
          <w:color w:val="262626" w:themeColor="text1" w:themeTint="D9"/>
          <w:sz w:val="22"/>
          <w:lang w:val="en-IL"/>
        </w:rPr>
        <w:t>As part of the transaction team, I’m working on big datasets to get projects executed. While doing it, I’m using tools like pivot tables in Excel</w:t>
      </w:r>
      <w:r w:rsidR="00843CBC">
        <w:rPr>
          <w:rFonts w:cstheme="minorHAnsi"/>
          <w:color w:val="262626" w:themeColor="text1" w:themeTint="D9"/>
          <w:sz w:val="22"/>
          <w:lang w:val="en-IL"/>
        </w:rPr>
        <w:t>,</w:t>
      </w:r>
      <w:r w:rsidR="00E03FF3">
        <w:rPr>
          <w:rFonts w:cstheme="minorHAnsi"/>
          <w:color w:val="262626" w:themeColor="text1" w:themeTint="D9"/>
          <w:sz w:val="22"/>
          <w:lang w:val="en-IL"/>
        </w:rPr>
        <w:t xml:space="preserve"> SQL</w:t>
      </w:r>
      <w:r>
        <w:rPr>
          <w:rFonts w:cstheme="minorHAnsi"/>
          <w:color w:val="262626" w:themeColor="text1" w:themeTint="D9"/>
          <w:sz w:val="22"/>
          <w:lang w:val="en-IL"/>
        </w:rPr>
        <w:t xml:space="preserve"> &amp; Pandas dataframes in python</w:t>
      </w:r>
      <w:r w:rsidR="00843CBC">
        <w:rPr>
          <w:rFonts w:cstheme="minorHAnsi"/>
          <w:color w:val="262626" w:themeColor="text1" w:themeTint="D9"/>
          <w:sz w:val="22"/>
          <w:lang w:val="en-IL"/>
        </w:rPr>
        <w:t>. I’m using</w:t>
      </w:r>
      <w:r>
        <w:rPr>
          <w:rFonts w:cstheme="minorHAnsi"/>
          <w:color w:val="262626" w:themeColor="text1" w:themeTint="D9"/>
          <w:sz w:val="22"/>
          <w:lang w:val="en-IL"/>
        </w:rPr>
        <w:t xml:space="preserve"> matplotlib &amp; Microsoft’s PowerBI for visualisation</w:t>
      </w:r>
      <w:r w:rsidR="00843CBC">
        <w:rPr>
          <w:rFonts w:cstheme="minorHAnsi"/>
          <w:color w:val="262626" w:themeColor="text1" w:themeTint="D9"/>
          <w:sz w:val="22"/>
          <w:lang w:val="en-IL"/>
        </w:rPr>
        <w:t xml:space="preserve"> and</w:t>
      </w:r>
      <w:r>
        <w:rPr>
          <w:rFonts w:cstheme="minorHAnsi"/>
          <w:color w:val="262626" w:themeColor="text1" w:themeTint="D9"/>
          <w:sz w:val="22"/>
          <w:lang w:val="en-IL"/>
        </w:rPr>
        <w:t xml:space="preserve"> Models like random forest for predictive analysis.</w:t>
      </w:r>
    </w:p>
    <w:p w14:paraId="561C85F8" w14:textId="77777777" w:rsidR="00CF227C" w:rsidRPr="00CF227C" w:rsidRDefault="00CF227C" w:rsidP="00DC60B3">
      <w:pPr>
        <w:spacing w:after="0"/>
        <w:rPr>
          <w:rStyle w:val="Bold"/>
          <w:rFonts w:hint="cs"/>
          <w:color w:val="262626" w:themeColor="text1" w:themeTint="D9"/>
          <w:sz w:val="22"/>
          <w:lang w:val="en-IL" w:bidi="he-IL"/>
        </w:rPr>
      </w:pPr>
    </w:p>
    <w:p w14:paraId="460FD187" w14:textId="1931888A" w:rsidR="000C5801" w:rsidRPr="00A86F90" w:rsidRDefault="000C5801" w:rsidP="00DC60B3">
      <w:pPr>
        <w:spacing w:after="0"/>
        <w:rPr>
          <w:rStyle w:val="Bold"/>
          <w:color w:val="0070C0"/>
          <w:sz w:val="32"/>
          <w:szCs w:val="32"/>
        </w:rPr>
      </w:pPr>
      <w:r w:rsidRPr="00A86F90">
        <w:rPr>
          <w:rStyle w:val="Bold"/>
          <w:color w:val="0070C0"/>
          <w:sz w:val="32"/>
          <w:szCs w:val="32"/>
        </w:rPr>
        <w:t>Education</w:t>
      </w:r>
    </w:p>
    <w:p w14:paraId="0BF43418" w14:textId="5E9C6718" w:rsidR="00FD619B" w:rsidRPr="00A86F90" w:rsidRDefault="000C5801" w:rsidP="00692CB6">
      <w:pPr>
        <w:spacing w:after="0"/>
        <w:rPr>
          <w:rFonts w:cstheme="minorHAnsi"/>
          <w:b/>
          <w:bCs/>
          <w:color w:val="262626" w:themeColor="text1" w:themeTint="D9"/>
          <w:sz w:val="28"/>
          <w:szCs w:val="28"/>
          <w:lang w:val="en-IL"/>
        </w:rPr>
      </w:pP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202</w:t>
      </w:r>
      <w:r w:rsidR="0094087B" w:rsidRPr="00A86F90">
        <w:rPr>
          <w:rFonts w:cstheme="minorHAnsi"/>
          <w:b/>
          <w:bCs/>
          <w:color w:val="262626" w:themeColor="text1" w:themeTint="D9"/>
          <w:sz w:val="22"/>
          <w:lang w:val="en-IL"/>
        </w:rPr>
        <w:t>4</w:t>
      </w:r>
      <w:r w:rsidR="00CF227C">
        <w:rPr>
          <w:rFonts w:cstheme="minorHAnsi"/>
          <w:b/>
          <w:bCs/>
          <w:color w:val="262626" w:themeColor="text1" w:themeTint="D9"/>
          <w:sz w:val="22"/>
          <w:lang w:val="en-IL"/>
        </w:rPr>
        <w:t xml:space="preserve">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-</w:t>
      </w:r>
      <w:r w:rsidR="00CF227C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 xml:space="preserve">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202</w:t>
      </w:r>
      <w:r w:rsidR="0094087B" w:rsidRPr="00A86F90">
        <w:rPr>
          <w:rFonts w:cstheme="minorHAnsi"/>
          <w:b/>
          <w:bCs/>
          <w:color w:val="262626" w:themeColor="text1" w:themeTint="D9"/>
          <w:sz w:val="22"/>
          <w:lang w:val="en-IL"/>
        </w:rPr>
        <w:t>6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 xml:space="preserve"> </w:t>
      </w:r>
      <w:r w:rsidR="00692CB6"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  <w:lang w:val="en-IL"/>
        </w:rPr>
        <w:t xml:space="preserve">M.sc in management </w:t>
      </w:r>
      <w:r w:rsidR="00692CB6" w:rsidRPr="00692CB6"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</w:rPr>
        <w:t>of Technology &amp; Information Systems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  <w:lang w:val="en-IL"/>
        </w:rPr>
        <w:t xml:space="preserve"> </w:t>
      </w:r>
      <w:r w:rsidRPr="00A86F90">
        <w:rPr>
          <w:rFonts w:cstheme="minorHAnsi"/>
          <w:b/>
          <w:bCs/>
          <w:color w:val="262626" w:themeColor="text1" w:themeTint="D9"/>
          <w:sz w:val="28"/>
          <w:szCs w:val="28"/>
          <w:lang w:val="en-IL"/>
        </w:rPr>
        <w:t xml:space="preserve">-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  <w:lang w:val="en-IL"/>
        </w:rPr>
        <w:t xml:space="preserve">Tel Aviv University </w:t>
      </w:r>
    </w:p>
    <w:p w14:paraId="57CA9629" w14:textId="7E833DE3" w:rsidR="00FD619B" w:rsidRPr="00A86F90" w:rsidRDefault="00D479D0" w:rsidP="00DC60B3">
      <w:pPr>
        <w:spacing w:after="0"/>
        <w:rPr>
          <w:rFonts w:cstheme="minorHAnsi"/>
          <w:color w:val="262626" w:themeColor="text1" w:themeTint="D9"/>
          <w:sz w:val="22"/>
          <w:lang w:val="en-IL"/>
        </w:rPr>
      </w:pPr>
      <w:r>
        <w:rPr>
          <w:rFonts w:cstheme="minorHAnsi"/>
          <w:color w:val="262626" w:themeColor="text1" w:themeTint="D9"/>
          <w:sz w:val="22"/>
          <w:lang w:val="en-IL"/>
        </w:rPr>
        <w:t>An</w:t>
      </w:r>
      <w:r w:rsidR="00FD619B" w:rsidRPr="00A86F90">
        <w:rPr>
          <w:rFonts w:cstheme="minorHAnsi"/>
          <w:color w:val="262626" w:themeColor="text1" w:themeTint="D9"/>
          <w:sz w:val="22"/>
          <w:lang w:val="en-IL"/>
        </w:rPr>
        <w:t xml:space="preserve"> excellence program</w:t>
      </w:r>
      <w:r w:rsidR="0070343E" w:rsidRPr="00A86F90">
        <w:rPr>
          <w:rFonts w:cstheme="minorHAnsi"/>
          <w:color w:val="262626" w:themeColor="text1" w:themeTint="D9"/>
          <w:sz w:val="22"/>
          <w:lang w:val="en-IL"/>
        </w:rPr>
        <w:t xml:space="preserve"> for a second degree at the Coller School of Management at TAU, based on academic performance (GPA of at least 3.4 in first degree).</w:t>
      </w:r>
    </w:p>
    <w:p w14:paraId="256AFACE" w14:textId="182CED68" w:rsidR="0070343E" w:rsidRPr="00A86F90" w:rsidRDefault="0070343E" w:rsidP="00DC60B3">
      <w:pPr>
        <w:spacing w:after="0"/>
        <w:rPr>
          <w:rFonts w:cstheme="minorHAnsi"/>
          <w:color w:val="262626" w:themeColor="text1" w:themeTint="D9"/>
          <w:sz w:val="22"/>
          <w:lang w:val="en-IL"/>
        </w:rPr>
      </w:pPr>
      <w:r w:rsidRPr="00A86F90">
        <w:rPr>
          <w:rFonts w:cstheme="minorHAnsi"/>
          <w:color w:val="262626" w:themeColor="text1" w:themeTint="D9"/>
          <w:sz w:val="22"/>
          <w:lang w:val="en-IL"/>
        </w:rPr>
        <w:t xml:space="preserve">Majoring in </w:t>
      </w:r>
      <w:r w:rsidR="006E0874">
        <w:rPr>
          <w:rFonts w:cstheme="minorHAnsi"/>
          <w:color w:val="262626" w:themeColor="text1" w:themeTint="D9"/>
          <w:sz w:val="22"/>
          <w:lang w:val="en-IL"/>
        </w:rPr>
        <w:t>Data Science</w:t>
      </w:r>
      <w:r w:rsidR="002A1FD2">
        <w:rPr>
          <w:rFonts w:cstheme="minorHAnsi"/>
          <w:color w:val="262626" w:themeColor="text1" w:themeTint="D9"/>
          <w:sz w:val="22"/>
          <w:lang w:val="en-IL"/>
        </w:rPr>
        <w:t xml:space="preserve"> &amp; Business Data Analytics</w:t>
      </w:r>
      <w:r w:rsidR="00645F8F">
        <w:rPr>
          <w:rFonts w:cstheme="minorHAnsi"/>
          <w:color w:val="262626" w:themeColor="text1" w:themeTint="D9"/>
          <w:sz w:val="22"/>
          <w:lang w:val="en-IL"/>
        </w:rPr>
        <w:t>.</w:t>
      </w:r>
    </w:p>
    <w:p w14:paraId="3CA57B2E" w14:textId="492C6742" w:rsidR="000C5801" w:rsidRPr="00A86F90" w:rsidRDefault="000C5801" w:rsidP="00DC60B3">
      <w:pPr>
        <w:spacing w:after="0"/>
        <w:rPr>
          <w:rFonts w:cstheme="minorHAnsi"/>
          <w:color w:val="262626" w:themeColor="text1" w:themeTint="D9"/>
          <w:sz w:val="22"/>
          <w:lang w:val="en-IL"/>
        </w:rPr>
      </w:pPr>
    </w:p>
    <w:p w14:paraId="24CD7461" w14:textId="7BC29E67" w:rsidR="0070343E" w:rsidRPr="00A86F90" w:rsidRDefault="0094087B" w:rsidP="00DC60B3">
      <w:pPr>
        <w:spacing w:after="0"/>
        <w:rPr>
          <w:rFonts w:cstheme="minorHAnsi"/>
          <w:b/>
          <w:bCs/>
          <w:color w:val="262626" w:themeColor="text1" w:themeTint="D9"/>
          <w:sz w:val="28"/>
          <w:szCs w:val="28"/>
          <w:lang w:val="en-IL"/>
        </w:rPr>
      </w:pP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202</w:t>
      </w:r>
      <w:r w:rsidRPr="00A86F90">
        <w:rPr>
          <w:rFonts w:cstheme="minorHAnsi"/>
          <w:b/>
          <w:bCs/>
          <w:color w:val="262626" w:themeColor="text1" w:themeTint="D9"/>
          <w:sz w:val="22"/>
          <w:lang w:val="en-IL"/>
        </w:rPr>
        <w:t>2</w:t>
      </w:r>
      <w:r w:rsidR="00CF227C">
        <w:rPr>
          <w:rFonts w:cstheme="minorHAnsi"/>
          <w:b/>
          <w:bCs/>
          <w:color w:val="262626" w:themeColor="text1" w:themeTint="D9"/>
          <w:sz w:val="22"/>
          <w:lang w:val="en-IL"/>
        </w:rPr>
        <w:t xml:space="preserve">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-</w:t>
      </w:r>
      <w:r w:rsidR="00CF227C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 xml:space="preserve">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202</w:t>
      </w:r>
      <w:r w:rsidRPr="00A86F90">
        <w:rPr>
          <w:rFonts w:cstheme="minorHAnsi"/>
          <w:b/>
          <w:bCs/>
          <w:color w:val="262626" w:themeColor="text1" w:themeTint="D9"/>
          <w:sz w:val="22"/>
          <w:lang w:val="en-IL"/>
        </w:rPr>
        <w:t xml:space="preserve">5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  <w:lang w:val="en-IL"/>
        </w:rPr>
        <w:t xml:space="preserve">BA Management and Philosophy </w:t>
      </w:r>
      <w:r w:rsidRPr="00A86F90">
        <w:rPr>
          <w:rFonts w:cstheme="minorHAnsi"/>
          <w:b/>
          <w:bCs/>
          <w:color w:val="262626" w:themeColor="text1" w:themeTint="D9"/>
          <w:sz w:val="28"/>
          <w:szCs w:val="28"/>
          <w:lang w:val="en-IL"/>
        </w:rPr>
        <w:t xml:space="preserve">- 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8"/>
          <w:szCs w:val="28"/>
          <w:lang w:val="en-IL"/>
        </w:rPr>
        <w:t xml:space="preserve">Tel Aviv University </w:t>
      </w:r>
    </w:p>
    <w:p w14:paraId="6E6413D4" w14:textId="7A78E98E" w:rsidR="0070343E" w:rsidRPr="00A86F90" w:rsidRDefault="0094087B" w:rsidP="00DC60B3">
      <w:pPr>
        <w:spacing w:after="0"/>
        <w:rPr>
          <w:color w:val="262626" w:themeColor="text1" w:themeTint="D9"/>
          <w:sz w:val="22"/>
          <w:lang w:val="en-IL"/>
        </w:rPr>
      </w:pPr>
      <w:r w:rsidRPr="00A86F90">
        <w:rPr>
          <w:color w:val="262626" w:themeColor="text1" w:themeTint="D9"/>
          <w:sz w:val="22"/>
          <w:lang w:val="en-IL"/>
        </w:rPr>
        <w:t>GPA: 3.44/4.0</w:t>
      </w:r>
      <w:r w:rsidRPr="00A86F90">
        <w:rPr>
          <w:color w:val="262626" w:themeColor="text1" w:themeTint="D9"/>
          <w:sz w:val="22"/>
          <w:lang w:val="en-IL"/>
        </w:rPr>
        <w:br/>
        <w:t>Majoring in Data Science</w:t>
      </w:r>
      <w:r w:rsidR="0070343E" w:rsidRPr="00A86F90">
        <w:rPr>
          <w:color w:val="262626" w:themeColor="text1" w:themeTint="D9"/>
          <w:sz w:val="22"/>
          <w:lang w:val="en-IL"/>
        </w:rPr>
        <w:t xml:space="preserve">. </w:t>
      </w:r>
    </w:p>
    <w:p w14:paraId="190B4B29" w14:textId="77777777" w:rsidR="00DC60B3" w:rsidRPr="00A86F90" w:rsidRDefault="00DC60B3" w:rsidP="00DC60B3">
      <w:pPr>
        <w:spacing w:after="0"/>
        <w:rPr>
          <w:color w:val="262626" w:themeColor="text1" w:themeTint="D9"/>
          <w:sz w:val="22"/>
          <w:lang w:val="en-IL"/>
        </w:rPr>
      </w:pPr>
    </w:p>
    <w:p w14:paraId="1A8F36BF" w14:textId="60FBD978" w:rsidR="00DC60B3" w:rsidRPr="00A86F90" w:rsidRDefault="00E03FF3" w:rsidP="00DC60B3">
      <w:pPr>
        <w:spacing w:after="0"/>
        <w:rPr>
          <w:rStyle w:val="Bold"/>
          <w:color w:val="0070C0"/>
          <w:sz w:val="32"/>
          <w:szCs w:val="32"/>
        </w:rPr>
      </w:pPr>
      <w:r>
        <w:rPr>
          <w:rStyle w:val="Bold"/>
          <w:color w:val="0070C0"/>
          <w:sz w:val="32"/>
          <w:szCs w:val="32"/>
        </w:rPr>
        <w:t>Capabilities</w:t>
      </w:r>
    </w:p>
    <w:p w14:paraId="2D2B6AED" w14:textId="78959762" w:rsidR="00E03FF3" w:rsidRDefault="00DC60B3" w:rsidP="00E03FF3">
      <w:pPr>
        <w:spacing w:after="0"/>
        <w:jc w:val="both"/>
        <w:rPr>
          <w:rFonts w:cstheme="minorHAnsi"/>
          <w:color w:val="262626" w:themeColor="text1" w:themeTint="D9"/>
          <w:sz w:val="22"/>
        </w:rPr>
      </w:pPr>
      <w:r w:rsidRPr="00A86F90">
        <w:rPr>
          <w:rFonts w:cstheme="minorHAnsi"/>
          <w:color w:val="262626" w:themeColor="text1" w:themeTint="D9"/>
          <w:sz w:val="22"/>
        </w:rPr>
        <w:t>•</w:t>
      </w:r>
      <w:r w:rsidR="00E03FF3">
        <w:rPr>
          <w:rFonts w:cstheme="minorHAnsi"/>
          <w:color w:val="262626" w:themeColor="text1" w:themeTint="D9"/>
          <w:sz w:val="22"/>
        </w:rPr>
        <w:t xml:space="preserve"> </w:t>
      </w:r>
      <w:r w:rsidR="00CA7E14">
        <w:rPr>
          <w:rFonts w:cstheme="minorHAnsi"/>
          <w:color w:val="262626" w:themeColor="text1" w:themeTint="D9"/>
          <w:sz w:val="22"/>
        </w:rPr>
        <w:t>Programming and Data analysis</w:t>
      </w:r>
      <w:r w:rsidR="00E03FF3">
        <w:rPr>
          <w:rFonts w:cstheme="minorHAnsi"/>
          <w:color w:val="262626" w:themeColor="text1" w:themeTint="D9"/>
          <w:sz w:val="22"/>
        </w:rPr>
        <w:t xml:space="preserve"> - </w:t>
      </w:r>
      <w:r w:rsidR="00E03FF3" w:rsidRPr="00A86F90">
        <w:rPr>
          <w:rFonts w:cstheme="minorHAnsi"/>
          <w:color w:val="262626" w:themeColor="text1" w:themeTint="D9"/>
          <w:sz w:val="22"/>
        </w:rPr>
        <w:t xml:space="preserve">Python </w:t>
      </w:r>
      <w:r w:rsidR="00E03FF3">
        <w:rPr>
          <w:rFonts w:cstheme="minorHAnsi"/>
          <w:color w:val="262626" w:themeColor="text1" w:themeTint="D9"/>
          <w:sz w:val="22"/>
        </w:rPr>
        <w:t>&amp;</w:t>
      </w:r>
      <w:r w:rsidR="00E03FF3" w:rsidRPr="00A86F90">
        <w:rPr>
          <w:rFonts w:cstheme="minorHAnsi"/>
          <w:color w:val="262626" w:themeColor="text1" w:themeTint="D9"/>
          <w:sz w:val="22"/>
        </w:rPr>
        <w:t xml:space="preserve"> R</w:t>
      </w:r>
      <w:r w:rsidR="00E03FF3">
        <w:rPr>
          <w:rFonts w:cstheme="minorHAnsi"/>
          <w:color w:val="262626" w:themeColor="text1" w:themeTint="D9"/>
          <w:sz w:val="22"/>
        </w:rPr>
        <w:t xml:space="preserve"> </w:t>
      </w:r>
      <w:r w:rsidR="00786802">
        <w:rPr>
          <w:rFonts w:cstheme="minorHAnsi"/>
          <w:color w:val="262626" w:themeColor="text1" w:themeTint="D9"/>
          <w:sz w:val="22"/>
        </w:rPr>
        <w:t>(structured and semi structured)</w:t>
      </w:r>
      <w:r w:rsidR="00492A02">
        <w:rPr>
          <w:rFonts w:cstheme="minorHAnsi"/>
          <w:color w:val="262626" w:themeColor="text1" w:themeTint="D9"/>
          <w:sz w:val="22"/>
        </w:rPr>
        <w:t>.</w:t>
      </w:r>
      <w:r w:rsidR="00E03FF3">
        <w:rPr>
          <w:rFonts w:cstheme="minorHAnsi"/>
          <w:color w:val="262626" w:themeColor="text1" w:themeTint="D9"/>
          <w:sz w:val="22"/>
        </w:rPr>
        <w:t xml:space="preserve"> </w:t>
      </w:r>
      <w:r w:rsidR="00E03FF3">
        <w:rPr>
          <w:rFonts w:cstheme="minorHAnsi"/>
          <w:color w:val="262626" w:themeColor="text1" w:themeTint="D9"/>
          <w:sz w:val="22"/>
        </w:rPr>
        <w:t>cleansing and preparation</w:t>
      </w:r>
      <w:r w:rsidR="00E03FF3">
        <w:rPr>
          <w:rFonts w:cstheme="minorHAnsi"/>
          <w:color w:val="262626" w:themeColor="text1" w:themeTint="D9"/>
          <w:sz w:val="22"/>
        </w:rPr>
        <w:t xml:space="preserve"> with Pandas</w:t>
      </w:r>
      <w:r w:rsidR="00492A02">
        <w:rPr>
          <w:rFonts w:cstheme="minorHAnsi"/>
          <w:color w:val="262626" w:themeColor="text1" w:themeTint="D9"/>
          <w:sz w:val="22"/>
        </w:rPr>
        <w:t>.</w:t>
      </w:r>
      <w:r w:rsidR="00E03FF3">
        <w:rPr>
          <w:rFonts w:cstheme="minorHAnsi"/>
          <w:color w:val="262626" w:themeColor="text1" w:themeTint="D9"/>
          <w:sz w:val="22"/>
        </w:rPr>
        <w:t xml:space="preserve"> prediction</w:t>
      </w:r>
      <w:r w:rsidR="00E03FF3">
        <w:rPr>
          <w:rFonts w:cstheme="minorHAnsi"/>
          <w:color w:val="262626" w:themeColor="text1" w:themeTint="D9"/>
          <w:sz w:val="22"/>
        </w:rPr>
        <w:t xml:space="preserve"> </w:t>
      </w:r>
      <w:r w:rsidR="00E03FF3">
        <w:rPr>
          <w:rFonts w:cstheme="minorHAnsi"/>
          <w:color w:val="262626" w:themeColor="text1" w:themeTint="D9"/>
          <w:sz w:val="22"/>
        </w:rPr>
        <w:t>models</w:t>
      </w:r>
      <w:r w:rsidR="00E03FF3">
        <w:rPr>
          <w:rFonts w:cstheme="minorHAnsi"/>
          <w:color w:val="262626" w:themeColor="text1" w:themeTint="D9"/>
          <w:sz w:val="22"/>
        </w:rPr>
        <w:t xml:space="preserve"> –</w:t>
      </w:r>
      <w:r w:rsidR="00DC725D">
        <w:rPr>
          <w:rFonts w:cstheme="minorHAnsi"/>
          <w:color w:val="262626" w:themeColor="text1" w:themeTint="D9"/>
          <w:sz w:val="22"/>
        </w:rPr>
        <w:t xml:space="preserve"> </w:t>
      </w:r>
      <w:r w:rsidR="00E03FF3">
        <w:rPr>
          <w:rFonts w:cstheme="minorHAnsi"/>
          <w:color w:val="262626" w:themeColor="text1" w:themeTint="D9"/>
          <w:sz w:val="22"/>
        </w:rPr>
        <w:t>regression</w:t>
      </w:r>
      <w:r w:rsidR="00DC725D">
        <w:rPr>
          <w:rFonts w:cstheme="minorHAnsi"/>
          <w:color w:val="262626" w:themeColor="text1" w:themeTint="D9"/>
          <w:sz w:val="22"/>
        </w:rPr>
        <w:t>s</w:t>
      </w:r>
      <w:r w:rsidR="00E03FF3">
        <w:rPr>
          <w:rFonts w:cstheme="minorHAnsi"/>
          <w:color w:val="262626" w:themeColor="text1" w:themeTint="D9"/>
          <w:sz w:val="22"/>
        </w:rPr>
        <w:t>, decisions trees</w:t>
      </w:r>
      <w:r w:rsidR="00DC725D">
        <w:rPr>
          <w:rFonts w:cstheme="minorHAnsi"/>
          <w:color w:val="262626" w:themeColor="text1" w:themeTint="D9"/>
          <w:sz w:val="22"/>
        </w:rPr>
        <w:t xml:space="preserve"> &amp; </w:t>
      </w:r>
      <w:r w:rsidR="00DC725D">
        <w:rPr>
          <w:rFonts w:cstheme="minorHAnsi"/>
          <w:color w:val="262626" w:themeColor="text1" w:themeTint="D9"/>
          <w:sz w:val="22"/>
        </w:rPr>
        <w:t>random forest</w:t>
      </w:r>
      <w:r w:rsidR="00E03FF3">
        <w:rPr>
          <w:rFonts w:cstheme="minorHAnsi"/>
          <w:color w:val="262626" w:themeColor="text1" w:themeTint="D9"/>
          <w:sz w:val="22"/>
        </w:rPr>
        <w:t>, Clustering</w:t>
      </w:r>
      <w:r w:rsidR="00DC725D">
        <w:rPr>
          <w:rFonts w:cstheme="minorHAnsi"/>
          <w:color w:val="262626" w:themeColor="text1" w:themeTint="D9"/>
          <w:sz w:val="22"/>
        </w:rPr>
        <w:t xml:space="preserve"> &amp; </w:t>
      </w:r>
      <w:r w:rsidR="00E03FF3">
        <w:rPr>
          <w:rFonts w:cstheme="minorHAnsi"/>
          <w:color w:val="262626" w:themeColor="text1" w:themeTint="D9"/>
          <w:sz w:val="22"/>
        </w:rPr>
        <w:t>KNN</w:t>
      </w:r>
      <w:r w:rsidR="00DC725D">
        <w:rPr>
          <w:rFonts w:cstheme="minorHAnsi"/>
          <w:color w:val="262626" w:themeColor="text1" w:themeTint="D9"/>
          <w:sz w:val="22"/>
        </w:rPr>
        <w:t xml:space="preserve"> &amp; </w:t>
      </w:r>
      <w:r w:rsidR="00E03FF3">
        <w:rPr>
          <w:rFonts w:cstheme="minorHAnsi"/>
          <w:color w:val="262626" w:themeColor="text1" w:themeTint="D9"/>
          <w:sz w:val="22"/>
        </w:rPr>
        <w:t>Kmeans</w:t>
      </w:r>
      <w:r w:rsidR="00492A02">
        <w:rPr>
          <w:rFonts w:cstheme="minorHAnsi"/>
          <w:color w:val="262626" w:themeColor="text1" w:themeTint="D9"/>
          <w:sz w:val="22"/>
        </w:rPr>
        <w:t>.</w:t>
      </w:r>
      <w:r w:rsidR="00E03FF3">
        <w:rPr>
          <w:rFonts w:cstheme="minorHAnsi"/>
          <w:color w:val="262626" w:themeColor="text1" w:themeTint="D9"/>
          <w:sz w:val="22"/>
        </w:rPr>
        <w:t xml:space="preserve"> </w:t>
      </w:r>
      <w:r w:rsidR="00492A02">
        <w:rPr>
          <w:rFonts w:cstheme="minorHAnsi"/>
          <w:color w:val="262626" w:themeColor="text1" w:themeTint="D9"/>
          <w:sz w:val="22"/>
        </w:rPr>
        <w:t>Performance measures</w:t>
      </w:r>
      <w:r w:rsidR="00E03FF3">
        <w:rPr>
          <w:rFonts w:cstheme="minorHAnsi"/>
          <w:color w:val="262626" w:themeColor="text1" w:themeTint="D9"/>
          <w:sz w:val="22"/>
        </w:rPr>
        <w:t xml:space="preserve"> &amp; model evaluation - accuracy, recall, p</w:t>
      </w:r>
      <w:r w:rsidR="00492A02">
        <w:rPr>
          <w:rFonts w:cstheme="minorHAnsi"/>
          <w:color w:val="262626" w:themeColor="text1" w:themeTint="D9"/>
          <w:sz w:val="22"/>
        </w:rPr>
        <w:t>recision, EV</w:t>
      </w:r>
      <w:r w:rsidR="00E03FF3">
        <w:rPr>
          <w:rFonts w:cstheme="minorHAnsi"/>
          <w:color w:val="262626" w:themeColor="text1" w:themeTint="D9"/>
          <w:sz w:val="22"/>
        </w:rPr>
        <w:t>.</w:t>
      </w:r>
    </w:p>
    <w:p w14:paraId="4D614241" w14:textId="77777777" w:rsidR="00E03FF3" w:rsidRDefault="000719C8" w:rsidP="00A8066A">
      <w:pPr>
        <w:spacing w:after="0"/>
        <w:jc w:val="both"/>
        <w:rPr>
          <w:rFonts w:cstheme="minorHAnsi"/>
          <w:color w:val="262626" w:themeColor="text1" w:themeTint="D9"/>
          <w:sz w:val="22"/>
        </w:rPr>
      </w:pPr>
      <w:r w:rsidRPr="00A86F90">
        <w:rPr>
          <w:rFonts w:cstheme="minorHAnsi"/>
          <w:color w:val="262626" w:themeColor="text1" w:themeTint="D9"/>
          <w:sz w:val="22"/>
        </w:rPr>
        <w:t>•</w:t>
      </w:r>
      <w:r w:rsidR="00CE3B22">
        <w:rPr>
          <w:rFonts w:cstheme="minorHAnsi"/>
          <w:color w:val="262626" w:themeColor="text1" w:themeTint="D9"/>
          <w:sz w:val="22"/>
        </w:rPr>
        <w:t xml:space="preserve"> visualization</w:t>
      </w:r>
      <w:r w:rsidR="00A57DF2">
        <w:rPr>
          <w:rFonts w:cstheme="minorHAnsi"/>
          <w:color w:val="262626" w:themeColor="text1" w:themeTint="D9"/>
          <w:sz w:val="22"/>
        </w:rPr>
        <w:t xml:space="preserve"> - Tableau</w:t>
      </w:r>
      <w:r w:rsidR="00CA7E14">
        <w:rPr>
          <w:rFonts w:cstheme="minorHAnsi"/>
          <w:color w:val="262626" w:themeColor="text1" w:themeTint="D9"/>
          <w:sz w:val="22"/>
        </w:rPr>
        <w:t>,</w:t>
      </w:r>
      <w:r w:rsidR="00E03FF3">
        <w:rPr>
          <w:rFonts w:cstheme="minorHAnsi"/>
          <w:color w:val="262626" w:themeColor="text1" w:themeTint="D9"/>
          <w:sz w:val="22"/>
        </w:rPr>
        <w:t xml:space="preserve"> PowerBI, Matplotlib</w:t>
      </w:r>
    </w:p>
    <w:p w14:paraId="6627EC35" w14:textId="7AE944B8" w:rsidR="00E03FF3" w:rsidRDefault="00786802" w:rsidP="00A8066A">
      <w:pPr>
        <w:spacing w:after="0"/>
        <w:jc w:val="both"/>
        <w:rPr>
          <w:rFonts w:cstheme="minorHAnsi"/>
          <w:color w:val="262626" w:themeColor="text1" w:themeTint="D9"/>
          <w:sz w:val="22"/>
        </w:rPr>
      </w:pPr>
      <w:r w:rsidRPr="00A86F90">
        <w:rPr>
          <w:rFonts w:cstheme="minorHAnsi"/>
          <w:color w:val="262626" w:themeColor="text1" w:themeTint="D9"/>
          <w:sz w:val="22"/>
        </w:rPr>
        <w:t>•</w:t>
      </w:r>
      <w:r>
        <w:rPr>
          <w:rFonts w:cstheme="minorHAnsi"/>
          <w:color w:val="262626" w:themeColor="text1" w:themeTint="D9"/>
          <w:sz w:val="22"/>
        </w:rPr>
        <w:t xml:space="preserve"> Big </w:t>
      </w:r>
      <w:r w:rsidR="00D00F78">
        <w:rPr>
          <w:rFonts w:cstheme="minorHAnsi"/>
          <w:color w:val="262626" w:themeColor="text1" w:themeTint="D9"/>
          <w:sz w:val="22"/>
        </w:rPr>
        <w:t>D</w:t>
      </w:r>
      <w:r>
        <w:rPr>
          <w:rFonts w:cstheme="minorHAnsi"/>
          <w:color w:val="262626" w:themeColor="text1" w:themeTint="D9"/>
          <w:sz w:val="22"/>
        </w:rPr>
        <w:t xml:space="preserve">ata </w:t>
      </w:r>
      <w:r w:rsidR="00D00F78">
        <w:rPr>
          <w:rFonts w:cstheme="minorHAnsi"/>
          <w:color w:val="262626" w:themeColor="text1" w:themeTint="D9"/>
          <w:sz w:val="22"/>
        </w:rPr>
        <w:t>T</w:t>
      </w:r>
      <w:r>
        <w:rPr>
          <w:rFonts w:cstheme="minorHAnsi"/>
          <w:color w:val="262626" w:themeColor="text1" w:themeTint="D9"/>
          <w:sz w:val="22"/>
        </w:rPr>
        <w:t xml:space="preserve">echnologies – </w:t>
      </w:r>
      <w:r w:rsidR="00B66BA1">
        <w:rPr>
          <w:rFonts w:cstheme="minorHAnsi"/>
          <w:color w:val="262626" w:themeColor="text1" w:themeTint="D9"/>
          <w:sz w:val="22"/>
        </w:rPr>
        <w:t xml:space="preserve">ETL/ELT Processes, </w:t>
      </w:r>
      <w:r>
        <w:rPr>
          <w:rFonts w:cstheme="minorHAnsi"/>
          <w:color w:val="262626" w:themeColor="text1" w:themeTint="D9"/>
          <w:sz w:val="22"/>
        </w:rPr>
        <w:t>HD</w:t>
      </w:r>
      <w:r w:rsidR="00B66BA1">
        <w:rPr>
          <w:rFonts w:cstheme="minorHAnsi"/>
          <w:color w:val="262626" w:themeColor="text1" w:themeTint="D9"/>
          <w:sz w:val="22"/>
        </w:rPr>
        <w:t>F</w:t>
      </w:r>
      <w:r>
        <w:rPr>
          <w:rFonts w:cstheme="minorHAnsi"/>
          <w:color w:val="262626" w:themeColor="text1" w:themeTint="D9"/>
          <w:sz w:val="22"/>
        </w:rPr>
        <w:t>S,</w:t>
      </w:r>
      <w:r w:rsidR="00DC725D">
        <w:rPr>
          <w:rFonts w:cstheme="minorHAnsi"/>
          <w:color w:val="262626" w:themeColor="text1" w:themeTint="D9"/>
          <w:sz w:val="22"/>
        </w:rPr>
        <w:t xml:space="preserve"> RDD,</w:t>
      </w:r>
      <w:r>
        <w:rPr>
          <w:rFonts w:cstheme="minorHAnsi"/>
          <w:color w:val="262626" w:themeColor="text1" w:themeTint="D9"/>
          <w:sz w:val="22"/>
        </w:rPr>
        <w:t xml:space="preserve"> </w:t>
      </w:r>
      <w:r w:rsidR="00DC725D">
        <w:rPr>
          <w:rFonts w:cstheme="minorHAnsi"/>
          <w:color w:val="262626" w:themeColor="text1" w:themeTint="D9"/>
          <w:sz w:val="22"/>
        </w:rPr>
        <w:t>P</w:t>
      </w:r>
      <w:r>
        <w:rPr>
          <w:rFonts w:cstheme="minorHAnsi"/>
          <w:color w:val="262626" w:themeColor="text1" w:themeTint="D9"/>
          <w:sz w:val="22"/>
        </w:rPr>
        <w:t>y</w:t>
      </w:r>
      <w:r w:rsidR="00DC725D">
        <w:rPr>
          <w:rFonts w:cstheme="minorHAnsi"/>
          <w:color w:val="262626" w:themeColor="text1" w:themeTint="D9"/>
          <w:sz w:val="22"/>
        </w:rPr>
        <w:t>S</w:t>
      </w:r>
      <w:r>
        <w:rPr>
          <w:rFonts w:cstheme="minorHAnsi"/>
          <w:color w:val="262626" w:themeColor="text1" w:themeTint="D9"/>
          <w:sz w:val="22"/>
        </w:rPr>
        <w:t>park,</w:t>
      </w:r>
      <w:r w:rsidR="00B66BA1">
        <w:rPr>
          <w:rFonts w:cstheme="minorHAnsi"/>
          <w:color w:val="262626" w:themeColor="text1" w:themeTint="D9"/>
          <w:sz w:val="22"/>
        </w:rPr>
        <w:t xml:space="preserve"> </w:t>
      </w:r>
      <w:r w:rsidR="00DC725D">
        <w:rPr>
          <w:rFonts w:cstheme="minorHAnsi"/>
          <w:color w:val="262626" w:themeColor="text1" w:themeTint="D9"/>
          <w:sz w:val="22"/>
        </w:rPr>
        <w:t>S</w:t>
      </w:r>
      <w:r>
        <w:rPr>
          <w:rFonts w:cstheme="minorHAnsi"/>
          <w:color w:val="262626" w:themeColor="text1" w:themeTint="D9"/>
          <w:sz w:val="22"/>
        </w:rPr>
        <w:t>parkSQL, Databricks</w:t>
      </w:r>
      <w:r w:rsidR="00DC725D">
        <w:rPr>
          <w:rFonts w:cstheme="minorHAnsi"/>
          <w:color w:val="262626" w:themeColor="text1" w:themeTint="D9"/>
          <w:sz w:val="22"/>
        </w:rPr>
        <w:t>.</w:t>
      </w:r>
    </w:p>
    <w:p w14:paraId="4CD298AE" w14:textId="53379FA4" w:rsidR="00E03FF3" w:rsidRDefault="00DC60B3" w:rsidP="00A8066A">
      <w:pPr>
        <w:spacing w:after="0"/>
        <w:jc w:val="both"/>
        <w:rPr>
          <w:rFonts w:cstheme="minorHAnsi"/>
          <w:color w:val="262626" w:themeColor="text1" w:themeTint="D9"/>
          <w:sz w:val="22"/>
        </w:rPr>
      </w:pPr>
      <w:r w:rsidRPr="00A86F90">
        <w:rPr>
          <w:rFonts w:cstheme="minorHAnsi"/>
          <w:color w:val="262626" w:themeColor="text1" w:themeTint="D9"/>
          <w:sz w:val="22"/>
        </w:rPr>
        <w:t xml:space="preserve">• </w:t>
      </w:r>
      <w:r w:rsidR="00E03FF3">
        <w:rPr>
          <w:rFonts w:cstheme="minorHAnsi"/>
          <w:color w:val="262626" w:themeColor="text1" w:themeTint="D9"/>
          <w:sz w:val="22"/>
        </w:rPr>
        <w:t xml:space="preserve">Relational </w:t>
      </w:r>
      <w:r w:rsidR="00492A02">
        <w:rPr>
          <w:rFonts w:cstheme="minorHAnsi"/>
          <w:color w:val="262626" w:themeColor="text1" w:themeTint="D9"/>
          <w:sz w:val="22"/>
          <w:lang w:bidi="he-IL"/>
        </w:rPr>
        <w:t xml:space="preserve">Databases </w:t>
      </w:r>
      <w:r w:rsidR="00E03FF3">
        <w:rPr>
          <w:rFonts w:cstheme="minorHAnsi"/>
          <w:color w:val="262626" w:themeColor="text1" w:themeTint="D9"/>
          <w:sz w:val="22"/>
        </w:rPr>
        <w:t xml:space="preserve">- SQL, </w:t>
      </w:r>
      <w:r w:rsidRPr="00A86F90">
        <w:rPr>
          <w:rFonts w:cstheme="minorHAnsi"/>
          <w:color w:val="262626" w:themeColor="text1" w:themeTint="D9"/>
          <w:sz w:val="22"/>
        </w:rPr>
        <w:t>Excel</w:t>
      </w:r>
      <w:r w:rsidR="00CA7E14">
        <w:rPr>
          <w:rFonts w:cstheme="minorHAnsi"/>
          <w:color w:val="262626" w:themeColor="text1" w:themeTint="D9"/>
          <w:sz w:val="22"/>
        </w:rPr>
        <w:t xml:space="preserve"> – solver, goal seek, Pivot table, VLOOKUP, power query</w:t>
      </w:r>
      <w:r w:rsidR="00DC725D">
        <w:rPr>
          <w:rFonts w:cstheme="minorHAnsi"/>
          <w:color w:val="262626" w:themeColor="text1" w:themeTint="D9"/>
          <w:sz w:val="22"/>
        </w:rPr>
        <w:t>.</w:t>
      </w:r>
      <w:r w:rsidR="00CA7E14">
        <w:rPr>
          <w:rFonts w:cstheme="minorHAnsi"/>
          <w:color w:val="262626" w:themeColor="text1" w:themeTint="D9"/>
          <w:sz w:val="22"/>
        </w:rPr>
        <w:t xml:space="preserve"> </w:t>
      </w:r>
    </w:p>
    <w:p w14:paraId="36D8144A" w14:textId="2510225D" w:rsidR="00DC60B3" w:rsidRPr="00A86F90" w:rsidRDefault="00DC60B3" w:rsidP="00A8066A">
      <w:pPr>
        <w:spacing w:after="0"/>
        <w:jc w:val="both"/>
        <w:rPr>
          <w:rFonts w:cstheme="minorHAnsi"/>
          <w:color w:val="262626" w:themeColor="text1" w:themeTint="D9"/>
          <w:sz w:val="22"/>
        </w:rPr>
      </w:pPr>
      <w:r w:rsidRPr="00A86F90">
        <w:rPr>
          <w:rFonts w:cstheme="minorHAnsi"/>
          <w:color w:val="262626" w:themeColor="text1" w:themeTint="D9"/>
          <w:sz w:val="22"/>
        </w:rPr>
        <w:t xml:space="preserve">• </w:t>
      </w:r>
      <w:r w:rsidR="00E03FF3">
        <w:rPr>
          <w:rFonts w:cstheme="minorHAnsi"/>
          <w:color w:val="262626" w:themeColor="text1" w:themeTint="D9"/>
          <w:sz w:val="22"/>
        </w:rPr>
        <w:t xml:space="preserve">Else - </w:t>
      </w:r>
      <w:r w:rsidRPr="00A86F90">
        <w:rPr>
          <w:rFonts w:cstheme="minorHAnsi"/>
          <w:color w:val="262626" w:themeColor="text1" w:themeTint="D9"/>
          <w:sz w:val="22"/>
          <w:lang w:val="en-IL"/>
        </w:rPr>
        <w:t>Fundamentals of funding</w:t>
      </w:r>
      <w:r w:rsidR="00E03FF3">
        <w:rPr>
          <w:rFonts w:cstheme="minorHAnsi"/>
          <w:color w:val="262626" w:themeColor="text1" w:themeTint="D9"/>
          <w:sz w:val="22"/>
          <w:lang w:val="en-IL"/>
        </w:rPr>
        <w:t>,</w:t>
      </w:r>
      <w:r w:rsidRPr="00A86F90">
        <w:rPr>
          <w:rFonts w:cstheme="minorHAnsi"/>
          <w:color w:val="262626" w:themeColor="text1" w:themeTint="D9"/>
          <w:sz w:val="22"/>
        </w:rPr>
        <w:t xml:space="preserve"> </w:t>
      </w:r>
      <w:r w:rsidRPr="00A86F90">
        <w:rPr>
          <w:rFonts w:cstheme="minorHAnsi"/>
          <w:color w:val="262626" w:themeColor="text1" w:themeTint="D9"/>
          <w:sz w:val="22"/>
          <w:lang w:val="en-IL"/>
        </w:rPr>
        <w:t>Statistic</w:t>
      </w:r>
      <w:r w:rsidR="00E03FF3">
        <w:rPr>
          <w:rFonts w:cstheme="minorHAnsi"/>
          <w:color w:val="262626" w:themeColor="text1" w:themeTint="D9"/>
          <w:sz w:val="22"/>
          <w:lang w:val="en-IL"/>
        </w:rPr>
        <w:t xml:space="preserve">s, </w:t>
      </w:r>
      <w:r w:rsidR="005B6C53">
        <w:rPr>
          <w:rFonts w:cstheme="minorHAnsi"/>
          <w:color w:val="262626" w:themeColor="text1" w:themeTint="D9"/>
          <w:sz w:val="22"/>
        </w:rPr>
        <w:t>Finance</w:t>
      </w:r>
      <w:r w:rsidR="00E03FF3">
        <w:rPr>
          <w:rFonts w:cstheme="minorHAnsi"/>
          <w:color w:val="262626" w:themeColor="text1" w:themeTint="D9"/>
          <w:sz w:val="22"/>
        </w:rPr>
        <w:t>, Investments</w:t>
      </w:r>
    </w:p>
    <w:p w14:paraId="141106CF" w14:textId="77777777" w:rsidR="00DC60B3" w:rsidRPr="00A86F90" w:rsidRDefault="00DC60B3" w:rsidP="00DC60B3">
      <w:pPr>
        <w:spacing w:after="0"/>
        <w:rPr>
          <w:rStyle w:val="Bold"/>
          <w:color w:val="262626" w:themeColor="text1" w:themeTint="D9"/>
          <w:sz w:val="22"/>
        </w:rPr>
      </w:pPr>
    </w:p>
    <w:p w14:paraId="131C3E92" w14:textId="696CF572" w:rsidR="0094087B" w:rsidRPr="00A86F90" w:rsidRDefault="0094087B" w:rsidP="00DC60B3">
      <w:pPr>
        <w:spacing w:after="0"/>
        <w:rPr>
          <w:rStyle w:val="Bold"/>
          <w:color w:val="0070C0"/>
          <w:sz w:val="32"/>
          <w:szCs w:val="32"/>
        </w:rPr>
      </w:pPr>
      <w:r w:rsidRPr="00A86F90">
        <w:rPr>
          <w:rStyle w:val="Bold"/>
          <w:color w:val="0070C0"/>
          <w:sz w:val="32"/>
          <w:szCs w:val="32"/>
        </w:rPr>
        <w:t>Military Service</w:t>
      </w:r>
    </w:p>
    <w:p w14:paraId="4C2856D8" w14:textId="02A14298" w:rsidR="00D81273" w:rsidRPr="00A86F90" w:rsidRDefault="0094087B" w:rsidP="00DC60B3">
      <w:pPr>
        <w:spacing w:after="0"/>
        <w:rPr>
          <w:rFonts w:cstheme="minorHAnsi"/>
          <w:b/>
          <w:bCs/>
          <w:color w:val="262626" w:themeColor="text1" w:themeTint="D9"/>
          <w:sz w:val="28"/>
          <w:szCs w:val="28"/>
          <w:lang w:bidi="he-IL"/>
        </w:rPr>
      </w:pP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20</w:t>
      </w:r>
      <w:r w:rsidRPr="00A86F90">
        <w:rPr>
          <w:rFonts w:cstheme="minorHAnsi"/>
          <w:b/>
          <w:bCs/>
          <w:color w:val="262626" w:themeColor="text1" w:themeTint="D9"/>
          <w:sz w:val="22"/>
          <w:lang w:val="en-IL"/>
        </w:rPr>
        <w:t>18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-20</w:t>
      </w:r>
      <w:r w:rsidR="00D81273" w:rsidRPr="00A86F90">
        <w:rPr>
          <w:rFonts w:cstheme="minorHAnsi"/>
          <w:b/>
          <w:bCs/>
          <w:color w:val="262626" w:themeColor="text1" w:themeTint="D9"/>
          <w:sz w:val="22"/>
          <w:lang w:val="en-IL"/>
        </w:rPr>
        <w:t xml:space="preserve">20 </w:t>
      </w:r>
      <w:r w:rsidR="00D81273" w:rsidRPr="00A86F90">
        <w:rPr>
          <w:rFonts w:cstheme="minorHAnsi"/>
          <w:b/>
          <w:bCs/>
          <w:color w:val="262626" w:themeColor="text1" w:themeTint="D9"/>
          <w:sz w:val="28"/>
          <w:szCs w:val="28"/>
          <w:lang w:val="en-IL"/>
        </w:rPr>
        <w:t xml:space="preserve">COMBAT </w:t>
      </w:r>
      <w:r w:rsidR="00D81273" w:rsidRPr="00A86F90">
        <w:rPr>
          <w:rFonts w:cstheme="minorHAnsi"/>
          <w:b/>
          <w:bCs/>
          <w:color w:val="262626" w:themeColor="text1" w:themeTint="D9"/>
          <w:sz w:val="28"/>
          <w:szCs w:val="28"/>
          <w:lang w:bidi="he-IL"/>
        </w:rPr>
        <w:t>SOLDIER &amp; SQUAD COMMANDER</w:t>
      </w:r>
    </w:p>
    <w:p w14:paraId="49F2AC2C" w14:textId="45AFE01F" w:rsidR="00D81273" w:rsidRDefault="00CE3B22" w:rsidP="00A8066A">
      <w:pPr>
        <w:spacing w:after="0"/>
        <w:jc w:val="both"/>
        <w:rPr>
          <w:rFonts w:cstheme="minorHAnsi"/>
          <w:color w:val="262626" w:themeColor="text1" w:themeTint="D9"/>
          <w:sz w:val="22"/>
        </w:rPr>
      </w:pPr>
      <w:r w:rsidRPr="00CE3B22">
        <w:rPr>
          <w:rFonts w:cstheme="minorHAnsi"/>
          <w:color w:val="262626" w:themeColor="text1" w:themeTint="D9"/>
          <w:sz w:val="22"/>
        </w:rPr>
        <w:t xml:space="preserve">served in the IDF's Nahal Brigade as a combat soldier, then progressed to a squad commander, where I led a class of 13 soldiers. I was later promoted to the role of sergeant, responsible for managing a department of 30 combat soldiers </w:t>
      </w:r>
      <w:r>
        <w:rPr>
          <w:rFonts w:cstheme="minorHAnsi"/>
          <w:color w:val="262626" w:themeColor="text1" w:themeTint="D9"/>
          <w:sz w:val="22"/>
        </w:rPr>
        <w:t>and</w:t>
      </w:r>
      <w:r w:rsidRPr="00CE3B22">
        <w:rPr>
          <w:rFonts w:cstheme="minorHAnsi"/>
          <w:color w:val="262626" w:themeColor="text1" w:themeTint="D9"/>
          <w:sz w:val="22"/>
        </w:rPr>
        <w:t xml:space="preserve"> managing high-value combat gear and weapons</w:t>
      </w:r>
      <w:r>
        <w:rPr>
          <w:rFonts w:cstheme="minorHAnsi"/>
          <w:color w:val="262626" w:themeColor="text1" w:themeTint="D9"/>
          <w:sz w:val="22"/>
        </w:rPr>
        <w:t>.</w:t>
      </w:r>
    </w:p>
    <w:p w14:paraId="3B1B3ED4" w14:textId="77777777" w:rsidR="00CE3B22" w:rsidRPr="00A86F90" w:rsidRDefault="00CE3B22" w:rsidP="00CE3B22">
      <w:pPr>
        <w:spacing w:after="0"/>
        <w:rPr>
          <w:rFonts w:cstheme="minorHAnsi"/>
          <w:b/>
          <w:bCs/>
          <w:color w:val="262626" w:themeColor="text1" w:themeTint="D9"/>
          <w:sz w:val="22"/>
          <w:lang w:val="en-IL"/>
        </w:rPr>
      </w:pPr>
    </w:p>
    <w:p w14:paraId="62397686" w14:textId="77777777" w:rsidR="00DC60B3" w:rsidRPr="00A86F90" w:rsidRDefault="00DC60B3" w:rsidP="00DC60B3">
      <w:pPr>
        <w:spacing w:after="0"/>
        <w:rPr>
          <w:rStyle w:val="Bold"/>
          <w:color w:val="0070C0"/>
          <w:sz w:val="32"/>
          <w:szCs w:val="32"/>
          <w:lang w:bidi="he-IL"/>
        </w:rPr>
      </w:pPr>
      <w:r w:rsidRPr="00A86F90">
        <w:rPr>
          <w:rStyle w:val="Bold"/>
          <w:color w:val="0070C0"/>
          <w:sz w:val="32"/>
          <w:szCs w:val="32"/>
        </w:rPr>
        <w:t>Volunteer</w:t>
      </w:r>
      <w:r w:rsidRPr="00A86F90">
        <w:rPr>
          <w:rStyle w:val="Bold"/>
          <w:color w:val="0070C0"/>
          <w:sz w:val="32"/>
          <w:szCs w:val="32"/>
          <w:lang w:bidi="he-IL"/>
        </w:rPr>
        <w:t>ing</w:t>
      </w:r>
    </w:p>
    <w:p w14:paraId="5184D596" w14:textId="3CCD5CF0" w:rsidR="00DC60B3" w:rsidRPr="00A86F90" w:rsidRDefault="00DC60B3" w:rsidP="00DC60B3">
      <w:pPr>
        <w:spacing w:after="0"/>
        <w:rPr>
          <w:rFonts w:cstheme="minorHAnsi"/>
          <w:b/>
          <w:bCs/>
          <w:color w:val="262626" w:themeColor="text1" w:themeTint="D9"/>
          <w:sz w:val="28"/>
          <w:szCs w:val="28"/>
          <w:lang w:val="en-IL"/>
        </w:rPr>
      </w:pP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20</w:t>
      </w:r>
      <w:r w:rsidRPr="00A86F90">
        <w:rPr>
          <w:rFonts w:cstheme="minorHAnsi"/>
          <w:b/>
          <w:bCs/>
          <w:color w:val="262626" w:themeColor="text1" w:themeTint="D9"/>
          <w:sz w:val="22"/>
          <w:lang w:val="en-IL"/>
        </w:rPr>
        <w:t>11</w:t>
      </w:r>
      <w:r w:rsidRPr="00A86F90">
        <w:rPr>
          <w:rFonts w:eastAsiaTheme="majorEastAsia" w:cstheme="minorHAnsi"/>
          <w:b/>
          <w:bCs/>
          <w:caps/>
          <w:color w:val="262626" w:themeColor="text1" w:themeTint="D9"/>
          <w:sz w:val="22"/>
          <w:lang w:val="en-IL"/>
        </w:rPr>
        <w:t>-20</w:t>
      </w:r>
      <w:r w:rsidRPr="00A86F90">
        <w:rPr>
          <w:rFonts w:cstheme="minorHAnsi"/>
          <w:b/>
          <w:bCs/>
          <w:color w:val="262626" w:themeColor="text1" w:themeTint="D9"/>
          <w:sz w:val="22"/>
          <w:lang w:val="en-IL"/>
        </w:rPr>
        <w:t xml:space="preserve">17 </w:t>
      </w:r>
      <w:r w:rsidRPr="00A86F90">
        <w:rPr>
          <w:rFonts w:cstheme="minorHAnsi"/>
          <w:b/>
          <w:bCs/>
          <w:color w:val="262626" w:themeColor="text1" w:themeTint="D9"/>
          <w:sz w:val="28"/>
          <w:szCs w:val="28"/>
          <w:lang w:val="en-IL"/>
        </w:rPr>
        <w:t xml:space="preserve">Member of the Israeli scout’s movement. </w:t>
      </w:r>
    </w:p>
    <w:p w14:paraId="47E221B3" w14:textId="77777777" w:rsidR="00FD619B" w:rsidRPr="00A86F90" w:rsidRDefault="00FD619B" w:rsidP="00DC60B3">
      <w:pPr>
        <w:spacing w:after="0"/>
        <w:rPr>
          <w:rStyle w:val="Bold"/>
          <w:color w:val="262626" w:themeColor="text1" w:themeTint="D9"/>
          <w:sz w:val="22"/>
        </w:rPr>
      </w:pPr>
    </w:p>
    <w:p w14:paraId="4B6730CD" w14:textId="58EE4537" w:rsidR="00FD619B" w:rsidRPr="00A86F90" w:rsidRDefault="00FD619B" w:rsidP="00DC60B3">
      <w:pPr>
        <w:spacing w:after="0"/>
        <w:rPr>
          <w:rStyle w:val="Bold"/>
          <w:color w:val="0070C0"/>
          <w:sz w:val="32"/>
          <w:szCs w:val="32"/>
        </w:rPr>
      </w:pPr>
      <w:r w:rsidRPr="00A86F90">
        <w:rPr>
          <w:rStyle w:val="Bold"/>
          <w:color w:val="0070C0"/>
          <w:sz w:val="32"/>
          <w:szCs w:val="32"/>
        </w:rPr>
        <w:t>language</w:t>
      </w:r>
    </w:p>
    <w:p w14:paraId="51BFF001" w14:textId="581908EC" w:rsidR="00FD619B" w:rsidRPr="00A86F90" w:rsidRDefault="00FD619B" w:rsidP="00DC60B3">
      <w:pPr>
        <w:spacing w:after="0"/>
        <w:rPr>
          <w:rFonts w:cstheme="minorHAnsi"/>
          <w:color w:val="262626" w:themeColor="text1" w:themeTint="D9"/>
          <w:sz w:val="22"/>
        </w:rPr>
      </w:pPr>
      <w:r w:rsidRPr="00A86F90">
        <w:rPr>
          <w:rFonts w:cstheme="minorHAnsi"/>
          <w:color w:val="262626" w:themeColor="text1" w:themeTint="D9"/>
          <w:sz w:val="22"/>
        </w:rPr>
        <w:t xml:space="preserve">Hebrew - Native </w:t>
      </w:r>
      <w:r w:rsidR="00DA04BF" w:rsidRPr="00A86F90">
        <w:rPr>
          <w:rFonts w:cstheme="minorHAnsi"/>
          <w:color w:val="262626" w:themeColor="text1" w:themeTint="D9"/>
          <w:sz w:val="22"/>
        </w:rPr>
        <w:t xml:space="preserve">(Israeli passport) </w:t>
      </w:r>
      <w:r w:rsidRPr="00A86F90">
        <w:rPr>
          <w:rFonts w:cstheme="minorHAnsi"/>
          <w:color w:val="262626" w:themeColor="text1" w:themeTint="D9"/>
          <w:sz w:val="22"/>
        </w:rPr>
        <w:t>• English – Highly proficient (American passport)</w:t>
      </w:r>
    </w:p>
    <w:p w14:paraId="61165824" w14:textId="77777777" w:rsidR="00FD619B" w:rsidRPr="00A86F90" w:rsidRDefault="00FD619B" w:rsidP="00DC60B3">
      <w:pPr>
        <w:spacing w:after="0"/>
        <w:rPr>
          <w:rStyle w:val="Bold"/>
          <w:color w:val="262626" w:themeColor="text1" w:themeTint="D9"/>
          <w:sz w:val="22"/>
        </w:rPr>
      </w:pPr>
    </w:p>
    <w:p w14:paraId="574ECE09" w14:textId="4933BE3F" w:rsidR="001E2574" w:rsidRPr="00A86F90" w:rsidRDefault="00FD619B" w:rsidP="00DC60B3">
      <w:pPr>
        <w:spacing w:after="0"/>
        <w:rPr>
          <w:rStyle w:val="Bold"/>
          <w:color w:val="0070C0"/>
          <w:sz w:val="32"/>
          <w:szCs w:val="32"/>
        </w:rPr>
      </w:pPr>
      <w:r w:rsidRPr="00A86F90">
        <w:rPr>
          <w:rStyle w:val="Bold"/>
          <w:color w:val="0070C0"/>
          <w:sz w:val="32"/>
          <w:szCs w:val="32"/>
        </w:rPr>
        <w:t>About me</w:t>
      </w:r>
    </w:p>
    <w:p w14:paraId="539C445E" w14:textId="4A56A26C" w:rsidR="001806C8" w:rsidRPr="00A86F90" w:rsidRDefault="0070343E" w:rsidP="00A8066A">
      <w:pPr>
        <w:spacing w:after="0"/>
        <w:jc w:val="both"/>
        <w:rPr>
          <w:rFonts w:cstheme="minorHAnsi"/>
          <w:color w:val="262626" w:themeColor="text1" w:themeTint="D9"/>
          <w:sz w:val="22"/>
        </w:rPr>
      </w:pPr>
      <w:r w:rsidRPr="00A86F90">
        <w:rPr>
          <w:rFonts w:cstheme="minorHAnsi"/>
          <w:color w:val="262626" w:themeColor="text1" w:themeTint="D9"/>
          <w:sz w:val="22"/>
        </w:rPr>
        <w:t xml:space="preserve">I’m a curious person looking to explore the world of knowledge. When I’m not leveraging my knowledge through studying or working, my main activity is bouldering. As the son of a writer, I love spending my spare time reading books. As a philosophy student, I express my passion for philosophy by exploring the history of </w:t>
      </w:r>
      <w:r w:rsidR="00DC60B3" w:rsidRPr="00A86F90">
        <w:rPr>
          <w:rFonts w:cstheme="minorHAnsi"/>
          <w:color w:val="262626" w:themeColor="text1" w:themeTint="D9"/>
          <w:sz w:val="22"/>
        </w:rPr>
        <w:t>complex</w:t>
      </w:r>
      <w:r w:rsidRPr="00A86F90">
        <w:rPr>
          <w:rFonts w:cstheme="minorHAnsi"/>
          <w:color w:val="262626" w:themeColor="text1" w:themeTint="D9"/>
          <w:sz w:val="22"/>
        </w:rPr>
        <w:t xml:space="preserve"> ideas and their evolution. </w:t>
      </w:r>
    </w:p>
    <w:sectPr w:rsidR="001806C8" w:rsidRPr="00A86F90" w:rsidSect="00D81273">
      <w:type w:val="continuous"/>
      <w:pgSz w:w="12240" w:h="20160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C316EC" w14:textId="77777777" w:rsidR="00856253" w:rsidRDefault="00856253" w:rsidP="00725803">
      <w:r>
        <w:separator/>
      </w:r>
    </w:p>
    <w:p w14:paraId="53531F3E" w14:textId="77777777" w:rsidR="00856253" w:rsidRDefault="00856253"/>
  </w:endnote>
  <w:endnote w:type="continuationSeparator" w:id="0">
    <w:p w14:paraId="2A6CE0E0" w14:textId="77777777" w:rsidR="00856253" w:rsidRDefault="00856253" w:rsidP="00725803">
      <w:r>
        <w:continuationSeparator/>
      </w:r>
    </w:p>
    <w:p w14:paraId="2DFBC30C" w14:textId="77777777" w:rsidR="00856253" w:rsidRDefault="00856253"/>
  </w:endnote>
  <w:endnote w:type="continuationNotice" w:id="1">
    <w:p w14:paraId="129C9FFA" w14:textId="77777777" w:rsidR="00856253" w:rsidRDefault="00856253"/>
    <w:p w14:paraId="1DB20593" w14:textId="77777777" w:rsidR="00856253" w:rsidRDefault="008562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peak Pro">
    <w:panose1 w:val="020B0504020101020102"/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DD4DAD" w14:textId="77777777" w:rsidR="00856253" w:rsidRDefault="00856253" w:rsidP="00725803">
      <w:r>
        <w:separator/>
      </w:r>
    </w:p>
    <w:p w14:paraId="3DF9D438" w14:textId="77777777" w:rsidR="00856253" w:rsidRDefault="00856253"/>
  </w:footnote>
  <w:footnote w:type="continuationSeparator" w:id="0">
    <w:p w14:paraId="5D1E541A" w14:textId="77777777" w:rsidR="00856253" w:rsidRDefault="00856253" w:rsidP="00725803">
      <w:r>
        <w:continuationSeparator/>
      </w:r>
    </w:p>
    <w:p w14:paraId="6F8D5198" w14:textId="77777777" w:rsidR="00856253" w:rsidRDefault="00856253"/>
  </w:footnote>
  <w:footnote w:type="continuationNotice" w:id="1">
    <w:p w14:paraId="1D6B4762" w14:textId="77777777" w:rsidR="00856253" w:rsidRDefault="00856253"/>
    <w:p w14:paraId="379E4AA0" w14:textId="77777777" w:rsidR="00856253" w:rsidRDefault="008562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B7D1C8C"/>
    <w:multiLevelType w:val="multilevel"/>
    <w:tmpl w:val="B05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8684942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53D29"/>
    <w:rsid w:val="00061AE7"/>
    <w:rsid w:val="000645F2"/>
    <w:rsid w:val="00067AE4"/>
    <w:rsid w:val="000719C8"/>
    <w:rsid w:val="00082F03"/>
    <w:rsid w:val="000835A0"/>
    <w:rsid w:val="000934A2"/>
    <w:rsid w:val="000B32D7"/>
    <w:rsid w:val="000C5801"/>
    <w:rsid w:val="000D150A"/>
    <w:rsid w:val="00144D98"/>
    <w:rsid w:val="00151825"/>
    <w:rsid w:val="001773C8"/>
    <w:rsid w:val="001806C8"/>
    <w:rsid w:val="001A1E15"/>
    <w:rsid w:val="001A434E"/>
    <w:rsid w:val="001B0955"/>
    <w:rsid w:val="001B6935"/>
    <w:rsid w:val="001B7692"/>
    <w:rsid w:val="001C17AE"/>
    <w:rsid w:val="001E2574"/>
    <w:rsid w:val="001F05EF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A1FD2"/>
    <w:rsid w:val="002A3168"/>
    <w:rsid w:val="002A6F9B"/>
    <w:rsid w:val="002C367E"/>
    <w:rsid w:val="002F2AED"/>
    <w:rsid w:val="00304B12"/>
    <w:rsid w:val="003066A6"/>
    <w:rsid w:val="003119D4"/>
    <w:rsid w:val="00324DAE"/>
    <w:rsid w:val="003275BF"/>
    <w:rsid w:val="00335CA6"/>
    <w:rsid w:val="00340B03"/>
    <w:rsid w:val="00380AE7"/>
    <w:rsid w:val="00382D97"/>
    <w:rsid w:val="003902F1"/>
    <w:rsid w:val="00395E80"/>
    <w:rsid w:val="003A6943"/>
    <w:rsid w:val="003C7748"/>
    <w:rsid w:val="003D4B7A"/>
    <w:rsid w:val="003D56ED"/>
    <w:rsid w:val="003E473C"/>
    <w:rsid w:val="00410BA2"/>
    <w:rsid w:val="00434074"/>
    <w:rsid w:val="004400F4"/>
    <w:rsid w:val="0046391B"/>
    <w:rsid w:val="00463C3B"/>
    <w:rsid w:val="00484BB4"/>
    <w:rsid w:val="00492A02"/>
    <w:rsid w:val="004937AE"/>
    <w:rsid w:val="004C5EE9"/>
    <w:rsid w:val="004D1B48"/>
    <w:rsid w:val="004D60DE"/>
    <w:rsid w:val="004E2970"/>
    <w:rsid w:val="004F14EC"/>
    <w:rsid w:val="004F4C2F"/>
    <w:rsid w:val="005026DD"/>
    <w:rsid w:val="00513EFC"/>
    <w:rsid w:val="0052113B"/>
    <w:rsid w:val="005311CA"/>
    <w:rsid w:val="00536567"/>
    <w:rsid w:val="00541EB8"/>
    <w:rsid w:val="0055211D"/>
    <w:rsid w:val="00564951"/>
    <w:rsid w:val="00573BF9"/>
    <w:rsid w:val="00594CBF"/>
    <w:rsid w:val="005A4A49"/>
    <w:rsid w:val="005B0D82"/>
    <w:rsid w:val="005B13C9"/>
    <w:rsid w:val="005B1D68"/>
    <w:rsid w:val="005B34A8"/>
    <w:rsid w:val="005B6C53"/>
    <w:rsid w:val="005C71B0"/>
    <w:rsid w:val="005E0870"/>
    <w:rsid w:val="005F52B9"/>
    <w:rsid w:val="00607AA3"/>
    <w:rsid w:val="00611B37"/>
    <w:rsid w:val="006252B4"/>
    <w:rsid w:val="00643BE8"/>
    <w:rsid w:val="00645F8F"/>
    <w:rsid w:val="00646BA2"/>
    <w:rsid w:val="0065054B"/>
    <w:rsid w:val="00675EA0"/>
    <w:rsid w:val="00692CB6"/>
    <w:rsid w:val="006B39DE"/>
    <w:rsid w:val="006C08A0"/>
    <w:rsid w:val="006C47D8"/>
    <w:rsid w:val="006D2D08"/>
    <w:rsid w:val="006E0874"/>
    <w:rsid w:val="006E0FF6"/>
    <w:rsid w:val="006F26A2"/>
    <w:rsid w:val="0070237E"/>
    <w:rsid w:val="0070343E"/>
    <w:rsid w:val="00725803"/>
    <w:rsid w:val="00725CB5"/>
    <w:rsid w:val="007307A3"/>
    <w:rsid w:val="00752315"/>
    <w:rsid w:val="0075629E"/>
    <w:rsid w:val="00760C18"/>
    <w:rsid w:val="00766B3E"/>
    <w:rsid w:val="00786802"/>
    <w:rsid w:val="007878F1"/>
    <w:rsid w:val="00794436"/>
    <w:rsid w:val="007A4EE3"/>
    <w:rsid w:val="007C211F"/>
    <w:rsid w:val="007C26CB"/>
    <w:rsid w:val="007D5ED3"/>
    <w:rsid w:val="007E0E9A"/>
    <w:rsid w:val="007E705E"/>
    <w:rsid w:val="007E734E"/>
    <w:rsid w:val="007F3012"/>
    <w:rsid w:val="00814DDF"/>
    <w:rsid w:val="00843CBC"/>
    <w:rsid w:val="00856253"/>
    <w:rsid w:val="00857E6B"/>
    <w:rsid w:val="00873709"/>
    <w:rsid w:val="008754DF"/>
    <w:rsid w:val="008942F3"/>
    <w:rsid w:val="008968C4"/>
    <w:rsid w:val="008978CF"/>
    <w:rsid w:val="008C628F"/>
    <w:rsid w:val="008D31BD"/>
    <w:rsid w:val="008D7C1C"/>
    <w:rsid w:val="008E02C8"/>
    <w:rsid w:val="008E7316"/>
    <w:rsid w:val="00905368"/>
    <w:rsid w:val="0092291B"/>
    <w:rsid w:val="00932D92"/>
    <w:rsid w:val="009338E3"/>
    <w:rsid w:val="00937A8F"/>
    <w:rsid w:val="0094087B"/>
    <w:rsid w:val="0094328C"/>
    <w:rsid w:val="0095272C"/>
    <w:rsid w:val="0096265B"/>
    <w:rsid w:val="00972024"/>
    <w:rsid w:val="009957F4"/>
    <w:rsid w:val="009F04D2"/>
    <w:rsid w:val="009F2BA7"/>
    <w:rsid w:val="009F4C6C"/>
    <w:rsid w:val="009F6DA0"/>
    <w:rsid w:val="00A01182"/>
    <w:rsid w:val="00A06309"/>
    <w:rsid w:val="00A12AF4"/>
    <w:rsid w:val="00A16958"/>
    <w:rsid w:val="00A42C49"/>
    <w:rsid w:val="00A57DF2"/>
    <w:rsid w:val="00A8066A"/>
    <w:rsid w:val="00A86F90"/>
    <w:rsid w:val="00A9438D"/>
    <w:rsid w:val="00AA14B4"/>
    <w:rsid w:val="00AA3BDC"/>
    <w:rsid w:val="00AD13CB"/>
    <w:rsid w:val="00AD3FD8"/>
    <w:rsid w:val="00AE5CFE"/>
    <w:rsid w:val="00B04D2E"/>
    <w:rsid w:val="00B07FDB"/>
    <w:rsid w:val="00B12A59"/>
    <w:rsid w:val="00B256C7"/>
    <w:rsid w:val="00B35ADE"/>
    <w:rsid w:val="00B370A8"/>
    <w:rsid w:val="00B47F1A"/>
    <w:rsid w:val="00B63761"/>
    <w:rsid w:val="00B66BA1"/>
    <w:rsid w:val="00B67D9E"/>
    <w:rsid w:val="00B67F63"/>
    <w:rsid w:val="00B74DE0"/>
    <w:rsid w:val="00B8085A"/>
    <w:rsid w:val="00B845F9"/>
    <w:rsid w:val="00BB7FEC"/>
    <w:rsid w:val="00BC1F69"/>
    <w:rsid w:val="00BC7376"/>
    <w:rsid w:val="00BC74FE"/>
    <w:rsid w:val="00BD669A"/>
    <w:rsid w:val="00BE6E3E"/>
    <w:rsid w:val="00BF61CD"/>
    <w:rsid w:val="00BF65E6"/>
    <w:rsid w:val="00C13F2B"/>
    <w:rsid w:val="00C23DE3"/>
    <w:rsid w:val="00C35869"/>
    <w:rsid w:val="00C43D65"/>
    <w:rsid w:val="00C63C82"/>
    <w:rsid w:val="00C67656"/>
    <w:rsid w:val="00C84833"/>
    <w:rsid w:val="00C9044F"/>
    <w:rsid w:val="00C92F94"/>
    <w:rsid w:val="00CA259E"/>
    <w:rsid w:val="00CA7E14"/>
    <w:rsid w:val="00CD3F4F"/>
    <w:rsid w:val="00CD58F3"/>
    <w:rsid w:val="00CE22C4"/>
    <w:rsid w:val="00CE3B22"/>
    <w:rsid w:val="00CF227C"/>
    <w:rsid w:val="00D00F78"/>
    <w:rsid w:val="00D07BFF"/>
    <w:rsid w:val="00D2420D"/>
    <w:rsid w:val="00D27341"/>
    <w:rsid w:val="00D30382"/>
    <w:rsid w:val="00D32E0B"/>
    <w:rsid w:val="00D413F9"/>
    <w:rsid w:val="00D44E50"/>
    <w:rsid w:val="00D479D0"/>
    <w:rsid w:val="00D63991"/>
    <w:rsid w:val="00D81273"/>
    <w:rsid w:val="00D90060"/>
    <w:rsid w:val="00D91C39"/>
    <w:rsid w:val="00D92B95"/>
    <w:rsid w:val="00D952A2"/>
    <w:rsid w:val="00DA04BF"/>
    <w:rsid w:val="00DB1A43"/>
    <w:rsid w:val="00DB34B4"/>
    <w:rsid w:val="00DC187B"/>
    <w:rsid w:val="00DC226C"/>
    <w:rsid w:val="00DC60B3"/>
    <w:rsid w:val="00DC6B2F"/>
    <w:rsid w:val="00DC725D"/>
    <w:rsid w:val="00DF21E3"/>
    <w:rsid w:val="00DF7130"/>
    <w:rsid w:val="00E03F71"/>
    <w:rsid w:val="00E03FF3"/>
    <w:rsid w:val="00E142BA"/>
    <w:rsid w:val="00E154B5"/>
    <w:rsid w:val="00E21125"/>
    <w:rsid w:val="00E232F0"/>
    <w:rsid w:val="00E52791"/>
    <w:rsid w:val="00E71990"/>
    <w:rsid w:val="00E83195"/>
    <w:rsid w:val="00EB0B3E"/>
    <w:rsid w:val="00EB2647"/>
    <w:rsid w:val="00EC3311"/>
    <w:rsid w:val="00F00A4F"/>
    <w:rsid w:val="00F12439"/>
    <w:rsid w:val="00F177A3"/>
    <w:rsid w:val="00F211D7"/>
    <w:rsid w:val="00F33CD8"/>
    <w:rsid w:val="00F37CFE"/>
    <w:rsid w:val="00F436E7"/>
    <w:rsid w:val="00F439C9"/>
    <w:rsid w:val="00F8078C"/>
    <w:rsid w:val="00F81BC9"/>
    <w:rsid w:val="00FB113E"/>
    <w:rsid w:val="00FC6CDF"/>
    <w:rsid w:val="00FC796B"/>
    <w:rsid w:val="00FD1DE2"/>
    <w:rsid w:val="00FD619B"/>
    <w:rsid w:val="00FD72CA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F21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2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0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0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8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8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7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3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8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8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7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7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5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1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3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2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1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5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2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7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9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9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1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3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8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5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4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4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4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1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guyusishkin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guy usishkin</cp:lastModifiedBy>
  <cp:revision>35</cp:revision>
  <dcterms:created xsi:type="dcterms:W3CDTF">2024-08-17T22:39:00Z</dcterms:created>
  <dcterms:modified xsi:type="dcterms:W3CDTF">2025-01-07T09:55:00Z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