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166B" w:rsidRDefault="004D166B">
      <w:pPr>
        <w:rPr>
          <w:rtl/>
        </w:rPr>
      </w:pPr>
    </w:p>
    <w:p w:rsidR="004D16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9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91" inset="0,0,0,0">
              <w:txbxContent>
                <w:p w:rsidR="004D166B" w:rsidRDefault="004D166B">
                  <w:r>
                    <w:rPr>
                      <w:rtl/>
                    </w:rPr>
                    <w:t>98                                           ספר החוקים 207                    כ"ו באב התשי"ו 03.08.1956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2" o:spid="_x0000_s1026" type="#_x0000_t202" style="position:absolute;left:0;text-align:left;margin-left:64.7pt;margin-top:777.9pt;width:182.75pt;height:25.15pt;z-index:7;mso-position-horizontal-relative:page;mso-position-vertical-relative:page" stroked="f">
            <v:textbox style="mso-next-textbox:#_x0000_s3192" inset="0,0,0,0">
              <w:txbxContent>
                <w:p w:rsidR="004D166B" w:rsidRDefault="004D16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93" o:spid="_x0000_s1027" type="#_x0000_t202" style="position:absolute;left:0;text-align:left;margin-left:103.5pt;margin-top:741.85pt;width:359.95pt;height:27.15pt;z-index:6;mso-position-horizontal-relative:page;mso-position-vertical-relative:page" stroked="f">
            <v:textbox style="mso-next-textbox:#_x0000_s3193" inset="0,0,0,0">
              <w:txbxContent>
                <w:p w:rsidR="004D166B" w:rsidRDefault="004D166B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בננכת ביום י"ז באב תשט"ז (25 ביולי 1956) ; הצעת החוק; ודברי הסבר נתפרסמו</w:t>
                  </w:r>
                </w:p>
                <w:p w:rsidR="004D166B" w:rsidRPr="004D166B" w:rsidRDefault="004D166B">
                  <w:pPr>
                    <w:pStyle w:val="OCRStyle1"/>
                    <w:ind w:left="4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268 , תשט"ז, עמ' 138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4" o:spid="_x0000_s1028" type="#_x0000_t202" style="position:absolute;left:0;text-align:left;margin-left:102.55pt;margin-top:667.2pt;width:76.45pt;height:36.05pt;z-index:5;mso-position-horizontal-relative:page;mso-position-vertical-relative:page" stroked="f">
            <v:textbox style="mso-next-textbox:#_x0000_s3194" inset="0,0,0,0">
              <w:txbxContent>
                <w:p w:rsidR="004D166B" w:rsidRDefault="004D166B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D166B" w:rsidRDefault="004D166B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5" o:spid="_x0000_s1029" type="#_x0000_t202" style="position:absolute;left:0;text-align:left;margin-left:205.1pt;margin-top:669pt;width:111.65pt;height:36.05pt;z-index:4;mso-position-horizontal-relative:page;mso-position-vertical-relative:page" stroked="f">
            <v:textbox style="mso-next-textbox:#_x0000_s3195" inset="0,0,0,0">
              <w:txbxContent>
                <w:p w:rsidR="004D166B" w:rsidRDefault="004D166B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D166B" w:rsidRDefault="004D166B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6" o:spid="_x0000_s1030" type="#_x0000_t202" style="position:absolute;left:0;text-align:left;margin-left:355.4pt;margin-top:700.45pt;width:114.45pt;height:33.25pt;z-index:3;mso-position-horizontal-relative:page;mso-position-vertical-relative:page" stroked="f">
            <v:textbox style="mso-next-textbox:#_x0000_s3196" inset="0,0,0,0">
              <w:txbxContent>
                <w:p w:rsidR="004D166B" w:rsidRDefault="004D166B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D166B" w:rsidRDefault="004D166B">
                  <w:pPr>
                    <w:pStyle w:val="OCRStyle1"/>
                    <w:ind w:left="6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97" o:spid="_x0000_s1031" type="#_x0000_t202" style="position:absolute;left:0;text-align:left;margin-left:66.5pt;margin-top:467.4pt;width:489.65pt;height:199pt;z-index:2;mso-position-horizontal-relative:page;mso-position-vertical-relative:page" stroked="f">
            <v:textbox style="mso-next-textbox:#_x0000_s319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2"/>
                    <w:gridCol w:w="1321"/>
                  </w:tblGrid>
                  <w:tr w:rsidR="004D166B" w:rsidRPr="004D166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4D166B" w:rsidRDefault="004D166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4D166B" w:rsidRPr="004D166B" w:rsidRDefault="004D16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"אמנת החברה" - פרקי ההסכם לכינון החברה הבינלאומית למימון (להלן - החברה).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4D166B" w:rsidRPr="004D166B" w:rsidRDefault="004D16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4D166B" w:rsidRPr="004D166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4D166B" w:rsidRDefault="004D16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האוצר מורשה בזה לשלם בשם המדינה לחברה את הסכומים שיש לשלמם על</w:t>
                        </w:r>
                      </w:p>
                      <w:p w:rsidR="004D166B" w:rsidRPr="004D166B" w:rsidRDefault="004D16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אמנת החברה.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4D166B" w:rsidRPr="004D166B" w:rsidRDefault="004D16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 לחברה</w:t>
                        </w:r>
                      </w:p>
                    </w:tc>
                  </w:tr>
                  <w:tr w:rsidR="004D166B" w:rsidRPr="004D166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4D166B" w:rsidRPr="004D166B" w:rsidRDefault="004D16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בנק ישראל ייצג את המדינה בכל ענין הנוגע לחברות המדינה בחברה.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4D166B" w:rsidRDefault="004D16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ייצוג</w:t>
                        </w:r>
                      </w:p>
                      <w:p w:rsidR="004D166B" w:rsidRPr="004D166B" w:rsidRDefault="004D16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בפני החברה</w:t>
                        </w:r>
                      </w:p>
                    </w:tc>
                  </w:tr>
                  <w:tr w:rsidR="004D166B" w:rsidRPr="004D166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4D166B" w:rsidRDefault="004D16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האוצר ממונה על ביצוע חוק זה, והוא יתקין תקנות בכל ענין הנוגע לביצוען</w:t>
                        </w:r>
                      </w:p>
                      <w:p w:rsidR="004D166B" w:rsidRDefault="004D16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הוראות אמנת החברה ולמילוי התחייבויותיה של המדינה על פיהן :ובמיוחד בדבר</w:t>
                        </w:r>
                      </w:p>
                      <w:p w:rsidR="004D166B" w:rsidRDefault="004D16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מעמדם, חסינויותיהם וזכויות היתר של החברה ושל נגידיה, מנהליה, חליפיהם, פקידיהם</w:t>
                        </w:r>
                      </w:p>
                      <w:p w:rsidR="004D166B" w:rsidRPr="004D166B" w:rsidRDefault="004D16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ועובדיהם.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4D166B" w:rsidRPr="004D166B" w:rsidRDefault="004D16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4D166B" w:rsidRPr="004D166B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4D166B" w:rsidRPr="004D166B" w:rsidRDefault="004D16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תחילתו של חוק זה ביום שאמנת החברה תיחתם בשם מדינת ישראל.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4D166B" w:rsidRPr="004D166B" w:rsidRDefault="004D166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D166B" w:rsidRDefault="004D16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98" o:spid="_x0000_s1032" type="#_x0000_t202" style="position:absolute;left:0;text-align:left;margin-left:105.3pt;margin-top:434.15pt;width:336.6pt;height:23.35pt;z-index:1;mso-position-horizontal-relative:page;mso-position-vertical-relative:page" stroked="f">
            <v:textbox style="mso-next-textbox:#_x0000_s3198" inset="0,0,0,0">
              <w:txbxContent>
                <w:p w:rsidR="004D166B" w:rsidRPr="004D166B" w:rsidRDefault="004D166B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אמנת החברה הבינלאומית למימון, תשט"ז-1956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D16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602D3D-F6AB-4023-B861-C6B9CCF8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D166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2008-04-06T19:05:00Z</dcterms:created>
  <dcterms:modified xsi:type="dcterms:W3CDTF">2008-04-06T19:05:00Z</dcterms:modified>
</cp:coreProperties>
</file>