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329D" w:rsidRDefault="00D1329D">
      <w:pPr>
        <w:rPr>
          <w:rtl/>
        </w:rPr>
      </w:pPr>
    </w:p>
    <w:p w:rsidR="00D1329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5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50" inset="0,0,0,0">
              <w:txbxContent>
                <w:p w:rsidR="00D1329D" w:rsidRDefault="00D1329D">
                  <w:r>
                    <w:rPr>
                      <w:rtl/>
                    </w:rPr>
                    <w:t>216                                         ספר החוקים 1059                     ל' באב התשמ"ב 19.08.1982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1" o:spid="_x0000_s1026" type="#_x0000_t202" style="position:absolute;left:0;text-align:left;margin-left:94.75pt;margin-top:238.6pt;width:385.3pt;height:42pt;z-index:6;mso-wrap-style:none;mso-position-horizontal-relative:page;mso-position-vertical-relative:page" stroked="f">
            <v:textbox style="mso-next-textbox:#_x0000_s3651" inset="0,0,0,0">
              <w:txbxContent>
                <w:p w:rsidR="00D1329D" w:rsidRDefault="00D1329D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כ''ג באב התשמ''ב (12 באוגוסט 1982); הצעת החוק ודברי הסבר פורסמו בה"ח 1592,</w:t>
                  </w:r>
                </w:p>
                <w:p w:rsidR="00D1329D" w:rsidRDefault="00D1329D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עמי 240.</w:t>
                  </w:r>
                </w:p>
                <w:p w:rsidR="00D1329D" w:rsidRPr="00D1329D" w:rsidRDefault="00D1329D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התשכ''ח, עמ' 108; התש"ם, עמ' 118; התשמ"ב, עמ' 82 ו-202.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2" o:spid="_x0000_s1027" type="#_x0000_t202" style="position:absolute;left:0;text-align:left;margin-left:98.95pt;margin-top:164.35pt;width:114.65pt;height:37.05pt;z-index:5;mso-wrap-style:none;mso-position-horizontal-relative:page;mso-position-vertical-relative:page" stroked="f">
            <v:textbox style="mso-next-textbox:#_x0000_s3652" inset="0,0,0,0">
              <w:txbxContent>
                <w:p w:rsidR="00D1329D" w:rsidRDefault="00D1329D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D1329D" w:rsidRDefault="00D1329D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3" o:spid="_x0000_s1028" type="#_x0000_t202" style="position:absolute;left:0;text-align:left;margin-left:242.5pt;margin-top:164.35pt;width:90.7pt;height:37.05pt;z-index:4;mso-wrap-style:none;mso-position-horizontal-relative:page;mso-position-vertical-relative:page" stroked="f">
            <v:textbox style="mso-next-textbox:#_x0000_s3653" inset="0,0,0,0">
              <w:txbxContent>
                <w:p w:rsidR="00D1329D" w:rsidRDefault="00D1329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מבחם בגין</w:t>
                  </w:r>
                </w:p>
                <w:p w:rsidR="00D1329D" w:rsidRDefault="00D1329D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4" o:spid="_x0000_s1029" type="#_x0000_t202" style="position:absolute;left:0;text-align:left;margin-left:394.35pt;margin-top:193.25pt;width:84.95pt;height:36.25pt;z-index:3;mso-wrap-style:none;mso-position-horizontal-relative:page;mso-position-vertical-relative:page" stroked="f">
            <v:textbox style="mso-next-textbox:#_x0000_s3654" inset="0,0,0,0">
              <w:txbxContent>
                <w:p w:rsidR="00D1329D" w:rsidRDefault="00D1329D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D1329D" w:rsidRDefault="00D1329D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5" o:spid="_x0000_s1030" type="#_x0000_t202" style="position:absolute;left:0;text-align:left;margin-left:90.6pt;margin-top:102.35pt;width:469.45pt;height:55.45pt;z-index:2;mso-wrap-style:none;mso-position-horizontal-relative:page;mso-position-vertical-relative:page" stroked="f">
            <v:textbox style="mso-next-textbox:#_x0000_s3655" inset="0,0,0,0">
              <w:txbxContent>
                <w:tbl>
                  <w:tblPr>
                    <w:tblW w:w="5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9"/>
                    <w:gridCol w:w="1246"/>
                  </w:tblGrid>
                  <w:tr w:rsidR="00D1329D" w:rsidRPr="00D1329D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D1329D" w:rsidRDefault="00D1329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הביטוח הלאומי [נוסח משולב], התשכ"ח-1968 1, בפסקה (1),</w:t>
                        </w:r>
                      </w:p>
                      <w:p w:rsidR="00D1329D" w:rsidRDefault="00D132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 הגדרת "השכר הממוצע", במקום "ב-15 בחודש שקדם ליום העדכון" יבוא "ביום שקדם</w:t>
                        </w:r>
                      </w:p>
                      <w:p w:rsidR="00D1329D" w:rsidRPr="00D1329D" w:rsidRDefault="00D132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העדכון".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D1329D" w:rsidRPr="00D1329D" w:rsidRDefault="00D132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D1329D" w:rsidRDefault="00D132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56" o:spid="_x0000_s1031" type="#_x0000_t202" style="position:absolute;left:0;text-align:left;margin-left:132.8pt;margin-top:72.65pt;width:307.7pt;height:25.75pt;z-index:1;mso-wrap-style:none;mso-position-horizontal-relative:page;mso-position-vertical-relative:page" stroked="f">
            <v:textbox style="mso-next-textbox:#_x0000_s3656" inset="0,0,0,0">
              <w:txbxContent>
                <w:p w:rsidR="00D1329D" w:rsidRPr="00D1329D" w:rsidRDefault="00D1329D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46), התשמ"ב- 1982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329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E5E960-A9D8-4036-A5CA-ED4775FF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329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2008-04-07T01:13:00Z</dcterms:created>
  <dcterms:modified xsi:type="dcterms:W3CDTF">2008-04-07T01:13:00Z</dcterms:modified>
</cp:coreProperties>
</file>