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074F" w:rsidRDefault="0052074F">
      <w:pPr>
        <w:rPr>
          <w:rtl/>
        </w:rPr>
      </w:pPr>
    </w:p>
    <w:p w:rsidR="005207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00" inset="0,0,0,0">
              <w:txbxContent>
                <w:p w:rsidR="0052074F" w:rsidRDefault="0052074F">
                  <w:r>
                    <w:rPr>
                      <w:rtl/>
                    </w:rPr>
                    <w:t>98                                           ספר החוקים 966                   י"ד בניסן התש"מ 31.03.1980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1" o:spid="_x0000_s1026" type="#_x0000_t202" style="position:absolute;left:0;text-align:left;margin-left:97.6pt;margin-top:711.1pt;width:172.25pt;height:38.6pt;z-index:7;mso-position-horizontal-relative:page;mso-position-vertical-relative:page" stroked="f">
            <v:textbox style="mso-next-textbox:#_x0000_s3801" inset="0,0,0,0">
              <w:txbxContent>
                <w:p w:rsidR="0052074F" w:rsidRDefault="0052074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-ספר החוקים 966, י"ד בניסן תש"ם, 31.3.1980</w:t>
                  </w:r>
                </w:p>
                <w:p w:rsidR="0052074F" w:rsidRPr="0052074F" w:rsidRDefault="0052074F">
                  <w:pPr>
                    <w:pStyle w:val="OCRStyle1"/>
                    <w:ind w:left="9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הדפוס 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2" o:spid="_x0000_s1027" type="#_x0000_t202" style="position:absolute;left:0;text-align:left;margin-left:107.9pt;margin-top:559.45pt;width:370.25pt;height:43.95pt;z-index:6;mso-position-horizontal-relative:page;mso-position-vertical-relative:page" stroked="f">
            <v:textbox style="mso-next-textbox:#_x0000_s3802" inset="0,0,0,0">
              <w:txbxContent>
                <w:p w:rsidR="0052074F" w:rsidRDefault="0052074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תש"ם (24 במרס 1980); הצעת החוק ודברי הסבר פורסמו בה"ח 1444, תש"ם</w:t>
                  </w:r>
                </w:p>
                <w:p w:rsidR="0052074F" w:rsidRDefault="0052074F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172.</w:t>
                  </w:r>
                </w:p>
                <w:p w:rsidR="0052074F" w:rsidRPr="0052074F" w:rsidRDefault="0052074F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תשל"ז, עמ' 150; תשל"ח, עמ' 142; תשל"ט, עמ' 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3" o:spid="_x0000_s1028" type="#_x0000_t202" style="position:absolute;left:0;text-align:left;margin-left:100.15pt;margin-top:477.7pt;width:144.75pt;height:42.15pt;z-index:5;mso-position-horizontal-relative:page;mso-position-vertical-relative:page" stroked="f">
            <v:textbox style="mso-next-textbox:#_x0000_s3803" inset="0,0,0,0">
              <w:txbxContent>
                <w:p w:rsidR="0052074F" w:rsidRDefault="0052074F">
                  <w:pPr>
                    <w:pStyle w:val="OCRStyle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ישראל בץ</w:t>
                  </w:r>
                </w:p>
                <w:p w:rsidR="0052074F" w:rsidRDefault="0052074F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4" o:spid="_x0000_s1029" type="#_x0000_t202" style="position:absolute;left:0;text-align:left;margin-left:250.85pt;margin-top:476.9pt;width:77.4pt;height:36.25pt;z-index:4;mso-position-horizontal-relative:page;mso-position-vertical-relative:page" stroked="f">
            <v:textbox style="mso-next-textbox:#_x0000_s3804" inset="0,0,0,0">
              <w:txbxContent>
                <w:p w:rsidR="0052074F" w:rsidRDefault="0052074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2074F" w:rsidRDefault="0052074F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5" o:spid="_x0000_s1030" type="#_x0000_t202" style="position:absolute;left:0;text-align:left;margin-left:404.1pt;margin-top:503.6pt;width:131.65pt;height:41.2pt;z-index:3;mso-position-horizontal-relative:page;mso-position-vertical-relative:page" stroked="f">
            <v:textbox style="mso-next-textbox:#_x0000_s3805" inset="0,0,0,0">
              <w:txbxContent>
                <w:p w:rsidR="0052074F" w:rsidRDefault="0052074F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. יצחק נבון</w:t>
                  </w:r>
                </w:p>
                <w:p w:rsidR="0052074F" w:rsidRDefault="0052074F">
                  <w:pPr>
                    <w:pStyle w:val="OCRStyle1"/>
                    <w:ind w:left="11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" o:spid="_x0000_s1031" type="#_x0000_t202" style="position:absolute;left:0;text-align:left;margin-left:87.3pt;margin-top:409.75pt;width:476pt;height:49.9pt;z-index:2;mso-position-horizontal-relative:page;mso-position-vertical-relative:page" stroked="f">
            <v:textbox style="mso-next-textbox:#_x0000_s38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407"/>
                  </w:tblGrid>
                  <w:tr w:rsidR="0052074F" w:rsidRPr="0052074F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2074F" w:rsidRDefault="0052074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11 לחוק הביטוח הלאומי (תיקון מס' 28), תשל"ז-1977 1, בסעיף קטן (ב),</w:t>
                        </w:r>
                      </w:p>
                      <w:p w:rsidR="0052074F" w:rsidRDefault="00520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"ט"ו בניסן תש"ם (1 באפריל 1980)" יבוא "ב"ו באדר ב' תשמ"א (1 באפריל</w:t>
                        </w:r>
                      </w:p>
                      <w:p w:rsidR="0052074F" w:rsidRPr="0052074F" w:rsidRDefault="00520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1981)".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2074F" w:rsidRPr="0052074F" w:rsidRDefault="00520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11</w:t>
                        </w:r>
                      </w:p>
                    </w:tc>
                  </w:tr>
                </w:tbl>
                <w:p w:rsidR="0052074F" w:rsidRDefault="005207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7" o:spid="_x0000_s1032" type="#_x0000_t202" style="position:absolute;left:0;text-align:left;margin-left:124.35pt;margin-top:365pt;width:324.5pt;height:40.4pt;z-index:1;mso-position-horizontal-relative:page;mso-position-vertical-relative:page" stroked="f">
            <v:textbox style="mso-next-textbox:#_x0000_s3807" inset="0,0,0,0">
              <w:txbxContent>
                <w:p w:rsidR="0052074F" w:rsidRDefault="0052074F">
                  <w:pPr>
                    <w:pStyle w:val="OCRStyle1"/>
                    <w:ind w:left="38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,(תיקון מס' 28) (תיקון מס' 3),</w:t>
                  </w:r>
                </w:p>
                <w:p w:rsidR="0052074F" w:rsidRPr="0052074F" w:rsidRDefault="0052074F">
                  <w:pPr>
                    <w:pStyle w:val="OCRStyle1"/>
                    <w:ind w:left="22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07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4AA74B-B0AA-42C0-A19F-E424EAE3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07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2008-04-07T00:11:00Z</dcterms:modified>
</cp:coreProperties>
</file>