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C1A76" w:rsidRDefault="00DC1A76">
      <w:pPr>
        <w:rPr>
          <w:rtl/>
        </w:rPr>
      </w:pPr>
    </w:p>
    <w:p w:rsidR="00DC1A7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7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879" inset="0,0,0,0">
              <w:txbxContent>
                <w:p w:rsidR="001E1FA5" w:rsidRDefault="001E1FA5">
                  <w:r>
                    <w:rPr>
                      <w:rtl/>
                    </w:rPr>
                    <w:t>167                                          ספר החוקים 807                  כ"ב בניסן התשל"ו 22.04.1976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0" o:spid="_x0000_s1026" type="#_x0000_t202" style="position:absolute;left:0;text-align:left;margin-left:157.8pt;margin-top:641.6pt;width:391.85pt;height:104.15pt;z-index:3;mso-position-horizontal-relative:page;mso-position-vertical-relative:page" stroked="f">
            <v:textbox style="mso-next-textbox:#_x0000_s3880" inset="0,0,0,0">
              <w:txbxContent>
                <w:p w:rsidR="001E1FA5" w:rsidRDefault="001E1FA5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באדר בי תשל''ו(30 במרס 1976); הצעת החוק ודברי הסבר פורסמו בה"ח 1178, תשל"ח,</w:t>
                  </w:r>
                </w:p>
                <w:p w:rsidR="001E1FA5" w:rsidRDefault="001E1FA5">
                  <w:pPr>
                    <w:pStyle w:val="OCRStyle1"/>
                    <w:ind w:left="54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197.</w:t>
                  </w:r>
                </w:p>
                <w:p w:rsidR="001E1FA5" w:rsidRDefault="001E1FA5">
                  <w:pPr>
                    <w:pStyle w:val="OCRStyle1"/>
                    <w:ind w:left="4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תשכ''ח, עמ' 108; תשכ"ט, עמ' 76, עמ' 206; תש"ל, עמ' 58, עמ' 130, עמ' 134; תשל"א, עמ' 128;</w:t>
                  </w:r>
                </w:p>
                <w:p w:rsidR="001E1FA5" w:rsidRDefault="001E1FA5">
                  <w:pPr>
                    <w:pStyle w:val="OCRStyle1"/>
                    <w:ind w:left="53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תשל"ב, עמ' 78, עמ' 86, עמ' 119; תשל"ג, עמ' 126, עמ' 141, עמ' 142, עמ' 260; תשל"ד, עמ '74; תשל"ח,</w:t>
                  </w:r>
                </w:p>
                <w:p w:rsidR="001E1FA5" w:rsidRDefault="001E1FA5">
                  <w:pPr>
                    <w:pStyle w:val="OCRStyle1"/>
                    <w:ind w:left="5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102, עמ' 152, עמי 238, עמ' 246; תשל"ו, עמי 102.</w:t>
                  </w:r>
                </w:p>
                <w:p w:rsidR="001E1FA5" w:rsidRPr="00DC1A76" w:rsidRDefault="001E1FA5">
                  <w:pPr>
                    <w:pStyle w:val="OCRStyle1"/>
                    <w:ind w:left="22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סטר החוקים 807, כ"ב בניסן תשל"ו, 22.4,1976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1" o:spid="_x0000_s1027" type="#_x0000_t202" style="position:absolute;left:0;text-align:left;margin-left:91.05pt;margin-top:106.6pt;width:461.95pt;height:530.65pt;z-index:2;mso-position-horizontal-relative:page;mso-position-vertical-relative:page" stroked="f">
            <v:textbox style="mso-next-textbox:#_x0000_s388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2"/>
                    <w:gridCol w:w="5720"/>
                    <w:gridCol w:w="1398"/>
                  </w:tblGrid>
                  <w:tr w:rsidR="001E1FA5" w:rsidRPr="00DC1A76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1E1FA5" w:rsidRPr="00DC1A76" w:rsidRDefault="001E1F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1</w:t>
                        </w:r>
                      </w:p>
                    </w:tc>
                    <w:tc>
                      <w:tcPr>
                        <w:tcW w:w="4237" w:type="pct"/>
                        <w:gridSpan w:val="2"/>
                      </w:tcPr>
                      <w:p w:rsidR="001E1FA5" w:rsidRDefault="001E1F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.בסעיף 1 לחוק הביטוח הלאומי ננוסח משולב], תשכ"ח-1968  1(להלן - החוק</w:t>
                        </w:r>
                      </w:p>
                      <w:p w:rsidR="001E1FA5" w:rsidRDefault="001E1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 -</w:t>
                        </w:r>
                      </w:p>
                      <w:p w:rsidR="001E1FA5" w:rsidRDefault="001E1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"גימלה", בסופה יבוא "לרבות הטבה לפי הסכם שבערך לפי</w:t>
                        </w:r>
                      </w:p>
                      <w:p w:rsidR="001E1FA5" w:rsidRDefault="001E1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200, הענקה לפי סעיף 198א והתקנות לפיו וגימלה לפי פרק ט'2";</w:t>
                        </w:r>
                      </w:p>
                      <w:p w:rsidR="001E1FA5" w:rsidRDefault="001E1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"השכר הממוצע", בפסקה (2), במקום "שבין תום התקופה</w:t>
                        </w:r>
                      </w:p>
                      <w:p w:rsidR="001E1FA5" w:rsidRDefault="001E1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 לבין תחילת כל שנת כספים" יבוא "מתום התקופה הקובעת עד לתחילת</w:t>
                        </w:r>
                      </w:p>
                      <w:p w:rsidR="001E1FA5" w:rsidRDefault="001E1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שבת כספים";</w:t>
                        </w:r>
                      </w:p>
                      <w:p w:rsidR="001E1FA5" w:rsidRDefault="001E1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הגדרת "השכר הממוצע" יבוא:</w:t>
                        </w:r>
                      </w:p>
                      <w:p w:rsidR="001E1FA5" w:rsidRPr="00DC1A76" w:rsidRDefault="001E1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""פיצוי" - כמשמעותו לפי סעיף 11 (ג);".</w:t>
                        </w:r>
                      </w:p>
                    </w:tc>
                  </w:tr>
                  <w:tr w:rsidR="001E1FA5" w:rsidRPr="00DC1A76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1E1FA5" w:rsidRPr="00DC1A76" w:rsidRDefault="001E1F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  <w:tc>
                      <w:tcPr>
                        <w:tcW w:w="4237" w:type="pct"/>
                        <w:gridSpan w:val="2"/>
                      </w:tcPr>
                      <w:p w:rsidR="001E1FA5" w:rsidRPr="00DC1A76" w:rsidRDefault="001E1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11 (ג) לחוק העיקרי, במקום "להלן" יבוא "בסעיף זה".</w:t>
                        </w:r>
                      </w:p>
                    </w:tc>
                  </w:tr>
                  <w:tr w:rsidR="001E1FA5" w:rsidRPr="00DC1A76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1E1FA5" w:rsidRPr="00DC1A76" w:rsidRDefault="001E1F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31</w:t>
                        </w:r>
                      </w:p>
                    </w:tc>
                    <w:tc>
                      <w:tcPr>
                        <w:tcW w:w="4237" w:type="pct"/>
                        <w:gridSpan w:val="2"/>
                      </w:tcPr>
                      <w:p w:rsidR="001E1FA5" w:rsidRPr="00DC1A76" w:rsidRDefault="001E1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31 (א) לחוק העיקרי, פסקה (5) - תימחק.</w:t>
                        </w:r>
                      </w:p>
                    </w:tc>
                  </w:tr>
                  <w:tr w:rsidR="001E1FA5" w:rsidRPr="00DC1A76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1E1FA5" w:rsidRPr="00DC1A76" w:rsidRDefault="001E1F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55</w:t>
                        </w:r>
                      </w:p>
                    </w:tc>
                    <w:tc>
                      <w:tcPr>
                        <w:tcW w:w="4237" w:type="pct"/>
                        <w:gridSpan w:val="2"/>
                      </w:tcPr>
                      <w:p w:rsidR="001E1FA5" w:rsidRPr="00DC1A76" w:rsidRDefault="001E1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55 (ב) לחוק העיקרי, המלים "או (5)", פעמיים - יימחקו.</w:t>
                        </w:r>
                      </w:p>
                    </w:tc>
                  </w:tr>
                  <w:tr w:rsidR="001E1FA5" w:rsidRPr="00DC1A76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1E1FA5" w:rsidRPr="00DC1A76" w:rsidRDefault="001E1F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57</w:t>
                        </w:r>
                      </w:p>
                    </w:tc>
                    <w:tc>
                      <w:tcPr>
                        <w:tcW w:w="4237" w:type="pct"/>
                        <w:gridSpan w:val="2"/>
                      </w:tcPr>
                      <w:p w:rsidR="001E1FA5" w:rsidRPr="00DC1A76" w:rsidRDefault="001E1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במקום סעיף 57 לחוק העיקרי יבוא:</w:t>
                        </w:r>
                      </w:p>
                    </w:tc>
                  </w:tr>
                  <w:tr w:rsidR="001E1FA5" w:rsidRPr="00DC1A76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1E1FA5" w:rsidRDefault="001E1FA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5" w:type="pct"/>
                      </w:tcPr>
                      <w:p w:rsidR="001E1FA5" w:rsidRDefault="001E1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בכפוף לאמור בסעיף 53, דמי הפגיעה המשתלמים עקב פגיעה</w:t>
                        </w:r>
                      </w:p>
                      <w:p w:rsidR="001E1FA5" w:rsidRDefault="001E1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בעבודה ישתנו החל מהיום ה- 91 שלאחר המועד לתחילת תשלום</w:t>
                        </w:r>
                      </w:p>
                      <w:p w:rsidR="001E1FA5" w:rsidRDefault="001E1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הפגיעה (להלן - יום התשלום) לפי שיעור התנודות שחלו בשכר</w:t>
                        </w:r>
                      </w:p>
                      <w:p w:rsidR="001E1FA5" w:rsidRDefault="001E1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הממוצע, ולפי הפיצוי שחל, מיום התשלום והלאה."</w:t>
                        </w:r>
                      </w:p>
                    </w:tc>
                    <w:tc>
                      <w:tcPr>
                        <w:tcW w:w="832" w:type="pct"/>
                      </w:tcPr>
                      <w:p w:rsidR="001E1FA5" w:rsidRDefault="001E1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"הצמדת דמי</w:t>
                        </w:r>
                      </w:p>
                      <w:p w:rsidR="001E1FA5" w:rsidRPr="00DC1A76" w:rsidRDefault="001E1F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פגיעה</w:t>
                        </w:r>
                      </w:p>
                    </w:tc>
                  </w:tr>
                  <w:tr w:rsidR="001E1FA5" w:rsidRPr="00DC1A76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1E1FA5" w:rsidRPr="00DC1A76" w:rsidRDefault="001E1F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סעיף 67</w:t>
                        </w:r>
                      </w:p>
                    </w:tc>
                    <w:tc>
                      <w:tcPr>
                        <w:tcW w:w="4237" w:type="pct"/>
                        <w:gridSpan w:val="2"/>
                      </w:tcPr>
                      <w:p w:rsidR="001E1FA5" w:rsidRPr="00DC1A76" w:rsidRDefault="001E1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במקום סעיף 67 לחוק העיקרי יבוא:</w:t>
                        </w:r>
                      </w:p>
                    </w:tc>
                  </w:tr>
                  <w:tr w:rsidR="001E1FA5" w:rsidRPr="00DC1A76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1E1FA5" w:rsidRDefault="001E1FA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5" w:type="pct"/>
                      </w:tcPr>
                      <w:p w:rsidR="001E1FA5" w:rsidRDefault="001E1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ל6. (א) נכה עבודה שדרגת נכותו היא 100% ישלם לו המוסד קיצבת</w:t>
                        </w:r>
                      </w:p>
                      <w:p w:rsidR="001E1FA5" w:rsidRDefault="001E1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בכות מעבודה; הקיצבה לחודש תהיה שווה לדמי הפגיעה ליום שהיו</w:t>
                        </w:r>
                      </w:p>
                      <w:p w:rsidR="001E1FA5" w:rsidRDefault="001E1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משתלמים למבוטח, למעט הסכום שהוסף מכוח מעיף 57, כפול שלושים</w:t>
                        </w:r>
                      </w:p>
                      <w:p w:rsidR="001E1FA5" w:rsidRDefault="001E1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הסכום הבסיסי).</w:t>
                        </w:r>
                      </w:p>
                      <w:p w:rsidR="001E1FA5" w:rsidRDefault="001E1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חלה בתקופה הקובעת העלאה לפי סעיף 68ב או לפי סעיף</w:t>
                        </w:r>
                      </w:p>
                      <w:p w:rsidR="001E1FA5" w:rsidRDefault="001E1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68ג של קיצבאות בכות מעבודה, יוגדל הסכום הבסיסי לפי שיעור העלאה</w:t>
                        </w:r>
                      </w:p>
                      <w:p w:rsidR="001E1FA5" w:rsidRDefault="001E1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זו.</w:t>
                        </w:r>
                      </w:p>
                      <w:p w:rsidR="001E1FA5" w:rsidRDefault="001E1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זה, "התקופה הקובעת" - התקופה שתחילתה</w:t>
                        </w:r>
                      </w:p>
                      <w:p w:rsidR="001E1FA5" w:rsidRDefault="001E1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באחד לחודש הראשון משני החדשים שקדמו למועד שהחל ממנו מגיעים</w:t>
                        </w:r>
                      </w:p>
                      <w:p w:rsidR="001E1FA5" w:rsidRDefault="001E1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לראשובה למבוטח דמי-פגיעה בשל אותה פגיעה בעבודה וסופה ביום</w:t>
                        </w:r>
                      </w:p>
                      <w:p w:rsidR="001E1FA5" w:rsidRDefault="001E1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נוצרה זכאותו לקיצבת נכות מעבודה."</w:t>
                        </w:r>
                      </w:p>
                    </w:tc>
                    <w:tc>
                      <w:tcPr>
                        <w:tcW w:w="832" w:type="pct"/>
                      </w:tcPr>
                      <w:p w:rsidR="001E1FA5" w:rsidRDefault="001E1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"חישוב קיצבת</w:t>
                        </w:r>
                      </w:p>
                      <w:p w:rsidR="001E1FA5" w:rsidRDefault="001E1F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נכות מעבודה</w:t>
                        </w:r>
                      </w:p>
                      <w:p w:rsidR="001E1FA5" w:rsidRDefault="001E1F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לנכה שדרגת</w:t>
                        </w:r>
                      </w:p>
                      <w:p w:rsidR="001E1FA5" w:rsidRPr="00DC1A76" w:rsidRDefault="001E1F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נכותו 100%</w:t>
                        </w:r>
                      </w:p>
                    </w:tc>
                  </w:tr>
                </w:tbl>
                <w:p w:rsidR="001E1FA5" w:rsidRDefault="001E1FA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82" o:spid="_x0000_s1028" type="#_x0000_t202" style="position:absolute;left:0;text-align:left;margin-left:189.05pt;margin-top:64.6pt;width:317.4pt;height:37.2pt;z-index:1;mso-position-horizontal-relative:page;mso-position-vertical-relative:page" stroked="f">
            <v:textbox style="mso-next-textbox:#_x0000_s3882" inset="0,0,0,0">
              <w:txbxContent>
                <w:p w:rsidR="001E1FA5" w:rsidRPr="00DC1A76" w:rsidRDefault="001E1FA5">
                  <w:pPr>
                    <w:pStyle w:val="OCRStyle1"/>
                    <w:ind w:left="22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הביטוח הלאומי (תיקון מס' 21), תשל"ו-1976*</w:t>
                  </w:r>
                </w:p>
              </w:txbxContent>
            </v:textbox>
            <w10:wrap anchorx="page" anchory="page"/>
          </v:shape>
        </w:pict>
      </w:r>
    </w:p>
    <w:p w:rsidR="000C7059" w:rsidRDefault="000C7059">
      <w:pPr>
        <w:rPr>
          <w:rtl/>
        </w:rPr>
      </w:pPr>
      <w:r>
        <w:rPr>
          <w:rtl/>
        </w:rPr>
        <w:br w:type="page"/>
      </w:r>
    </w:p>
    <w:p w:rsidR="000C7059" w:rsidRDefault="00000000">
      <w:pPr>
        <w:rPr>
          <w:rtl/>
        </w:rPr>
      </w:pPr>
      <w:r>
        <w:pict>
          <v:shape id="_x0000_s388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83" inset="0,0,0,0">
              <w:txbxContent>
                <w:p w:rsidR="001E1FA5" w:rsidRDefault="001E1FA5">
                  <w:r>
                    <w:rPr>
                      <w:rtl/>
                    </w:rPr>
                    <w:t>168                                          ספר החוקים 807                  כ"ב בניסן התשל"ו 22.04.1976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4" o:spid="_x0000_s1030" type="#_x0000_t202" style="position:absolute;left:0;text-align:left;margin-left:90.8pt;margin-top:711pt;width:169.1pt;height:36.45pt;z-index:6;mso-position-horizontal-relative:page;mso-position-vertical-relative:page" stroked="f">
            <v:textbox style="mso-next-textbox:#_x0000_s3884" inset="0,0,0,0">
              <w:txbxContent>
                <w:p w:rsidR="001E1FA5" w:rsidRDefault="001E1FA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885" o:spid="_x0000_s1031" type="#_x0000_t202" style="position:absolute;left:0;text-align:left;margin-left:77.9pt;margin-top:57.8pt;width:473pt;height:640.55pt;z-index:5;mso-position-horizontal-relative:page;mso-position-vertical-relative:page" stroked="f">
            <v:textbox style="mso-next-textbox:#_x0000_s388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25"/>
                    <w:gridCol w:w="1237"/>
                    <w:gridCol w:w="1338"/>
                  </w:tblGrid>
                  <w:tr w:rsidR="001E1FA5" w:rsidRPr="000C7059">
                    <w:trPr>
                      <w:jc w:val="right"/>
                    </w:trPr>
                    <w:tc>
                      <w:tcPr>
                        <w:tcW w:w="4222" w:type="pct"/>
                        <w:gridSpan w:val="2"/>
                      </w:tcPr>
                      <w:p w:rsidR="001E1FA5" w:rsidRDefault="001E1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אחרי סעיף 67 לחוק העיקרי יבוא:</w:t>
                        </w:r>
                      </w:p>
                    </w:tc>
                    <w:tc>
                      <w:tcPr>
                        <w:tcW w:w="778" w:type="pct"/>
                      </w:tcPr>
                      <w:p w:rsidR="001E1FA5" w:rsidRPr="000C7059" w:rsidRDefault="001E1F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הוסטת סעיף 67א</w:t>
                        </w:r>
                      </w:p>
                    </w:tc>
                  </w:tr>
                  <w:tr w:rsidR="001E1FA5">
                    <w:trPr>
                      <w:jc w:val="right"/>
                    </w:trPr>
                    <w:tc>
                      <w:tcPr>
                        <w:tcW w:w="3503" w:type="pct"/>
                      </w:tcPr>
                      <w:p w:rsidR="001E1FA5" w:rsidRDefault="001E1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67א. חל שינוי בסכום הנקוב בלוח ה/ ודמי הפגיעה שלפיהם חושבה</w:t>
                        </w:r>
                      </w:p>
                      <w:p w:rsidR="001E1FA5" w:rsidRDefault="001E1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קיצבת הנכות מעבודה פחותים משלושה רבעים משכר עבודתו הרגיל</w:t>
                        </w:r>
                      </w:p>
                      <w:p w:rsidR="001E1FA5" w:rsidRDefault="001E1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המבוטח, תחושב קיצבת הנכות מעבודה המגיעה לנכה עבודה מיום</w:t>
                        </w:r>
                      </w:p>
                      <w:p w:rsidR="001E1FA5" w:rsidRDefault="001E1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השינוי כאילו היו דמי הפגיעה שלושה רבעים משכר עבודתו הרגיל</w:t>
                        </w:r>
                      </w:p>
                      <w:p w:rsidR="001E1FA5" w:rsidRDefault="001E1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המבוטח אך לא יותר מהסכום הנקוב בלוח ה'."</w:t>
                        </w:r>
                      </w:p>
                    </w:tc>
                    <w:tc>
                      <w:tcPr>
                        <w:tcW w:w="719" w:type="pct"/>
                      </w:tcPr>
                      <w:p w:rsidR="001E1FA5" w:rsidRDefault="001E1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"חישוב דמי</w:t>
                        </w:r>
                      </w:p>
                      <w:p w:rsidR="001E1FA5" w:rsidRDefault="001E1F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הפגיעה לענין</w:t>
                        </w:r>
                      </w:p>
                      <w:p w:rsidR="001E1FA5" w:rsidRPr="000C7059" w:rsidRDefault="001E1F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קיצבת הנכות</w:t>
                        </w:r>
                      </w:p>
                    </w:tc>
                    <w:tc>
                      <w:tcPr>
                        <w:tcW w:w="778" w:type="pct"/>
                      </w:tcPr>
                      <w:p w:rsidR="001E1FA5" w:rsidRDefault="001E1FA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1E1FA5" w:rsidRPr="000C7059">
                    <w:trPr>
                      <w:jc w:val="right"/>
                    </w:trPr>
                    <w:tc>
                      <w:tcPr>
                        <w:tcW w:w="4222" w:type="pct"/>
                        <w:gridSpan w:val="2"/>
                      </w:tcPr>
                      <w:p w:rsidR="001E1FA5" w:rsidRPr="000C7059" w:rsidRDefault="001E1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במקום סעיף 68ב לחוק העיקרי יבוא:</w:t>
                        </w:r>
                      </w:p>
                    </w:tc>
                    <w:tc>
                      <w:tcPr>
                        <w:tcW w:w="778" w:type="pct"/>
                      </w:tcPr>
                      <w:p w:rsidR="001E1FA5" w:rsidRDefault="001E1F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סעיף 68ב</w:t>
                        </w:r>
                      </w:p>
                      <w:p w:rsidR="001E1FA5" w:rsidRPr="000C7059" w:rsidRDefault="001E1F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והוספת סעיף 68ג</w:t>
                        </w:r>
                      </w:p>
                    </w:tc>
                  </w:tr>
                  <w:tr w:rsidR="001E1FA5">
                    <w:trPr>
                      <w:jc w:val="right"/>
                    </w:trPr>
                    <w:tc>
                      <w:tcPr>
                        <w:tcW w:w="3503" w:type="pct"/>
                      </w:tcPr>
                      <w:p w:rsidR="001E1FA5" w:rsidRDefault="001E1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68ב. (א) קיצבת הנכות מעבודה תשתנה ב-1 באפריל של כל שנה לפי</w:t>
                        </w:r>
                      </w:p>
                      <w:p w:rsidR="001E1FA5" w:rsidRDefault="001E1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התנודות של השכר הממוצע (להלן בסעיף זה - התנודות).</w:t>
                        </w:r>
                      </w:p>
                      <w:p w:rsidR="001E1FA5" w:rsidRDefault="001E1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קיצבה שהוגדלה לפי שיעור התנודות או מכוח סעיף 67 (ב)</w:t>
                        </w:r>
                      </w:p>
                      <w:p w:rsidR="001E1FA5" w:rsidRDefault="001E1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תעלה על הסכום הנקוב בלוח ה', כפול שלושים, בשיעור יחסי לאחוזי</w:t>
                        </w:r>
                      </w:p>
                      <w:p w:rsidR="001E1FA5" w:rsidRDefault="001E1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דרגת הנכות.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1E1FA5" w:rsidRDefault="001E1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"הצמדה לשכר</w:t>
                        </w:r>
                      </w:p>
                      <w:p w:rsidR="001E1FA5" w:rsidRPr="000C7059" w:rsidRDefault="001E1F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הממוצע</w:t>
                        </w:r>
                      </w:p>
                    </w:tc>
                    <w:tc>
                      <w:tcPr>
                        <w:tcW w:w="778" w:type="pct"/>
                      </w:tcPr>
                      <w:p w:rsidR="001E1FA5" w:rsidRDefault="001E1FA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1E1FA5">
                    <w:trPr>
                      <w:jc w:val="right"/>
                    </w:trPr>
                    <w:tc>
                      <w:tcPr>
                        <w:tcW w:w="3503" w:type="pct"/>
                      </w:tcPr>
                      <w:p w:rsidR="001E1FA5" w:rsidRDefault="001E1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68ג גא) הוראות סעיף 11 (ג) יחולו לגבי העלאת קיצבת נכות מעבודה,</w:t>
                        </w:r>
                      </w:p>
                      <w:p w:rsidR="001E1FA5" w:rsidRDefault="001E1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המחוייבים.</w:t>
                        </w:r>
                      </w:p>
                      <w:p w:rsidR="001E1FA5" w:rsidRDefault="001E1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העלאת קיצבה מכוח סעיף 11 (ג) - לפי האמור בסעיף קטן (א)</w:t>
                        </w:r>
                      </w:p>
                      <w:p w:rsidR="001E1FA5" w:rsidRDefault="001E1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כסעיף 67 (ב) - תעמוד בתקפה עד 31 במרס שלאחריה."</w:t>
                        </w:r>
                      </w:p>
                    </w:tc>
                    <w:tc>
                      <w:tcPr>
                        <w:tcW w:w="719" w:type="pct"/>
                      </w:tcPr>
                      <w:p w:rsidR="001E1FA5" w:rsidRDefault="001E1F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בקיצבת נכות</w:t>
                        </w:r>
                      </w:p>
                      <w:p w:rsidR="001E1FA5" w:rsidRPr="000C7059" w:rsidRDefault="001E1F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מכוח סעיף 11 (ג)</w:t>
                        </w:r>
                      </w:p>
                    </w:tc>
                    <w:tc>
                      <w:tcPr>
                        <w:tcW w:w="778" w:type="pct"/>
                      </w:tcPr>
                      <w:p w:rsidR="001E1FA5" w:rsidRDefault="001E1FA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1E1FA5" w:rsidRPr="000C7059">
                    <w:trPr>
                      <w:jc w:val="right"/>
                    </w:trPr>
                    <w:tc>
                      <w:tcPr>
                        <w:tcW w:w="4222" w:type="pct"/>
                        <w:gridSpan w:val="2"/>
                      </w:tcPr>
                      <w:p w:rsidR="001E1FA5" w:rsidRPr="000C7059" w:rsidRDefault="001E1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במקום סעיף 82ב לחוק העיקרי יבוא:</w:t>
                        </w:r>
                      </w:p>
                    </w:tc>
                    <w:tc>
                      <w:tcPr>
                        <w:tcW w:w="778" w:type="pct"/>
                      </w:tcPr>
                      <w:p w:rsidR="001E1FA5" w:rsidRDefault="001E1F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החל&amp;ת סעיף 82ב</w:t>
                        </w:r>
                      </w:p>
                      <w:p w:rsidR="001E1FA5" w:rsidRPr="000C7059" w:rsidRDefault="001E1F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והוספת סעיף 82ג</w:t>
                        </w:r>
                      </w:p>
                    </w:tc>
                  </w:tr>
                  <w:tr w:rsidR="001E1FA5">
                    <w:trPr>
                      <w:jc w:val="right"/>
                    </w:trPr>
                    <w:tc>
                      <w:tcPr>
                        <w:tcW w:w="3503" w:type="pct"/>
                      </w:tcPr>
                      <w:p w:rsidR="001E1FA5" w:rsidRDefault="001E1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82ב. (א) קיצבת תלויים תשתנה ב-1 באפריל של כל שנה לפי שיעור</w:t>
                        </w:r>
                      </w:p>
                      <w:p w:rsidR="001E1FA5" w:rsidRDefault="001E1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התנודות של השכר הממוצע (להלן בסעיף זה - התנודות).</w:t>
                        </w:r>
                      </w:p>
                      <w:p w:rsidR="001E1FA5" w:rsidRDefault="001E1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קיצבה שהוגדלה לפי שיעור התנודות או מכוח סעיף 67 (ב)</w:t>
                        </w:r>
                      </w:p>
                      <w:p w:rsidR="001E1FA5" w:rsidRDefault="001E1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תעלה על הסכום הנקוב בלוח ה/ כפול שלושים, כשהיא מחושבת</w:t>
                        </w:r>
                      </w:p>
                      <w:p w:rsidR="001E1FA5" w:rsidRDefault="001E1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באחוזים מקיצבת נכות מעבודה השלמה כאמור בסעיף 76.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1E1FA5" w:rsidRDefault="001E1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"הצמדת קיצבת</w:t>
                        </w:r>
                      </w:p>
                      <w:p w:rsidR="001E1FA5" w:rsidRDefault="001E1F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תלויים לשכר</w:t>
                        </w:r>
                      </w:p>
                      <w:p w:rsidR="001E1FA5" w:rsidRPr="000C7059" w:rsidRDefault="001E1F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הממוצע</w:t>
                        </w:r>
                      </w:p>
                    </w:tc>
                    <w:tc>
                      <w:tcPr>
                        <w:tcW w:w="778" w:type="pct"/>
                      </w:tcPr>
                      <w:p w:rsidR="001E1FA5" w:rsidRDefault="001E1FA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1E1FA5">
                    <w:trPr>
                      <w:jc w:val="right"/>
                    </w:trPr>
                    <w:tc>
                      <w:tcPr>
                        <w:tcW w:w="3503" w:type="pct"/>
                      </w:tcPr>
                      <w:p w:rsidR="001E1FA5" w:rsidRDefault="001E1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82ג (א) הוראות סעיף 11 (ג) יחולו לגבי העלאת קיצבת תלויים,</w:t>
                        </w:r>
                      </w:p>
                      <w:p w:rsidR="001E1FA5" w:rsidRDefault="001E1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המחוייבים.</w:t>
                        </w:r>
                      </w:p>
                      <w:p w:rsidR="001E1FA5" w:rsidRDefault="001E1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העלאה מכוח סעיף קטן 11 (ג) - לפי האמור בסעיף קטן (א)</w:t>
                        </w:r>
                      </w:p>
                      <w:p w:rsidR="001E1FA5" w:rsidRDefault="001E1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בסעיף 67 (ב) - תעמוד בתקפה עד 31 במרס שלאחריה."</w:t>
                        </w:r>
                      </w:p>
                    </w:tc>
                    <w:tc>
                      <w:tcPr>
                        <w:tcW w:w="719" w:type="pct"/>
                      </w:tcPr>
                      <w:p w:rsidR="001E1FA5" w:rsidRDefault="001E1F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שיגוי קיצבת</w:t>
                        </w:r>
                      </w:p>
                      <w:p w:rsidR="001E1FA5" w:rsidRDefault="001E1F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תלויים מכוח</w:t>
                        </w:r>
                      </w:p>
                      <w:p w:rsidR="001E1FA5" w:rsidRPr="000C7059" w:rsidRDefault="001E1F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11 (ג)</w:t>
                        </w:r>
                      </w:p>
                    </w:tc>
                    <w:tc>
                      <w:tcPr>
                        <w:tcW w:w="778" w:type="pct"/>
                      </w:tcPr>
                      <w:p w:rsidR="001E1FA5" w:rsidRDefault="001E1FA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1E1FA5" w:rsidRPr="000C7059">
                    <w:trPr>
                      <w:jc w:val="right"/>
                    </w:trPr>
                    <w:tc>
                      <w:tcPr>
                        <w:tcW w:w="4222" w:type="pct"/>
                        <w:gridSpan w:val="2"/>
                      </w:tcPr>
                      <w:p w:rsidR="001E1FA5" w:rsidRPr="000C7059" w:rsidRDefault="001E1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אחרי סעיף 101 לחוק העיקרי יבוא:</w:t>
                        </w:r>
                      </w:p>
                    </w:tc>
                    <w:tc>
                      <w:tcPr>
                        <w:tcW w:w="778" w:type="pct"/>
                      </w:tcPr>
                      <w:p w:rsidR="001E1FA5" w:rsidRPr="000C7059" w:rsidRDefault="001E1F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הוסמת סעיף 101א</w:t>
                        </w:r>
                      </w:p>
                    </w:tc>
                  </w:tr>
                  <w:tr w:rsidR="001E1FA5">
                    <w:trPr>
                      <w:jc w:val="right"/>
                    </w:trPr>
                    <w:tc>
                      <w:tcPr>
                        <w:tcW w:w="3503" w:type="pct"/>
                      </w:tcPr>
                      <w:p w:rsidR="001E1FA5" w:rsidRDefault="001E1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101א. הוראות סעיף 11 (ג) יחולו לגבי העלאת דמי-לידה, בשינויים</w:t>
                        </w:r>
                      </w:p>
                      <w:p w:rsidR="001E1FA5" w:rsidRDefault="001E1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המחוייבים."</w:t>
                        </w:r>
                      </w:p>
                    </w:tc>
                    <w:tc>
                      <w:tcPr>
                        <w:tcW w:w="719" w:type="pct"/>
                      </w:tcPr>
                      <w:p w:rsidR="001E1FA5" w:rsidRDefault="001E1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"הצמדת דמי-</w:t>
                        </w:r>
                      </w:p>
                      <w:p w:rsidR="001E1FA5" w:rsidRPr="000C7059" w:rsidRDefault="001E1F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לידה</w:t>
                        </w:r>
                      </w:p>
                    </w:tc>
                    <w:tc>
                      <w:tcPr>
                        <w:tcW w:w="778" w:type="pct"/>
                      </w:tcPr>
                      <w:p w:rsidR="001E1FA5" w:rsidRDefault="001E1FA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1E1FA5" w:rsidRPr="000C7059">
                    <w:trPr>
                      <w:jc w:val="right"/>
                    </w:trPr>
                    <w:tc>
                      <w:tcPr>
                        <w:tcW w:w="4222" w:type="pct"/>
                        <w:gridSpan w:val="2"/>
                      </w:tcPr>
                      <w:p w:rsidR="001E1FA5" w:rsidRPr="000C7059" w:rsidRDefault="001E1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סעיף 103אא לחוק העיקרי יסומן "103א" וסעיף 103א לחוק העיקרי יסומן "103ב".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1E1FA5" w:rsidRPr="000C7059" w:rsidRDefault="001E1F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מספור</w:t>
                        </w:r>
                      </w:p>
                    </w:tc>
                  </w:tr>
                  <w:tr w:rsidR="001E1FA5" w:rsidRPr="000C7059">
                    <w:trPr>
                      <w:jc w:val="right"/>
                    </w:trPr>
                    <w:tc>
                      <w:tcPr>
                        <w:tcW w:w="4222" w:type="pct"/>
                        <w:gridSpan w:val="2"/>
                      </w:tcPr>
                      <w:p w:rsidR="001E1FA5" w:rsidRPr="000C7059" w:rsidRDefault="001E1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113 לחוק העיקרי, המלים "שמלאה לו תקופת האכשרה" - יימחקו.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1E1FA5" w:rsidRPr="000C7059" w:rsidRDefault="001E1F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113</w:t>
                        </w:r>
                      </w:p>
                    </w:tc>
                  </w:tr>
                  <w:tr w:rsidR="001E1FA5" w:rsidRPr="000C7059">
                    <w:trPr>
                      <w:jc w:val="right"/>
                    </w:trPr>
                    <w:tc>
                      <w:tcPr>
                        <w:tcW w:w="4222" w:type="pct"/>
                        <w:gridSpan w:val="2"/>
                      </w:tcPr>
                      <w:p w:rsidR="001E1FA5" w:rsidRPr="000C7059" w:rsidRDefault="001E1F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הסעיף 115 לחוק העיקרי, המלים "הכל לפי הענין" - יימחקו.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1E1FA5" w:rsidRPr="000C7059" w:rsidRDefault="001E1F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115</w:t>
                        </w:r>
                      </w:p>
                    </w:tc>
                  </w:tr>
                </w:tbl>
                <w:p w:rsidR="001E1FA5" w:rsidRDefault="001E1FA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066D1" w:rsidRDefault="00C066D1">
      <w:pPr>
        <w:rPr>
          <w:rtl/>
        </w:rPr>
      </w:pPr>
      <w:r>
        <w:rPr>
          <w:rtl/>
        </w:rPr>
        <w:br w:type="page"/>
      </w:r>
    </w:p>
    <w:p w:rsidR="00C066D1" w:rsidRDefault="00000000">
      <w:pPr>
        <w:rPr>
          <w:rtl/>
        </w:rPr>
      </w:pPr>
      <w:r>
        <w:pict>
          <v:shape id="_x0000_s3886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886" inset="0,0,0,0">
              <w:txbxContent>
                <w:p w:rsidR="001E1FA5" w:rsidRDefault="001E1FA5">
                  <w:r>
                    <w:rPr>
                      <w:rtl/>
                    </w:rPr>
                    <w:t>169                                          ספר החוקים 807                  כ"ב בניסן התשל"ו 22.04.1976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7" o:spid="_x0000_s1033" type="#_x0000_t202" style="position:absolute;left:0;text-align:left;margin-left:360.4pt;margin-top:686.6pt;width:187.1pt;height:64.35pt;z-index:9;mso-position-horizontal-relative:page;mso-position-vertical-relative:page" stroked="f">
            <v:textbox style="mso-next-textbox:#_x0000_s3887" inset="0,0,0,0">
              <w:txbxContent>
                <w:p w:rsidR="001E1FA5" w:rsidRDefault="001E1FA5">
                  <w:pPr>
                    <w:pStyle w:val="OCRStyle3"/>
                    <w:ind w:left="35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תשי"ח, עמ' 86.</w:t>
                  </w:r>
                </w:p>
                <w:p w:rsidR="001E1FA5" w:rsidRPr="00C066D1" w:rsidRDefault="001E1FA5">
                  <w:pPr>
                    <w:pStyle w:val="OCRStyle3"/>
                    <w:ind w:left="35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תשכ"ג, עמ' .136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8" o:spid="_x0000_s1034" type="#_x0000_t202" style="position:absolute;left:0;text-align:left;margin-left:83.75pt;margin-top:69.65pt;width:468.65pt;height:608.45pt;z-index:8;mso-position-horizontal-relative:page;mso-position-vertical-relative:page" stroked="f">
            <v:textbox style="mso-next-textbox:#_x0000_s388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3"/>
                    <w:gridCol w:w="5822"/>
                    <w:gridCol w:w="1246"/>
                  </w:tblGrid>
                  <w:tr w:rsidR="001E1FA5" w:rsidRPr="00C066D1">
                    <w:trPr>
                      <w:jc w:val="right"/>
                    </w:trPr>
                    <w:tc>
                      <w:tcPr>
                        <w:tcW w:w="853" w:type="pct"/>
                      </w:tcPr>
                      <w:p w:rsidR="001E1FA5" w:rsidRPr="00C066D1" w:rsidRDefault="001E1F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127כא</w:t>
                        </w:r>
                      </w:p>
                    </w:tc>
                    <w:tc>
                      <w:tcPr>
                        <w:tcW w:w="4147" w:type="pct"/>
                        <w:gridSpan w:val="2"/>
                      </w:tcPr>
                      <w:p w:rsidR="001E1FA5" w:rsidRDefault="001E1F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בסעיף 127כא לחוק העיקרי, כהגדרת "מבוטח" -</w:t>
                        </w:r>
                      </w:p>
                      <w:p w:rsidR="001E1FA5" w:rsidRDefault="001E1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(2) יבוא:</w:t>
                        </w:r>
                      </w:p>
                      <w:p w:rsidR="001E1FA5" w:rsidRDefault="001E1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תושבת ישראל שהפכה לנכה אחרי כ"ג באדר ב' תש"ל</w:t>
                        </w:r>
                      </w:p>
                      <w:p w:rsidR="001E1FA5" w:rsidRDefault="001E1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במרס 1970) ולאחר מכן נעשתה עקרת בית, ובלבד</w:t>
                        </w:r>
                      </w:p>
                      <w:p w:rsidR="001E1FA5" w:rsidRDefault="001E1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שהיתה מבוטחת לפי פרק כ' כתאריך הקובע?"</w:t>
                        </w:r>
                      </w:p>
                      <w:p w:rsidR="001E1FA5" w:rsidRDefault="001E1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(2) יבוא:</w:t>
                        </w:r>
                      </w:p>
                      <w:p w:rsidR="001E1FA5" w:rsidRDefault="001E1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עקרת בית תושבת ישראל שבשבע השנים שקדמו</w:t>
                        </w:r>
                      </w:p>
                      <w:p w:rsidR="001E1FA5" w:rsidRDefault="001E1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לתאריך הקובע היתה אחרי כ"ג כאדר בי תש"ל (31 במרס</w:t>
                        </w:r>
                      </w:p>
                      <w:p w:rsidR="001E1FA5" w:rsidRDefault="001E1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1970) מבוטחת לפחות 12 חדשים רצופים, או 24 חדשים</w:t>
                        </w:r>
                      </w:p>
                      <w:p w:rsidR="001E1FA5" w:rsidRDefault="001E1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שהם רצופים ובין שאינם רצופים?"</w:t>
                        </w:r>
                      </w:p>
                      <w:p w:rsidR="001E1FA5" w:rsidRPr="00C066D1" w:rsidRDefault="001E1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(3), אחרי "לפי פסקה (2)" יבוא "או (2א)".</w:t>
                        </w:r>
                      </w:p>
                    </w:tc>
                  </w:tr>
                  <w:tr w:rsidR="001E1FA5" w:rsidRPr="00C066D1">
                    <w:trPr>
                      <w:jc w:val="right"/>
                    </w:trPr>
                    <w:tc>
                      <w:tcPr>
                        <w:tcW w:w="853" w:type="pct"/>
                      </w:tcPr>
                      <w:p w:rsidR="001E1FA5" w:rsidRPr="00C066D1" w:rsidRDefault="001E1F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127לז</w:t>
                        </w:r>
                      </w:p>
                    </w:tc>
                    <w:tc>
                      <w:tcPr>
                        <w:tcW w:w="4147" w:type="pct"/>
                        <w:gridSpan w:val="2"/>
                      </w:tcPr>
                      <w:p w:rsidR="001E1FA5" w:rsidRDefault="001E1F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 ? בסעיף 127לז לחוק העיקרי, אחרי סעיף קטן (ג) יבוא:</w:t>
                        </w:r>
                      </w:p>
                      <w:p w:rsidR="001E1FA5" w:rsidRDefault="001E1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הוראות סעיף 11 (ג) יחולו לגבי העלאת קיצבת נכות,</w:t>
                        </w:r>
                      </w:p>
                      <w:p w:rsidR="001E1FA5" w:rsidRPr="00C066D1" w:rsidRDefault="001E1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המחוייבים."</w:t>
                        </w:r>
                      </w:p>
                    </w:tc>
                  </w:tr>
                  <w:tr w:rsidR="001E1FA5" w:rsidRPr="00C066D1">
                    <w:trPr>
                      <w:jc w:val="right"/>
                    </w:trPr>
                    <w:tc>
                      <w:tcPr>
                        <w:tcW w:w="853" w:type="pct"/>
                      </w:tcPr>
                      <w:p w:rsidR="001E1FA5" w:rsidRPr="00C066D1" w:rsidRDefault="001E1F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127נו</w:t>
                        </w:r>
                      </w:p>
                    </w:tc>
                    <w:tc>
                      <w:tcPr>
                        <w:tcW w:w="4147" w:type="pct"/>
                        <w:gridSpan w:val="2"/>
                      </w:tcPr>
                      <w:p w:rsidR="001E1FA5" w:rsidRDefault="001E1F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בסעיף 127 נו לחוק העיקרי, במקום "סכום שכר העבודה" יבוא "סכום חוב שכר</w:t>
                        </w:r>
                      </w:p>
                      <w:p w:rsidR="001E1FA5" w:rsidRPr="00C066D1" w:rsidRDefault="001E1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העבודה".</w:t>
                        </w:r>
                      </w:p>
                    </w:tc>
                  </w:tr>
                  <w:tr w:rsidR="001E1FA5" w:rsidRPr="00C066D1">
                    <w:trPr>
                      <w:jc w:val="right"/>
                    </w:trPr>
                    <w:tc>
                      <w:tcPr>
                        <w:tcW w:w="853" w:type="pct"/>
                      </w:tcPr>
                      <w:p w:rsidR="001E1FA5" w:rsidRPr="00C066D1" w:rsidRDefault="001E1F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127נז</w:t>
                        </w:r>
                      </w:p>
                    </w:tc>
                    <w:tc>
                      <w:tcPr>
                        <w:tcW w:w="4147" w:type="pct"/>
                        <w:gridSpan w:val="2"/>
                      </w:tcPr>
                      <w:p w:rsidR="001E1FA5" w:rsidRDefault="001E1F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האמור בסעיף 127נז לחוק העיקרי יסומן (א) ואחריו יבוא:</w:t>
                        </w:r>
                      </w:p>
                      <w:p w:rsidR="001E1FA5" w:rsidRDefault="001E1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הגיע למספר קופות גמל חוב כאמור בסעיף קטן (א), לא</w:t>
                        </w:r>
                      </w:p>
                      <w:p w:rsidR="001E1FA5" w:rsidRDefault="001E1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סך כל הגימלה לכל קופות הגמל יחד על המקסימום האמור בסעיף</w:t>
                        </w:r>
                      </w:p>
                      <w:p w:rsidR="001E1FA5" w:rsidRPr="00C066D1" w:rsidRDefault="001E1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זה."</w:t>
                        </w:r>
                      </w:p>
                    </w:tc>
                  </w:tr>
                  <w:tr w:rsidR="001E1FA5" w:rsidRPr="00C066D1">
                    <w:trPr>
                      <w:jc w:val="right"/>
                    </w:trPr>
                    <w:tc>
                      <w:tcPr>
                        <w:tcW w:w="853" w:type="pct"/>
                      </w:tcPr>
                      <w:p w:rsidR="001E1FA5" w:rsidRPr="00C066D1" w:rsidRDefault="001E1F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127נט</w:t>
                        </w:r>
                      </w:p>
                    </w:tc>
                    <w:tc>
                      <w:tcPr>
                        <w:tcW w:w="4147" w:type="pct"/>
                        <w:gridSpan w:val="2"/>
                      </w:tcPr>
                      <w:p w:rsidR="001E1FA5" w:rsidRDefault="001E1F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בסעיף 127נט לחוק העיקרי -</w:t>
                        </w:r>
                      </w:p>
                      <w:p w:rsidR="001E1FA5" w:rsidRDefault="001E1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"חובו" יבוא "חוב שכר עבודה ופיצויי פיטורים";</w:t>
                        </w:r>
                      </w:p>
                      <w:p w:rsidR="001E1FA5" w:rsidRDefault="001E1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"לקופת גמל" יבוא "או לקופות גמל" ובמקום</w:t>
                        </w:r>
                      </w:p>
                      <w:p w:rsidR="001E1FA5" w:rsidRPr="00C066D1" w:rsidRDefault="001E1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"לקופת הגמל" יבוא "להן",</w:t>
                        </w:r>
                      </w:p>
                    </w:tc>
                  </w:tr>
                  <w:tr w:rsidR="001E1FA5" w:rsidRPr="00C066D1">
                    <w:trPr>
                      <w:jc w:val="right"/>
                    </w:trPr>
                    <w:tc>
                      <w:tcPr>
                        <w:tcW w:w="853" w:type="pct"/>
                        <w:vMerge w:val="restart"/>
                      </w:tcPr>
                      <w:p w:rsidR="001E1FA5" w:rsidRDefault="001E1F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החלמת סעיף</w:t>
                        </w:r>
                      </w:p>
                      <w:p w:rsidR="001E1FA5" w:rsidRPr="00C066D1" w:rsidRDefault="001E1F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127סג</w:t>
                        </w:r>
                      </w:p>
                    </w:tc>
                    <w:tc>
                      <w:tcPr>
                        <w:tcW w:w="4147" w:type="pct"/>
                        <w:gridSpan w:val="2"/>
                      </w:tcPr>
                      <w:p w:rsidR="001E1FA5" w:rsidRPr="00C066D1" w:rsidRDefault="001E1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במקום סעיף 127סג לחוק העיקרי יבוא:</w:t>
                        </w:r>
                      </w:p>
                    </w:tc>
                  </w:tr>
                  <w:tr w:rsidR="001E1FA5" w:rsidRPr="00C066D1">
                    <w:trPr>
                      <w:jc w:val="right"/>
                    </w:trPr>
                    <w:tc>
                      <w:tcPr>
                        <w:tcW w:w="853" w:type="pct"/>
                        <w:vMerge/>
                      </w:tcPr>
                      <w:p w:rsidR="001E1FA5" w:rsidRDefault="001E1FA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6" w:type="pct"/>
                      </w:tcPr>
                      <w:p w:rsidR="001E1FA5" w:rsidRDefault="001E1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127סג. (א) על אף האמור בסעיף 135 (ג), אם נפטר עובד לפגי</w:t>
                        </w:r>
                      </w:p>
                      <w:p w:rsidR="001E1FA5" w:rsidRDefault="001E1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ששולמה הגימלה המגיעה לו לפי פרק זה, תשולם הגימלה בהתאם לאמור</w:t>
                        </w:r>
                      </w:p>
                      <w:p w:rsidR="001E1FA5" w:rsidRDefault="001E1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7 לחוק הגנת השכר, תשי"ח-1958 2, ולשאירים כמשמעותם</w:t>
                        </w:r>
                      </w:p>
                      <w:p w:rsidR="001E1FA5" w:rsidRDefault="001E1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5 לחוק פיצויי פיטורים, תשכ"ג-1963 3, הכל לפי הענין.</w:t>
                        </w:r>
                      </w:p>
                      <w:p w:rsidR="001E1FA5" w:rsidRDefault="001E1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שאירים הזכאים לפיצויי פיטורים לפי סעיף 5 לחוק</w:t>
                        </w:r>
                      </w:p>
                      <w:p w:rsidR="001E1FA5" w:rsidRDefault="001E1F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 פיטורים, תשכ"ג-1963, יהיו זכאים לגימלה לפי פרק זה, לענין</w:t>
                        </w:r>
                      </w:p>
                    </w:tc>
                    <w:tc>
                      <w:tcPr>
                        <w:tcW w:w="731" w:type="pct"/>
                      </w:tcPr>
                      <w:p w:rsidR="001E1FA5" w:rsidRPr="00C066D1" w:rsidRDefault="001E1F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 שנפטר</w:t>
                        </w:r>
                      </w:p>
                    </w:tc>
                  </w:tr>
                </w:tbl>
                <w:p w:rsidR="001E1FA5" w:rsidRDefault="001E1FA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F72980" w:rsidRDefault="00F72980">
      <w:pPr>
        <w:rPr>
          <w:rtl/>
        </w:rPr>
      </w:pPr>
      <w:r>
        <w:rPr>
          <w:rtl/>
        </w:rPr>
        <w:br w:type="page"/>
      </w:r>
    </w:p>
    <w:p w:rsidR="00F72980" w:rsidRDefault="00000000">
      <w:pPr>
        <w:rPr>
          <w:rtl/>
        </w:rPr>
      </w:pPr>
      <w:r>
        <w:pict>
          <v:shape id="_x0000_s3889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889" inset="0,0,0,0">
              <w:txbxContent>
                <w:p w:rsidR="001E1FA5" w:rsidRDefault="001E1FA5">
                  <w:r>
                    <w:rPr>
                      <w:rtl/>
                    </w:rPr>
                    <w:t>170                                          ספר החוקים 807                  כ"ב בניסן התשל"ו 22.04.1976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0" o:spid="_x0000_s1036" type="#_x0000_t202" style="position:absolute;left:0;text-align:left;margin-left:79.7pt;margin-top:664.5pt;width:400.35pt;height:89.7pt;z-index:12;mso-position-horizontal-relative:page;mso-position-vertical-relative:page" stroked="f">
            <v:textbox style="mso-next-textbox:#_x0000_s3890" inset="0,0,0,0">
              <w:txbxContent>
                <w:p w:rsidR="001E1FA5" w:rsidRDefault="001E1FA5">
                  <w:pPr>
                    <w:pStyle w:val="OCRStyle4"/>
                    <w:ind w:left="3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עיר 1936, תוס' 1, עמ' 21.</w:t>
                  </w:r>
                </w:p>
                <w:p w:rsidR="001E1FA5" w:rsidRDefault="001E1FA5">
                  <w:pPr>
                    <w:pStyle w:val="OCRStyle4"/>
                    <w:ind w:left="3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חוקי איי, כרך א/ מרק כ"ב, עמ' .155</w:t>
                  </w:r>
                </w:p>
                <w:p w:rsidR="001E1FA5" w:rsidRDefault="001E1FA5">
                  <w:pPr>
                    <w:pStyle w:val="OCRStyle4"/>
                    <w:ind w:left="3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חוקי א"י, כרך א', סרק כ"ד, עמ' .336</w:t>
                  </w:r>
                </w:p>
                <w:p w:rsidR="001E1FA5" w:rsidRPr="00F72980" w:rsidRDefault="001E1FA5">
                  <w:pPr>
                    <w:pStyle w:val="OCRStyle4"/>
                    <w:ind w:left="37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ל ס"ח תשכ"ח, עמ' .288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1" o:spid="_x0000_s1037" type="#_x0000_t202" style="position:absolute;left:0;text-align:left;margin-left:74.75pt;margin-top:75.45pt;width:477.2pt;height:582.3pt;z-index:11;mso-position-horizontal-relative:page;mso-position-vertical-relative:page" stroked="f">
            <v:textbox style="mso-next-textbox:#_x0000_s389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45"/>
                    <w:gridCol w:w="1211"/>
                    <w:gridCol w:w="1320"/>
                  </w:tblGrid>
                  <w:tr w:rsidR="001E1FA5">
                    <w:trPr>
                      <w:jc w:val="right"/>
                    </w:trPr>
                    <w:tc>
                      <w:tcPr>
                        <w:tcW w:w="3541" w:type="pct"/>
                      </w:tcPr>
                      <w:p w:rsidR="001E1FA5" w:rsidRDefault="001E1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 הפיטורים המגיעים להם לפי סעיף 5 האמור, עד לסכום המק-</w:t>
                        </w:r>
                      </w:p>
                      <w:p w:rsidR="001E1FA5" w:rsidRDefault="001E1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סימום הנקוב בסעיף 127בו ובכפוף ליתר הוראות פרק זה."</w:t>
                        </w:r>
                      </w:p>
                    </w:tc>
                    <w:tc>
                      <w:tcPr>
                        <w:tcW w:w="698" w:type="pct"/>
                      </w:tcPr>
                      <w:p w:rsidR="001E1FA5" w:rsidRDefault="001E1FA5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1E1FA5" w:rsidRDefault="001E1FA5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1E1FA5" w:rsidRPr="00F72980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1E1FA5" w:rsidRDefault="001E1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 במקום סעיף 127סה לחוק העיקרי יבוא:</w:t>
                        </w:r>
                      </w:p>
                    </w:tc>
                    <w:tc>
                      <w:tcPr>
                        <w:tcW w:w="761" w:type="pct"/>
                      </w:tcPr>
                      <w:p w:rsidR="001E1FA5" w:rsidRDefault="001E1F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החלמת סעיף</w:t>
                        </w:r>
                      </w:p>
                      <w:p w:rsidR="001E1FA5" w:rsidRPr="00F72980" w:rsidRDefault="001E1F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127סה</w:t>
                        </w:r>
                      </w:p>
                    </w:tc>
                  </w:tr>
                  <w:tr w:rsidR="001E1FA5">
                    <w:trPr>
                      <w:jc w:val="right"/>
                    </w:trPr>
                    <w:tc>
                      <w:tcPr>
                        <w:tcW w:w="3541" w:type="pct"/>
                      </w:tcPr>
                      <w:p w:rsidR="001E1FA5" w:rsidRDefault="001E1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127סה. (א) שילם המוסד גימלה לפי פרק זה, יעברו זכויותיו של הזכאי</w:t>
                        </w:r>
                      </w:p>
                      <w:p w:rsidR="001E1FA5" w:rsidRDefault="001E1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למוסד לצורך גבייתה מהמפרק, אולם אם עלה סכום חוב שכר העבודה</w:t>
                        </w:r>
                      </w:p>
                      <w:p w:rsidR="001E1FA5" w:rsidRDefault="001E1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ופיצויי הפיטורים המגיע לעובד ממעבידו על מקסימום הגימלה האמור</w:t>
                        </w:r>
                      </w:p>
                      <w:p w:rsidR="001E1FA5" w:rsidRDefault="001E1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127בו (להפרש האמור ייקרא להלן בסעיף זה - יתרת החוב),</w:t>
                        </w:r>
                      </w:p>
                      <w:p w:rsidR="001E1FA5" w:rsidRDefault="001E1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יעברו למוסד זכויותיו של העובד בדין קדימה רק לגבי הסכום שבו עולה</w:t>
                        </w:r>
                      </w:p>
                      <w:p w:rsidR="001E1FA5" w:rsidRDefault="001E1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מקסימום דין הקדימה על יתרת החוב,</w:t>
                        </w:r>
                      </w:p>
                      <w:p w:rsidR="001E1FA5" w:rsidRDefault="001E1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"דין קדימה" - זכויותיו של עובד לפי סעיף</w:t>
                        </w:r>
                      </w:p>
                      <w:p w:rsidR="001E1FA5" w:rsidRDefault="001E1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 (2) (א) לפקודת פשיטת הרגל, 1936 4, לפי סעיף 220א(01א)</w:t>
                        </w:r>
                      </w:p>
                      <w:p w:rsidR="001E1FA5" w:rsidRDefault="001E1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החברות 5, לפי תקנות מכוח פקודת האגודות השיתופיות 8 הנותנות</w:t>
                        </w:r>
                      </w:p>
                      <w:p w:rsidR="001E1FA5" w:rsidRDefault="001E1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קדימה לשכר עבודה או לפיצויי פיטורים, או לפי סעיף 27 לחוק</w:t>
                        </w:r>
                      </w:p>
                      <w:p w:rsidR="001E1FA5" w:rsidRDefault="001E1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 פיטורים, תשכ"ג-1963."</w:t>
                        </w:r>
                      </w:p>
                    </w:tc>
                    <w:tc>
                      <w:tcPr>
                        <w:tcW w:w="698" w:type="pct"/>
                      </w:tcPr>
                      <w:p w:rsidR="001E1FA5" w:rsidRDefault="001E1F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'תביעות המוסד</w:t>
                        </w:r>
                      </w:p>
                      <w:p w:rsidR="001E1FA5" w:rsidRPr="00F72980" w:rsidRDefault="001E1F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כלפי המפרק</w:t>
                        </w:r>
                      </w:p>
                    </w:tc>
                    <w:tc>
                      <w:tcPr>
                        <w:tcW w:w="761" w:type="pct"/>
                      </w:tcPr>
                      <w:p w:rsidR="001E1FA5" w:rsidRDefault="001E1FA5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1E1FA5" w:rsidRPr="00F72980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1E1FA5" w:rsidRPr="00F72980" w:rsidRDefault="001E1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 .אחרי סעיף 140 לחוק העיקרי יבוא:</w:t>
                        </w:r>
                      </w:p>
                    </w:tc>
                    <w:tc>
                      <w:tcPr>
                        <w:tcW w:w="761" w:type="pct"/>
                      </w:tcPr>
                      <w:p w:rsidR="001E1FA5" w:rsidRPr="00F72980" w:rsidRDefault="001E1F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חוסמת סעיף 141</w:t>
                        </w:r>
                      </w:p>
                    </w:tc>
                  </w:tr>
                  <w:tr w:rsidR="001E1FA5">
                    <w:trPr>
                      <w:jc w:val="right"/>
                    </w:trPr>
                    <w:tc>
                      <w:tcPr>
                        <w:tcW w:w="3541" w:type="pct"/>
                      </w:tcPr>
                      <w:p w:rsidR="001E1FA5" w:rsidRDefault="001E1F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141.  (א) קיצבה שהוגדלה על פי סעיף 11 (ג) לא תפחת משום כך</w:t>
                        </w:r>
                      </w:p>
                      <w:p w:rsidR="001E1FA5" w:rsidRDefault="001E1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 שתוקף ההעלאה פקע ב-31 במרס שלאחריה.</w:t>
                        </w:r>
                      </w:p>
                      <w:p w:rsidR="001E1FA5" w:rsidRDefault="001E1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בהגדלת קיצבה לאחר 31 במרס מכוח סעיף 11 (ג), הסכום</w:t>
                        </w:r>
                      </w:p>
                      <w:p w:rsidR="001E1FA5" w:rsidRDefault="001E1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היתה פוחתת הקיצבה אילולא הוראת סעיף קטן (א) לא יובא בחישוב</w:t>
                        </w:r>
                      </w:p>
                      <w:p w:rsidR="001E1FA5" w:rsidRPr="00F72980" w:rsidRDefault="001E1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הבסיס לקביעת ההגדלה וסכום זה יקוזז כנגד ההגדלה."</w:t>
                        </w:r>
                      </w:p>
                    </w:tc>
                    <w:tc>
                      <w:tcPr>
                        <w:tcW w:w="698" w:type="pct"/>
                      </w:tcPr>
                      <w:p w:rsidR="001E1FA5" w:rsidRDefault="001E1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"אי-הפחתת</w:t>
                        </w:r>
                      </w:p>
                      <w:p w:rsidR="001E1FA5" w:rsidRPr="00F72980" w:rsidRDefault="001E1F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הקיצבה</w:t>
                        </w:r>
                      </w:p>
                    </w:tc>
                    <w:tc>
                      <w:tcPr>
                        <w:tcW w:w="761" w:type="pct"/>
                      </w:tcPr>
                      <w:p w:rsidR="001E1FA5" w:rsidRDefault="001E1FA5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1E1FA5" w:rsidRPr="00F72980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1E1FA5" w:rsidRPr="00F72980" w:rsidRDefault="001E1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בסעיף 145 לחוק העיקרי -</w:t>
                        </w:r>
                      </w:p>
                    </w:tc>
                    <w:tc>
                      <w:tcPr>
                        <w:tcW w:w="761" w:type="pct"/>
                      </w:tcPr>
                      <w:p w:rsidR="001E1FA5" w:rsidRPr="00F72980" w:rsidRDefault="001E1F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145</w:t>
                        </w:r>
                      </w:p>
                    </w:tc>
                  </w:tr>
                  <w:tr w:rsidR="001E1FA5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1E1FA5" w:rsidRDefault="001E1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"פרקים ב' או ג'" יבוא "פרקים ב/ ג' או ט'2"</w:t>
                        </w:r>
                      </w:p>
                      <w:p w:rsidR="001E1FA5" w:rsidRDefault="001E1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 "חוק משפחות חיילים שנספו במערכה (תגמולים ושיקום), תש"י-</w:t>
                        </w:r>
                      </w:p>
                      <w:p w:rsidR="001E1FA5" w:rsidRDefault="001E1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1950" יבוא "חוק תגמול לחייל הנפגע בהצלת חיי הזולת, תשכ"ה-1965 ל";</w:t>
                        </w:r>
                      </w:p>
                      <w:p w:rsidR="001E1FA5" w:rsidRDefault="001E1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בסופו יבוא:</w:t>
                        </w:r>
                      </w:p>
                      <w:p w:rsidR="001E1FA5" w:rsidRDefault="001E1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"(8) חוק תגמול לחייל הנפגע בהצלת חיי הזולת, תשכ"ה-</w:t>
                        </w:r>
                      </w:p>
                      <w:p w:rsidR="001E1FA5" w:rsidRPr="00F72980" w:rsidRDefault="001E1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1965."</w:t>
                        </w:r>
                      </w:p>
                    </w:tc>
                    <w:tc>
                      <w:tcPr>
                        <w:tcW w:w="761" w:type="pct"/>
                      </w:tcPr>
                      <w:p w:rsidR="001E1FA5" w:rsidRDefault="001E1FA5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1E1FA5" w:rsidRPr="00F72980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1E1FA5" w:rsidRDefault="001E1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בסעיף 167 לחוק העיקרי, בסעיף קטן (א), במקום "לגביו בלוח י"א" יבוא "בסעיף</w:t>
                        </w:r>
                      </w:p>
                      <w:p w:rsidR="001E1FA5" w:rsidRDefault="001E1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167ב".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1E1FA5" w:rsidRPr="00F72980" w:rsidRDefault="001E1F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167</w:t>
                        </w:r>
                      </w:p>
                    </w:tc>
                  </w:tr>
                  <w:tr w:rsidR="001E1FA5" w:rsidRPr="00F72980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1E1FA5" w:rsidRDefault="001E1F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 .בסעיף 167א לחוק העיקרי, המלים "לגבי שנת כספים פלונית" - יימחקו, ובמקום</w:t>
                        </w:r>
                      </w:p>
                      <w:p w:rsidR="001E1FA5" w:rsidRPr="00F72980" w:rsidRDefault="001E1F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"בלוח י"א" יבוא "בסעיף 167ב".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1E1FA5" w:rsidRPr="00F72980" w:rsidRDefault="001E1F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167א</w:t>
                        </w:r>
                      </w:p>
                    </w:tc>
                  </w:tr>
                </w:tbl>
                <w:p w:rsidR="001E1FA5" w:rsidRDefault="001E1FA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4E78" w:rsidRDefault="003D4E78">
      <w:pPr>
        <w:rPr>
          <w:rtl/>
        </w:rPr>
      </w:pPr>
      <w:r>
        <w:rPr>
          <w:rtl/>
        </w:rPr>
        <w:br w:type="page"/>
      </w:r>
    </w:p>
    <w:p w:rsidR="003D4E78" w:rsidRDefault="00000000">
      <w:pPr>
        <w:rPr>
          <w:rtl/>
        </w:rPr>
      </w:pPr>
      <w:r>
        <w:pict>
          <v:shape id="_x0000_s3892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892" inset="0,0,0,0">
              <w:txbxContent>
                <w:p w:rsidR="001E1FA5" w:rsidRDefault="001E1FA5">
                  <w:r>
                    <w:rPr>
                      <w:rtl/>
                    </w:rPr>
                    <w:t>171                                          ספר החוקים 807                  כ"ב בניסן התשל"ו 22.04.1976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3" o:spid="_x0000_s1039" type="#_x0000_t202" style="position:absolute;left:0;text-align:left;margin-left:354.6pt;margin-top:694.35pt;width:192.05pt;height:48.1pt;z-index:15;mso-position-horizontal-relative:page;mso-position-vertical-relative:page" stroked="f">
            <v:textbox style="mso-next-textbox:#_x0000_s3893" inset="0,0,0,0">
              <w:txbxContent>
                <w:p w:rsidR="001E1FA5" w:rsidRPr="003D4E78" w:rsidRDefault="001E1FA5">
                  <w:pPr>
                    <w:pStyle w:val="OCRStyle5"/>
                    <w:ind w:left="57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ס"ח תשי"ט, עמי 286.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4" o:spid="_x0000_s1040" type="#_x0000_t202" style="position:absolute;left:0;text-align:left;margin-left:84.95pt;margin-top:65.9pt;width:459.15pt;height:623.5pt;z-index:14;mso-position-horizontal-relative:page;mso-position-vertical-relative:page" stroked="f">
            <v:textbox style="mso-next-textbox:#_x0000_s389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2"/>
                    <w:gridCol w:w="5972"/>
                    <w:gridCol w:w="1184"/>
                  </w:tblGrid>
                  <w:tr w:rsidR="001E1FA5" w:rsidRPr="003D4E78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1E1FA5" w:rsidRPr="003D4E78" w:rsidRDefault="001E1FA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167ב</w:t>
                        </w:r>
                      </w:p>
                    </w:tc>
                    <w:tc>
                      <w:tcPr>
                        <w:tcW w:w="4286" w:type="pct"/>
                        <w:gridSpan w:val="2"/>
                      </w:tcPr>
                      <w:p w:rsidR="001E1FA5" w:rsidRPr="003D4E78" w:rsidRDefault="001E1F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אחרי סעיף 167א לחוק העיקרי יבוא:</w:t>
                        </w:r>
                      </w:p>
                    </w:tc>
                  </w:tr>
                  <w:tr w:rsidR="001E1FA5" w:rsidRPr="003D4E78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1E1FA5" w:rsidRDefault="001E1FA5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77" w:type="pct"/>
                      </w:tcPr>
                      <w:p w:rsidR="001E1FA5" w:rsidRDefault="001E1F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167ב. (א) סכומי המקסימום יהיו בהתאם לסכומים המתקבלים לפי</w:t>
                        </w:r>
                      </w:p>
                      <w:p w:rsidR="001E1FA5" w:rsidRDefault="001E1F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בלוח י"א החל מיום 1 באפריל לכל שנה.</w:t>
                        </w:r>
                      </w:p>
                      <w:p w:rsidR="001E1FA5" w:rsidRDefault="001E1F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אם לאחר תחילתה של שנת</w:t>
                        </w:r>
                      </w:p>
                      <w:p w:rsidR="001E1FA5" w:rsidRDefault="001E1F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ועד 1 באוקטובר של אותה שנה חל פיצוי, יוגדל סכום המקסי-</w:t>
                        </w:r>
                      </w:p>
                      <w:p w:rsidR="001E1FA5" w:rsidRDefault="001E1F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מום שחושב לפי לוח י"א לתקופה מ-1 באוקטובר עד 31 במרס שלאחריו,</w:t>
                        </w:r>
                      </w:p>
                      <w:p w:rsidR="001E1FA5" w:rsidRDefault="001E1F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השווה לשיעור הפיצוי."</w:t>
                        </w:r>
                      </w:p>
                    </w:tc>
                    <w:tc>
                      <w:tcPr>
                        <w:tcW w:w="709" w:type="pct"/>
                      </w:tcPr>
                      <w:p w:rsidR="001E1FA5" w:rsidRDefault="001E1F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"חישוב סכומי</w:t>
                        </w:r>
                      </w:p>
                      <w:p w:rsidR="001E1FA5" w:rsidRPr="003D4E78" w:rsidRDefault="001E1FA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המקסימום</w:t>
                        </w:r>
                      </w:p>
                    </w:tc>
                  </w:tr>
                  <w:tr w:rsidR="001E1FA5" w:rsidRPr="003D4E78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1E1FA5" w:rsidRPr="003D4E78" w:rsidRDefault="001E1FA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169</w:t>
                        </w:r>
                      </w:p>
                    </w:tc>
                    <w:tc>
                      <w:tcPr>
                        <w:tcW w:w="4286" w:type="pct"/>
                        <w:gridSpan w:val="2"/>
                      </w:tcPr>
                      <w:p w:rsidR="001E1FA5" w:rsidRDefault="001E1FA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בסעיף 169 לחוק העיקרי -</w:t>
                        </w:r>
                      </w:p>
                      <w:p w:rsidR="001E1FA5" w:rsidRDefault="001E1F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(ב1), במקום "(א) ו-(ד) (1) ו-(2)" יבוא "(א), (ד1) ו-(ד2)";</w:t>
                        </w:r>
                      </w:p>
                      <w:p w:rsidR="001E1FA5" w:rsidRDefault="001E1F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(0 יבוא;</w:t>
                        </w:r>
                      </w:p>
                      <w:p w:rsidR="001E1FA5" w:rsidRDefault="001E1F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מבוטחת כמוגדר בסעיף 127כא (2) או (2א) לא תשלם דמי-</w:t>
                        </w:r>
                      </w:p>
                      <w:p w:rsidR="001E1FA5" w:rsidRPr="003D4E78" w:rsidRDefault="001E1F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לפי סעיף 157 (ד2) כל עוד אינה מבוטחת לפי פרק ב'."</w:t>
                        </w:r>
                      </w:p>
                    </w:tc>
                  </w:tr>
                  <w:tr w:rsidR="001E1FA5" w:rsidRPr="003D4E78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1E1FA5" w:rsidRPr="003D4E78" w:rsidRDefault="001E1FA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181</w:t>
                        </w:r>
                      </w:p>
                    </w:tc>
                    <w:tc>
                      <w:tcPr>
                        <w:tcW w:w="4286" w:type="pct"/>
                        <w:gridSpan w:val="2"/>
                      </w:tcPr>
                      <w:p w:rsidR="001E1FA5" w:rsidRDefault="001E1FA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 .בסעיף 181 (ב) לחוק העיקרי, בסופו יבוא "לא על הטבות לפי סעיף 200, לא על</w:t>
                        </w:r>
                      </w:p>
                      <w:p w:rsidR="001E1FA5" w:rsidRPr="003D4E78" w:rsidRDefault="001E1F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הענקות לפי סעיף 198א והתקנות לפיו ולא על גימלאות לפי פרק טי2".</w:t>
                        </w:r>
                      </w:p>
                    </w:tc>
                  </w:tr>
                  <w:tr w:rsidR="001E1FA5" w:rsidRPr="003D4E78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1E1FA5" w:rsidRPr="003D4E78" w:rsidRDefault="001E1FA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182</w:t>
                        </w:r>
                      </w:p>
                    </w:tc>
                    <w:tc>
                      <w:tcPr>
                        <w:tcW w:w="4286" w:type="pct"/>
                        <w:gridSpan w:val="2"/>
                      </w:tcPr>
                      <w:p w:rsidR="001E1FA5" w:rsidRPr="003D4E78" w:rsidRDefault="001E1F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28, בסעיף 182 לחוק העיקרי -ימחק "108".</w:t>
                        </w:r>
                      </w:p>
                    </w:tc>
                  </w:tr>
                  <w:tr w:rsidR="001E1FA5" w:rsidRPr="003D4E78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1E1FA5" w:rsidRPr="003D4E78" w:rsidRDefault="001E1FA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מספור</w:t>
                        </w:r>
                      </w:p>
                    </w:tc>
                    <w:tc>
                      <w:tcPr>
                        <w:tcW w:w="4286" w:type="pct"/>
                        <w:gridSpan w:val="2"/>
                      </w:tcPr>
                      <w:p w:rsidR="001E1FA5" w:rsidRPr="003D4E78" w:rsidRDefault="001E1F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סעיף 198אא לחוק העיקרי יסומן 198א.</w:t>
                        </w:r>
                      </w:p>
                    </w:tc>
                  </w:tr>
                  <w:tr w:rsidR="001E1FA5" w:rsidRPr="003D4E78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1E1FA5" w:rsidRPr="003D4E78" w:rsidRDefault="001E1FA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198א</w:t>
                        </w:r>
                      </w:p>
                    </w:tc>
                    <w:tc>
                      <w:tcPr>
                        <w:tcW w:w="4286" w:type="pct"/>
                        <w:gridSpan w:val="2"/>
                      </w:tcPr>
                      <w:p w:rsidR="001E1FA5" w:rsidRDefault="001E1FA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סעיף 198א לחוק העיקרי יסומן 198אא, ובו, במקום "לתת הענקות לאדם על-פי</w:t>
                        </w:r>
                      </w:p>
                      <w:p w:rsidR="001E1FA5" w:rsidRPr="003D4E78" w:rsidRDefault="001E1F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כללים" יבוא "לתת הענקות לאדם בכסף ובעין על-פי מבחנים, כללים".</w:t>
                        </w:r>
                      </w:p>
                    </w:tc>
                  </w:tr>
                  <w:tr w:rsidR="001E1FA5" w:rsidRPr="003D4E78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1E1FA5" w:rsidRPr="003D4E78" w:rsidRDefault="001E1FA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פרק ט'2</w:t>
                        </w:r>
                      </w:p>
                    </w:tc>
                    <w:tc>
                      <w:tcPr>
                        <w:tcW w:w="4286" w:type="pct"/>
                        <w:gridSpan w:val="2"/>
                      </w:tcPr>
                      <w:p w:rsidR="001E1FA5" w:rsidRDefault="001E1FA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 .אחרי פרק ט'1 לחוק העיקרי יבוא:</w:t>
                        </w:r>
                      </w:p>
                      <w:p w:rsidR="001E1FA5" w:rsidRPr="003D4E78" w:rsidRDefault="001E1F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ט'2: זכויות מתנדבים</w:t>
                        </w:r>
                      </w:p>
                    </w:tc>
                  </w:tr>
                  <w:tr w:rsidR="001E1FA5" w:rsidRPr="003D4E78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1E1FA5" w:rsidRDefault="001E1FA5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77" w:type="pct"/>
                      </w:tcPr>
                      <w:p w:rsidR="001E1FA5" w:rsidRDefault="001E1F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198ה. לענין פרק זה -</w:t>
                        </w:r>
                      </w:p>
                      <w:p w:rsidR="001E1FA5" w:rsidRDefault="001E1F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"מתנדב" -</w:t>
                        </w:r>
                      </w:p>
                      <w:p w:rsidR="001E1FA5" w:rsidRDefault="001E1F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שפעל בהתנדבות שלא בשכר למען זולתו על פי</w:t>
                        </w:r>
                      </w:p>
                      <w:p w:rsidR="001E1FA5" w:rsidRDefault="001E1F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הפניה מאת משרד ממשלתי, המוסד, רשות מקומית, ההסתד-</w:t>
                        </w:r>
                      </w:p>
                      <w:p w:rsidR="001E1FA5" w:rsidRDefault="001E1F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 הציונית העולמית, הסוכנות היהודית לארץ ישראל או</w:t>
                        </w:r>
                      </w:p>
                      <w:p w:rsidR="001E1FA5" w:rsidRDefault="001E1F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גוף ציבורי אחר שקבע שר העבודה בצו באישור ועדת</w:t>
                        </w:r>
                      </w:p>
                      <w:p w:rsidR="001E1FA5" w:rsidRDefault="001E1F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של הכנסת, ובלבד שההתנדבות מחוץ לישראל תוכר</w:t>
                        </w:r>
                      </w:p>
                      <w:p w:rsidR="001E1FA5" w:rsidRDefault="001E1F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רק בסוגי מקרים שאישר שר העבודה בצו;</w:t>
                        </w:r>
                      </w:p>
                      <w:p w:rsidR="001E1FA5" w:rsidRDefault="001E1F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שממלא ללא שכר חובת אבטחה לפי חיקוק, לרבות</w:t>
                        </w:r>
                      </w:p>
                      <w:p w:rsidR="001E1FA5" w:rsidRDefault="001E1F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אימונים, סריקות, שמירה וכל פעולה אחרת הדרושה לביצוע</w:t>
                        </w:r>
                      </w:p>
                      <w:p w:rsidR="001E1FA5" w:rsidRDefault="001E1F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האבטחה, שלא אגב שירותו לפי חוק שירות בטחון, תשי"ט-</w:t>
                        </w:r>
                      </w:p>
                      <w:p w:rsidR="001E1FA5" w:rsidRDefault="001E1F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1959 ננוסח משולב] 8;</w:t>
                        </w:r>
                      </w:p>
                      <w:p w:rsidR="001E1FA5" w:rsidRDefault="001E1F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שהושיט עזרה לזולתו לפי חובתו על-פי דין;</w:t>
                        </w:r>
                      </w:p>
                    </w:tc>
                    <w:tc>
                      <w:tcPr>
                        <w:tcW w:w="709" w:type="pct"/>
                      </w:tcPr>
                      <w:p w:rsidR="001E1FA5" w:rsidRPr="003D4E78" w:rsidRDefault="001E1FA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1E1FA5" w:rsidRDefault="001E1FA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B07B3F" w:rsidRDefault="00B07B3F">
      <w:pPr>
        <w:rPr>
          <w:rtl/>
        </w:rPr>
      </w:pPr>
      <w:r>
        <w:rPr>
          <w:rtl/>
        </w:rPr>
        <w:br w:type="page"/>
      </w:r>
    </w:p>
    <w:p w:rsidR="00B07B3F" w:rsidRDefault="00000000">
      <w:pPr>
        <w:rPr>
          <w:rtl/>
        </w:rPr>
      </w:pPr>
      <w:r>
        <w:pict>
          <v:shape id="_x0000_s3895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895" inset="0,0,0,0">
              <w:txbxContent>
                <w:p w:rsidR="001E1FA5" w:rsidRDefault="001E1FA5">
                  <w:r>
                    <w:rPr>
                      <w:rtl/>
                    </w:rPr>
                    <w:t>172                                          ספר החוקים 807                  כ"ב בניסן התשל"ו 22.04.1976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6" o:spid="_x0000_s1042" type="#_x0000_t202" style="position:absolute;left:0;text-align:left;margin-left:91.3pt;margin-top:695.05pt;width:401.15pt;height:54.85pt;z-index:18;mso-position-horizontal-relative:page;mso-position-vertical-relative:page" stroked="f">
            <v:textbox style="mso-next-textbox:#_x0000_s3896" inset="0,0,0,0">
              <w:txbxContent>
                <w:p w:rsidR="001E1FA5" w:rsidRPr="00B07B3F" w:rsidRDefault="001E1FA5">
                  <w:pPr>
                    <w:pStyle w:val="OCRStyle6"/>
                    <w:ind w:left="38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ס"ח תשי"ט. עמי 199.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7" o:spid="_x0000_s1043" type="#_x0000_t202" style="position:absolute;left:0;text-align:left;margin-left:86.35pt;margin-top:69.15pt;width:427.1pt;height:617.55pt;z-index:17;mso-position-horizontal-relative:page;mso-position-vertical-relative:page" stroked="f">
            <v:textbox style="mso-next-textbox:#_x0000_s3897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73"/>
                    <w:gridCol w:w="1693"/>
                  </w:tblGrid>
                  <w:tr w:rsidR="001E1FA5">
                    <w:trPr>
                      <w:jc w:val="right"/>
                    </w:trPr>
                    <w:tc>
                      <w:tcPr>
                        <w:tcW w:w="3910" w:type="pct"/>
                      </w:tcPr>
                      <w:p w:rsidR="001E1FA5" w:rsidRDefault="001E1F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 שעשה בהתנדבות שלא בשכר פעולה להצלת חייו</w:t>
                        </w:r>
                      </w:p>
                      <w:p w:rsidR="001E1FA5" w:rsidRDefault="001E1F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רכושו של הזולת, לפי כללים שנקבעו בתקנות באישור</w:t>
                        </w:r>
                      </w:p>
                      <w:p w:rsidR="001E1FA5" w:rsidRDefault="001E1F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העבודה של הכנסת, והמוסד הכיר בפעולתו לאחר</w:t>
                        </w:r>
                      </w:p>
                      <w:p w:rsidR="001E1FA5" w:rsidRDefault="001E1F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מעשה;</w:t>
                        </w:r>
                      </w:p>
                      <w:p w:rsidR="001E1FA5" w:rsidRDefault="001E1F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חבר מתנדב שלא בשכר של מגן דוד אדום בישראל;</w:t>
                        </w:r>
                      </w:p>
                      <w:p w:rsidR="001E1FA5" w:rsidRDefault="001E1F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חבר מתנדב שלא בשכר של ארגון לעזרה ראשונה או</w:t>
                        </w:r>
                      </w:p>
                      <w:p w:rsidR="001E1FA5" w:rsidRDefault="001E1F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למניעת נזקים לגוף או לרכוש או לטיפול בחולים או באנשים</w:t>
                        </w:r>
                      </w:p>
                      <w:p w:rsidR="001E1FA5" w:rsidRDefault="001E1F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שאינם מסוגלים לטפל בעצמם, או חבר מתנדב שלא בשכר</w:t>
                        </w:r>
                      </w:p>
                      <w:p w:rsidR="001E1FA5" w:rsidRDefault="001E1F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בארגון המטפל בקבורה, ובלבד ששר העבודה אישר את</w:t>
                        </w:r>
                      </w:p>
                      <w:p w:rsidR="001E1FA5" w:rsidRDefault="001E1F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הארגון בהודעה שפורסמה ברשומות;</w:t>
                        </w:r>
                      </w:p>
                      <w:p w:rsidR="001E1FA5" w:rsidRDefault="001E1F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כבאי מתנדב כמשמעותו בסעיף 1 לחוק שירותי הכב-</w:t>
                        </w:r>
                      </w:p>
                      <w:p w:rsidR="001E1FA5" w:rsidRDefault="001E1F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אות, תשי"ט-1959 9, או מי שגוייס לפי סעיף 24 לחוק</w:t>
                        </w:r>
                      </w:p>
                      <w:p w:rsidR="001E1FA5" w:rsidRDefault="001E1F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האמור;</w:t>
                        </w:r>
                      </w:p>
                      <w:p w:rsidR="001E1FA5" w:rsidRDefault="001E1F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"תלויים" - כמשמעותם בסעיף 74;</w:t>
                        </w:r>
                      </w:p>
                      <w:p w:rsidR="001E1FA5" w:rsidRDefault="001E1F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"שכר" - שכר בעד עבודה שממנו מגיעים דמי-הביטוח.</w:t>
                        </w:r>
                      </w:p>
                    </w:tc>
                    <w:tc>
                      <w:tcPr>
                        <w:tcW w:w="1090" w:type="pct"/>
                      </w:tcPr>
                      <w:p w:rsidR="001E1FA5" w:rsidRDefault="001E1FA5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1E1FA5" w:rsidRPr="00B07B3F">
                    <w:trPr>
                      <w:jc w:val="right"/>
                    </w:trPr>
                    <w:tc>
                      <w:tcPr>
                        <w:tcW w:w="3910" w:type="pct"/>
                      </w:tcPr>
                      <w:p w:rsidR="001E1FA5" w:rsidRDefault="001E1F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198ו. מתנדב שנפגע תוך כדי פעולת ההתנדבות ועקב פעולה זו, יחולו</w:t>
                        </w:r>
                      </w:p>
                      <w:p w:rsidR="001E1FA5" w:rsidRDefault="001E1F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ועל התלויים בו, לפי הענין, הוראות פרק ג' והוראות פרק ג',1</w:t>
                        </w:r>
                      </w:p>
                      <w:p w:rsidR="001E1FA5" w:rsidRDefault="001E1F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בשינויים המחריבים;</w:t>
                        </w:r>
                      </w:p>
                      <w:p w:rsidR="001E1FA5" w:rsidRDefault="001E1F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יראו גם פגיעה שאירעה למתנדב בדרך למקום שבו</w:t>
                        </w:r>
                      </w:p>
                      <w:p w:rsidR="001E1FA5" w:rsidRDefault="001E1F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מבוצעת פעולת ההתנדבות או בחזרה ממנו, אף שלא ממעונו או למעונו,</w:t>
                        </w:r>
                      </w:p>
                      <w:p w:rsidR="001E1FA5" w:rsidRDefault="001E1F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כפגיעה לפי הפרק האמור, ובלבד שהתקיימו שאר התנאים כאמור</w:t>
                        </w:r>
                      </w:p>
                      <w:p w:rsidR="001E1FA5" w:rsidRDefault="001E1F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37.</w:t>
                        </w:r>
                      </w:p>
                    </w:tc>
                    <w:tc>
                      <w:tcPr>
                        <w:tcW w:w="1090" w:type="pct"/>
                      </w:tcPr>
                      <w:p w:rsidR="001E1FA5" w:rsidRPr="00B07B3F" w:rsidRDefault="001E1FA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הזכאות לגימלאות</w:t>
                        </w:r>
                      </w:p>
                    </w:tc>
                  </w:tr>
                  <w:tr w:rsidR="001E1FA5" w:rsidRPr="00B07B3F">
                    <w:trPr>
                      <w:jc w:val="right"/>
                    </w:trPr>
                    <w:tc>
                      <w:tcPr>
                        <w:tcW w:w="3910" w:type="pct"/>
                      </w:tcPr>
                      <w:p w:rsidR="001E1FA5" w:rsidRDefault="001E1F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198ז. (א) הגימלאות שישולמו למתנדב או לתלויים בו לפי פרק זה</w:t>
                        </w:r>
                      </w:p>
                      <w:p w:rsidR="001E1FA5" w:rsidRDefault="001E1F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יחושבו, אם היה עובד או עובד עצמאי ערב הפגיעה - לפי ההכנסה</w:t>
                        </w:r>
                      </w:p>
                      <w:p w:rsidR="001E1FA5" w:rsidRDefault="001E1F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המשמשת בסיס לחישוב הגימלה לפי פרק ג' והתקנות לפיו, אך לא פחות</w:t>
                        </w:r>
                      </w:p>
                      <w:p w:rsidR="001E1FA5" w:rsidRDefault="001E1F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ממחצית השכר הממוצע כפול שלוש (בסעיף זה - הכנסת המינימום),</w:t>
                        </w:r>
                      </w:p>
                      <w:p w:rsidR="001E1FA5" w:rsidRDefault="001E1F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לא היה עובד או עובד עצמאי - כאילו הכנסתו ברבע השנה שקדמה</w:t>
                        </w:r>
                      </w:p>
                      <w:p w:rsidR="001E1FA5" w:rsidRDefault="001E1F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לפגיעה היתה הכנסת המינימום.</w:t>
                        </w:r>
                      </w:p>
                      <w:p w:rsidR="001E1FA5" w:rsidRDefault="001E1F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לא יינתנו גימלאות בכסף</w:t>
                        </w:r>
                      </w:p>
                      <w:p w:rsidR="001E1FA5" w:rsidRDefault="001E1F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פרק הזמן שלפני הגיע המתנדב לגיל 14, ואילו לגבי פרק הזמן</w:t>
                        </w:r>
                      </w:p>
                      <w:p w:rsidR="001E1FA5" w:rsidRDefault="001E1F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שבין גיל 14 לבין גיל 18 תחושב הגימלה בכסף לפי ההכנסה מעבודה</w:t>
                        </w:r>
                      </w:p>
                      <w:p w:rsidR="001E1FA5" w:rsidRDefault="001E1F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ממשלח יד או על-פי הניתן לאדם המצוי בהכשרה מקצועית כאמור</w:t>
                        </w:r>
                      </w:p>
                      <w:p w:rsidR="001E1FA5" w:rsidRDefault="001E1F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31 (א) (3) - הכל לפי הסכום הגבוה יותר.</w:t>
                        </w:r>
                      </w:p>
                      <w:p w:rsidR="001E1FA5" w:rsidRDefault="001E1F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נפטר המתנדב כתוצאה מהפגיעה, לא יהיו התלויים בו</w:t>
                        </w:r>
                      </w:p>
                      <w:p w:rsidR="001E1FA5" w:rsidRDefault="001E1F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זכאים לגימלאות לפני המועד שבו היה מגיע הנפטר לגיל 14 אילו נשאר</w:t>
                        </w:r>
                      </w:p>
                      <w:p w:rsidR="001E1FA5" w:rsidRDefault="001E1F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בחיים.</w:t>
                        </w:r>
                      </w:p>
                    </w:tc>
                    <w:tc>
                      <w:tcPr>
                        <w:tcW w:w="1090" w:type="pct"/>
                      </w:tcPr>
                      <w:p w:rsidR="001E1FA5" w:rsidRDefault="001E1FA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ירכי חישוב</w:t>
                        </w:r>
                      </w:p>
                      <w:p w:rsidR="001E1FA5" w:rsidRPr="00B07B3F" w:rsidRDefault="001E1FA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הגימלאות בכסף</w:t>
                        </w:r>
                      </w:p>
                    </w:tc>
                  </w:tr>
                </w:tbl>
                <w:p w:rsidR="001E1FA5" w:rsidRDefault="001E1FA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CD139A" w:rsidRDefault="00CD139A">
      <w:pPr>
        <w:rPr>
          <w:rtl/>
        </w:rPr>
      </w:pPr>
      <w:r>
        <w:rPr>
          <w:rtl/>
        </w:rPr>
        <w:br w:type="page"/>
      </w:r>
    </w:p>
    <w:p w:rsidR="00CD139A" w:rsidRDefault="00000000">
      <w:pPr>
        <w:rPr>
          <w:rtl/>
        </w:rPr>
      </w:pPr>
      <w:r>
        <w:pict>
          <v:shape id="_x0000_s3898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3898" inset="0,0,0,0">
              <w:txbxContent>
                <w:p w:rsidR="001E1FA5" w:rsidRDefault="001E1FA5">
                  <w:r>
                    <w:rPr>
                      <w:rtl/>
                    </w:rPr>
                    <w:t>173                                          ספר החוקים 807                  כ"ב בניסן התשל"ו 22.04.1976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9" o:spid="_x0000_s1045" type="#_x0000_t202" style="position:absolute;left:0;text-align:left;margin-left:364.75pt;margin-top:665.7pt;width:176.2pt;height:78.8pt;z-index:21;mso-position-horizontal-relative:page;mso-position-vertical-relative:page" stroked="f">
            <v:textbox style="mso-next-textbox:#_x0000_s3899" inset="0,0,0,0">
              <w:txbxContent>
                <w:p w:rsidR="001E1FA5" w:rsidRDefault="001E1FA5">
                  <w:pPr>
                    <w:pStyle w:val="OCRStyle7"/>
                    <w:ind w:left="36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ס"ח תשכ''ט, עמ' 70.</w:t>
                  </w:r>
                </w:p>
                <w:p w:rsidR="001E1FA5" w:rsidRPr="00CD139A" w:rsidRDefault="001E1FA5">
                  <w:pPr>
                    <w:pStyle w:val="OCRStyle7"/>
                    <w:ind w:left="36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ס"ח תשייט, עמ' .306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0" o:spid="_x0000_s1046" type="#_x0000_t202" style="position:absolute;left:0;text-align:left;margin-left:84.6pt;margin-top:57.45pt;width:468.05pt;height:604.9pt;z-index:20;mso-position-horizontal-relative:page;mso-position-vertical-relative:page" stroked="f">
            <v:textbox style="mso-next-textbox:#_x0000_s390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8"/>
                    <w:gridCol w:w="1638"/>
                    <w:gridCol w:w="3640"/>
                    <w:gridCol w:w="415"/>
                    <w:gridCol w:w="1541"/>
                  </w:tblGrid>
                  <w:tr w:rsidR="001E1FA5" w:rsidRPr="00CD139A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4" w:type="pct"/>
                        <w:gridSpan w:val="3"/>
                      </w:tcPr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198ח, אוצר המדינה ישפה את המוסד, על-פי דרישתו, בשל כל הוצאה</w:t>
                        </w:r>
                      </w:p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שהוציא למתן גימלאות לפי פרק זה ובשל החלק היחסי מההוצאות המינ-</w:t>
                        </w:r>
                      </w:p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הליות של המוסד הנובעות מביצוע הוראות פרק זה.</w:t>
                        </w:r>
                      </w:p>
                    </w:tc>
                    <w:tc>
                      <w:tcPr>
                        <w:tcW w:w="905" w:type="pct"/>
                      </w:tcPr>
                      <w:p w:rsidR="001E1FA5" w:rsidRPr="00CD139A" w:rsidRDefault="001E1FA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מימון</w:t>
                        </w:r>
                      </w:p>
                    </w:tc>
                  </w:tr>
                  <w:tr w:rsidR="001E1FA5" w:rsidRPr="00CD139A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4" w:type="pct"/>
                        <w:gridSpan w:val="3"/>
                      </w:tcPr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198ט. זכה המוסד בפיצויים לפי הוראות סימן ד' לפרק ז' כשהנפגע</w:t>
                        </w:r>
                      </w:p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מתנדב, יועבר סכום הפיצויים לאוצר המדינה."</w:t>
                        </w:r>
                      </w:p>
                    </w:tc>
                    <w:tc>
                      <w:tcPr>
                        <w:tcW w:w="905" w:type="pct"/>
                      </w:tcPr>
                      <w:p w:rsidR="001E1FA5" w:rsidRDefault="001E1FA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כסמים</w:t>
                        </w:r>
                      </w:p>
                      <w:p w:rsidR="001E1FA5" w:rsidRPr="00CD139A" w:rsidRDefault="001E1FA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לאוצר המדינה</w:t>
                        </w:r>
                      </w:p>
                    </w:tc>
                  </w:tr>
                  <w:tr w:rsidR="001E1FA5" w:rsidRPr="00CD139A">
                    <w:trPr>
                      <w:jc w:val="right"/>
                    </w:trPr>
                    <w:tc>
                      <w:tcPr>
                        <w:tcW w:w="751" w:type="pct"/>
                        <w:vMerge w:val="restart"/>
                      </w:tcPr>
                      <w:p w:rsidR="001E1FA5" w:rsidRDefault="001E1FA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החל&amp;ת מטיף</w:t>
                        </w:r>
                      </w:p>
                      <w:p w:rsidR="001E1FA5" w:rsidRPr="00CD139A" w:rsidRDefault="001E1FA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200א</w:t>
                        </w:r>
                      </w:p>
                    </w:tc>
                    <w:tc>
                      <w:tcPr>
                        <w:tcW w:w="962" w:type="pct"/>
                      </w:tcPr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7" w:type="pct"/>
                        <w:gridSpan w:val="3"/>
                      </w:tcPr>
                      <w:p w:rsidR="001E1FA5" w:rsidRPr="00CD139A" w:rsidRDefault="001E1F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במקום סעיף 200א לחוק העיקרי יבוא:</w:t>
                        </w:r>
                      </w:p>
                    </w:tc>
                  </w:tr>
                  <w:tr w:rsidR="001E1FA5" w:rsidRPr="00CD139A">
                    <w:trPr>
                      <w:jc w:val="right"/>
                    </w:trPr>
                    <w:tc>
                      <w:tcPr>
                        <w:tcW w:w="751" w:type="pct"/>
                        <w:vMerge/>
                      </w:tcPr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4" w:type="pct"/>
                        <w:gridSpan w:val="3"/>
                      </w:tcPr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200א. קביעה של דרגת נכות מכוח הסכם שנערך לפי סעיף 200, לפי</w:t>
                        </w:r>
                      </w:p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198א והתקנות לפיו או לפי פרק ט'2, ניתנת לערעור בשאלה</w:t>
                        </w:r>
                      </w:p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שבמשפט בלבד לפני בית הדין הארצי כמשמעותו בחוק בית הדין לעבודה,</w:t>
                        </w:r>
                      </w:p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תשכ"ט-1969 10."</w:t>
                        </w:r>
                      </w:p>
                    </w:tc>
                    <w:tc>
                      <w:tcPr>
                        <w:tcW w:w="905" w:type="pct"/>
                      </w:tcPr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"ערעור על קביעת</w:t>
                        </w:r>
                      </w:p>
                      <w:p w:rsidR="001E1FA5" w:rsidRPr="00CD139A" w:rsidRDefault="001E1FA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דרגת נכות</w:t>
                        </w:r>
                      </w:p>
                    </w:tc>
                  </w:tr>
                  <w:tr w:rsidR="001E1FA5" w:rsidRPr="00CD139A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1E1FA5" w:rsidRPr="00CD139A" w:rsidRDefault="001E1FA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לוח י"א</w:t>
                        </w:r>
                      </w:p>
                    </w:tc>
                    <w:tc>
                      <w:tcPr>
                        <w:tcW w:w="962" w:type="pct"/>
                      </w:tcPr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7" w:type="pct"/>
                        <w:gridSpan w:val="3"/>
                      </w:tcPr>
                      <w:p w:rsidR="001E1FA5" w:rsidRDefault="001E1FA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במקום לוח י"א לחוק העיקרי יבוא:</w:t>
                        </w:r>
                      </w:p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"לוח י"א</w:t>
                        </w:r>
                      </w:p>
                      <w:p w:rsidR="001E1FA5" w:rsidRPr="00CD139A" w:rsidRDefault="001E1F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(סעיפים 167, 167א ו-167ב)</w:t>
                        </w:r>
                      </w:p>
                    </w:tc>
                  </w:tr>
                  <w:tr w:rsidR="001E1FA5" w:rsidRPr="00CD139A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2" w:type="pct"/>
                      </w:tcPr>
                      <w:p w:rsidR="001E1FA5" w:rsidRPr="00CD139A" w:rsidRDefault="001E1FA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הכנסת מינימום בלירות</w:t>
                        </w:r>
                      </w:p>
                    </w:tc>
                    <w:tc>
                      <w:tcPr>
                        <w:tcW w:w="2138" w:type="pct"/>
                      </w:tcPr>
                      <w:p w:rsidR="001E1FA5" w:rsidRPr="00CD139A" w:rsidRDefault="001E1FA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הכנסת מקסימום בלירות</w:t>
                        </w:r>
                      </w:p>
                    </w:tc>
                    <w:tc>
                      <w:tcPr>
                        <w:tcW w:w="1149" w:type="pct"/>
                        <w:gridSpan w:val="2"/>
                      </w:tcPr>
                      <w:p w:rsidR="001E1FA5" w:rsidRPr="00CD139A" w:rsidRDefault="001E1FA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6רט בעד</w:t>
                        </w:r>
                      </w:p>
                    </w:tc>
                  </w:tr>
                  <w:tr w:rsidR="001E1FA5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2" w:type="pct"/>
                      </w:tcPr>
                      <w:p w:rsidR="001E1FA5" w:rsidRDefault="001E1FA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300 לחודש</w:t>
                        </w:r>
                      </w:p>
                      <w:p w:rsidR="001E1FA5" w:rsidRPr="00CD139A" w:rsidRDefault="001E1F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3.600 לשנה</w:t>
                        </w:r>
                      </w:p>
                    </w:tc>
                    <w:tc>
                      <w:tcPr>
                        <w:tcW w:w="2138" w:type="pct"/>
                      </w:tcPr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לחודש - סכום השווה לכפליים השכר</w:t>
                        </w:r>
                      </w:p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</w:t>
                        </w:r>
                      </w:p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למחצית שנה או לשנה - סכום השווה</w:t>
                        </w:r>
                      </w:p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לכפליים השכר הממוצע כפול 6 או 12,</w:t>
                        </w:r>
                      </w:p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</w:t>
                        </w:r>
                      </w:p>
                    </w:tc>
                    <w:tc>
                      <w:tcPr>
                        <w:tcW w:w="1149" w:type="pct"/>
                        <w:gridSpan w:val="2"/>
                      </w:tcPr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עובד</w:t>
                        </w:r>
                      </w:p>
                    </w:tc>
                  </w:tr>
                  <w:tr w:rsidR="001E1FA5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2" w:type="pct"/>
                      </w:tcPr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3,600 לשנה</w:t>
                        </w:r>
                      </w:p>
                    </w:tc>
                    <w:tc>
                      <w:tcPr>
                        <w:tcW w:w="2138" w:type="pct"/>
                      </w:tcPr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למחצית שנה או לשנה - סכום השווה</w:t>
                        </w:r>
                      </w:p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לכפליים השכר הממוצע כפול 6 או</w:t>
                        </w:r>
                      </w:p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 לפי הענין</w:t>
                        </w:r>
                      </w:p>
                    </w:tc>
                    <w:tc>
                      <w:tcPr>
                        <w:tcW w:w="1149" w:type="pct"/>
                        <w:gridSpan w:val="2"/>
                      </w:tcPr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עובד</w:t>
                        </w:r>
                      </w:p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עצמאי</w:t>
                        </w:r>
                      </w:p>
                    </w:tc>
                  </w:tr>
                  <w:tr w:rsidR="001E1FA5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2" w:type="pct"/>
                      </w:tcPr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720 לשנה."</w:t>
                        </w:r>
                      </w:p>
                    </w:tc>
                    <w:tc>
                      <w:tcPr>
                        <w:tcW w:w="2138" w:type="pct"/>
                      </w:tcPr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למחצית שנה או לשנה - סכום השוווה</w:t>
                        </w:r>
                      </w:p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לכפליים השכר הממוצע</w:t>
                        </w:r>
                      </w:p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כפול 6 או 12, לפי הענין</w:t>
                        </w:r>
                      </w:p>
                    </w:tc>
                    <w:tc>
                      <w:tcPr>
                        <w:tcW w:w="1149" w:type="pct"/>
                        <w:gridSpan w:val="2"/>
                      </w:tcPr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מבוטח</w:t>
                        </w:r>
                      </w:p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</w:t>
                        </w:r>
                      </w:p>
                    </w:tc>
                  </w:tr>
                  <w:tr w:rsidR="001E1FA5" w:rsidRPr="00CD139A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1E1FA5" w:rsidRDefault="001E1FA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שירות</w:t>
                        </w:r>
                      </w:p>
                      <w:p w:rsidR="001E1FA5" w:rsidRDefault="001E1FA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מילואים</w:t>
                        </w:r>
                      </w:p>
                      <w:p w:rsidR="001E1FA5" w:rsidRPr="00CD139A" w:rsidRDefault="001E1FA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(תגמולים)</w:t>
                        </w:r>
                      </w:p>
                    </w:tc>
                    <w:tc>
                      <w:tcPr>
                        <w:tcW w:w="4249" w:type="pct"/>
                        <w:gridSpan w:val="4"/>
                      </w:tcPr>
                      <w:p w:rsidR="001E1FA5" w:rsidRDefault="001E1FA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 .בחוק שירות מילואים (תגמולים), תשי"ט-1959 ננוסח משולב]11, אחרי מעיף 36ג</w:t>
                        </w:r>
                      </w:p>
                      <w:p w:rsidR="001E1FA5" w:rsidRPr="00CD139A" w:rsidRDefault="001E1F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</w:tr>
                  <w:tr w:rsidR="001E1FA5" w:rsidRPr="00CD139A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4" w:type="pct"/>
                        <w:gridSpan w:val="3"/>
                      </w:tcPr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36ד. הוראות סעיף 141 לחוק הביטוח יחולו, בשינויים המחוייבים, על</w:t>
                        </w:r>
                      </w:p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מינימום התגמול לגבי תקופת שירות רצופה במילואים שמקצתה</w:t>
                        </w:r>
                      </w:p>
                      <w:p w:rsidR="001E1FA5" w:rsidRDefault="001E1F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חלה לפני 1 באפריל ומקצתה ב-1 באפריל או לאחריו."</w:t>
                        </w:r>
                      </w:p>
                    </w:tc>
                    <w:tc>
                      <w:tcPr>
                        <w:tcW w:w="905" w:type="pct"/>
                      </w:tcPr>
                      <w:p w:rsidR="001E1FA5" w:rsidRDefault="001E1FA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''חישוב מינימום</w:t>
                        </w:r>
                      </w:p>
                      <w:p w:rsidR="001E1FA5" w:rsidRPr="00CD139A" w:rsidRDefault="001E1FA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לתגמול</w:t>
                        </w:r>
                      </w:p>
                    </w:tc>
                  </w:tr>
                </w:tbl>
                <w:p w:rsidR="001E1FA5" w:rsidRDefault="001E1FA5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1E1FA5" w:rsidRDefault="001E1FA5">
      <w:pPr>
        <w:rPr>
          <w:rtl/>
        </w:rPr>
      </w:pPr>
      <w:r>
        <w:rPr>
          <w:rtl/>
        </w:rPr>
        <w:br w:type="page"/>
      </w:r>
    </w:p>
    <w:p w:rsidR="001E1FA5" w:rsidRDefault="00000000">
      <w:pPr>
        <w:rPr>
          <w:rtl/>
        </w:rPr>
      </w:pPr>
      <w:r>
        <w:pict>
          <v:shape id="_x0000_s3901" o:spid="_x0000_s1047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3901" inset="0,0,0,0">
              <w:txbxContent>
                <w:p w:rsidR="001E1FA5" w:rsidRDefault="001E1FA5">
                  <w:r>
                    <w:rPr>
                      <w:rtl/>
                    </w:rPr>
                    <w:t>174                                          ספר החוקים 807                  כ"ב בניסן התשל"ו 22.04.1976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2" o:spid="_x0000_s1048" type="#_x0000_t202" style="position:absolute;left:0;text-align:left;margin-left:98.6pt;margin-top:720.9pt;width:173.65pt;height:29.5pt;z-index:28;mso-position-horizontal-relative:page;mso-position-vertical-relative:page" stroked="f">
            <v:textbox style="mso-next-textbox:#_x0000_s3902" inset="0,0,0,0">
              <w:txbxContent>
                <w:p w:rsidR="001E1FA5" w:rsidRDefault="001E1FA5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903" o:spid="_x0000_s1049" type="#_x0000_t202" style="position:absolute;left:0;text-align:left;margin-left:308.25pt;margin-top:571.65pt;width:177pt;height:47.9pt;z-index:27;mso-position-horizontal-relative:page;mso-position-vertical-relative:page" stroked="f">
            <v:textbox style="mso-next-textbox:#_x0000_s3903" inset="0,0,0,0">
              <w:txbxContent>
                <w:p w:rsidR="001E1FA5" w:rsidRDefault="001E1FA5">
                  <w:pPr>
                    <w:pStyle w:val="OCRStyle8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12 ס"ח תשכ"ה, עמ' 288.</w:t>
                  </w:r>
                </w:p>
                <w:p w:rsidR="001E1FA5" w:rsidRDefault="001E1FA5">
                  <w:pPr>
                    <w:pStyle w:val="OCRStyle8"/>
                    <w:ind w:left="4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13 ס"ח תשל"ה, עמ' .18</w:t>
                  </w:r>
                </w:p>
                <w:p w:rsidR="001E1FA5" w:rsidRPr="001E1FA5" w:rsidRDefault="001E1FA5">
                  <w:pPr>
                    <w:pStyle w:val="OCRStyle8"/>
                    <w:ind w:left="41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14 דיני מדינת ישראל, נוסח חדש 10, עמ' .266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4" o:spid="_x0000_s1050" type="#_x0000_t202" style="position:absolute;left:0;text-align:left;margin-left:126.1pt;margin-top:486.1pt;width:86.55pt;height:35.25pt;z-index:26;mso-position-horizontal-relative:page;mso-position-vertical-relative:page" stroked="f">
            <v:textbox style="mso-next-textbox:#_x0000_s3904" inset="0,0,0,0">
              <w:txbxContent>
                <w:p w:rsidR="001E1FA5" w:rsidRDefault="001E1FA5">
                  <w:pPr>
                    <w:pStyle w:val="OCRStyle8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משה ברעם</w:t>
                  </w:r>
                </w:p>
                <w:p w:rsidR="001E1FA5" w:rsidRDefault="001E1FA5">
                  <w:pPr>
                    <w:pStyle w:val="OCRStyle8"/>
                    <w:ind w:left="425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5" o:spid="_x0000_s1051" type="#_x0000_t202" style="position:absolute;left:0;text-align:left;margin-left:241.95pt;margin-top:484.5pt;width:77.2pt;height:36.85pt;z-index:25;mso-position-horizontal-relative:page;mso-position-vertical-relative:page" stroked="f">
            <v:textbox style="mso-next-textbox:#_x0000_s3905" inset="0,0,0,0">
              <w:txbxContent>
                <w:p w:rsidR="001E1FA5" w:rsidRDefault="001E1FA5">
                  <w:pPr>
                    <w:pStyle w:val="OCRStyle8"/>
                    <w:ind w:left="47"/>
                    <w:rPr>
                      <w:rtl/>
                    </w:rPr>
                  </w:pPr>
                  <w:r>
                    <w:rPr>
                      <w:rtl/>
                    </w:rPr>
                    <w:t>יצחק ר בי ן</w:t>
                  </w:r>
                </w:p>
                <w:p w:rsidR="001E1FA5" w:rsidRDefault="001E1FA5">
                  <w:pPr>
                    <w:pStyle w:val="OCRStyle8"/>
                    <w:ind w:left="8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6" o:spid="_x0000_s1052" type="#_x0000_t202" style="position:absolute;left:0;text-align:left;margin-left:391.25pt;margin-top:512.05pt;width:99pt;height:42.95pt;z-index:24;mso-position-horizontal-relative:page;mso-position-vertical-relative:page" stroked="f">
            <v:textbox style="mso-next-textbox:#_x0000_s3906" inset="0,0,0,0">
              <w:txbxContent>
                <w:p w:rsidR="001E1FA5" w:rsidRDefault="001E1FA5">
                  <w:pPr>
                    <w:pStyle w:val="OCRStyle8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1E1FA5" w:rsidRDefault="001E1FA5">
                  <w:pPr>
                    <w:pStyle w:val="OCRStyle8"/>
                    <w:ind w:left="43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7" o:spid="_x0000_s1053" type="#_x0000_t202" style="position:absolute;left:0;text-align:left;margin-left:83.35pt;margin-top:57.45pt;width:479.95pt;height:421.95pt;z-index:23;mso-position-horizontal-relative:page;mso-position-vertical-relative:page" stroked="f">
            <v:textbox style="mso-next-textbox:#_x0000_s390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9"/>
                    <w:gridCol w:w="1436"/>
                  </w:tblGrid>
                  <w:tr w:rsidR="001E1FA5" w:rsidRPr="001E1FA5">
                    <w:trPr>
                      <w:jc w:val="right"/>
                    </w:trPr>
                    <w:tc>
                      <w:tcPr>
                        <w:tcW w:w="4177" w:type="pct"/>
                      </w:tcPr>
                      <w:p w:rsidR="001E1FA5" w:rsidRDefault="001E1F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בטלים -</w:t>
                        </w:r>
                      </w:p>
                      <w:p w:rsidR="001E1FA5" w:rsidRDefault="001E1F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חוק התגמולים לנפגעים בהצלת נפש, תשכ"ה - 1965 12;</w:t>
                        </w:r>
                      </w:p>
                      <w:p w:rsidR="001E1FA5" w:rsidRDefault="001E1F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סעיפים 26 עד 32 לחוק שירותי הכבאות, תשי"ט-1959;</w:t>
                        </w:r>
                      </w:p>
                      <w:p w:rsidR="001E1FA5" w:rsidRDefault="001E1F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תקנה 11 (ב) לתקנות שעת חירום (אבטחת מוסדות חינוך), תשל"ד-</w:t>
                        </w:r>
                      </w:p>
                      <w:p w:rsidR="001E1FA5" w:rsidRDefault="001E1F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1974 13.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1E1FA5" w:rsidRPr="001E1FA5" w:rsidRDefault="001E1FA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  <w:tr w:rsidR="001E1FA5" w:rsidRPr="001E1FA5">
                    <w:trPr>
                      <w:jc w:val="right"/>
                    </w:trPr>
                    <w:tc>
                      <w:tcPr>
                        <w:tcW w:w="4177" w:type="pct"/>
                      </w:tcPr>
                      <w:p w:rsidR="001E1FA5" w:rsidRDefault="001E1FA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תחילתם של סעיפים 10 ו-14 ביום י"ג בניסן תשל"ז (1 באפריל 1977) ;תחילתו</w:t>
                        </w:r>
                      </w:p>
                      <w:p w:rsidR="001E1FA5" w:rsidRDefault="001E1F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סעיף 15 ביום ט' בניסן תשל"ד (1 באפריל 1974); תחילתם של סעיפים 31, 35 ו-38</w:t>
                        </w:r>
                      </w:p>
                      <w:p w:rsidR="001E1FA5" w:rsidRDefault="001E1F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כ"ח בטבת תשל"ו (1 בינואר 1976); תחילתם של יתר סעיפי חוק זה ביום א' בניסן</w:t>
                        </w:r>
                      </w:p>
                      <w:p w:rsidR="001E1FA5" w:rsidRPr="001E1FA5" w:rsidRDefault="001E1F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תשל"ו (1 באפריל 1976).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1E1FA5" w:rsidRPr="001E1FA5" w:rsidRDefault="001E1FA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  <w:tr w:rsidR="001E1FA5" w:rsidRPr="001E1FA5">
                    <w:trPr>
                      <w:jc w:val="right"/>
                    </w:trPr>
                    <w:tc>
                      <w:tcPr>
                        <w:tcW w:w="4177" w:type="pct"/>
                      </w:tcPr>
                      <w:p w:rsidR="001E1FA5" w:rsidRDefault="001E1FA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(א) ארגון שאושר לענין סעיף 31 (א) (5) לחוק העיקרי ייחשב כמאושר לפי פסקה</w:t>
                        </w:r>
                      </w:p>
                      <w:p w:rsidR="001E1FA5" w:rsidRDefault="001E1F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להגדרת מתנדב שבסעיף 198ה.</w:t>
                        </w:r>
                      </w:p>
                      <w:p w:rsidR="001E1FA5" w:rsidRDefault="001E1F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פרק ט'2 לחוק העיקרי יחולו גם על מי שערב ביטול החיקוקים לפי</w:t>
                        </w:r>
                      </w:p>
                      <w:p w:rsidR="001E1FA5" w:rsidRDefault="001E1F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35 יהיו זכאים לפיהם ולולא בוטלו היו ממשיכים להיות זכאים לפיהם.</w:t>
                        </w:r>
                      </w:p>
                      <w:p w:rsidR="001E1FA5" w:rsidRDefault="001E1F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סעיפים 57, 67, 68ב, 68ג, 82ב, 82ג, 141 ו-167כ לחוק העיקרי</w:t>
                        </w:r>
                      </w:p>
                      <w:p w:rsidR="001E1FA5" w:rsidRDefault="001E1F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כנוסחם לפי חוק זה יחולו לגבי העלאות מכוח פיצוי שחל לגבי התקופה שלאחר פרסום</w:t>
                        </w:r>
                      </w:p>
                      <w:p w:rsidR="001E1FA5" w:rsidRPr="001E1FA5" w:rsidRDefault="001E1F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ברשומות.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1E1FA5" w:rsidRPr="001E1FA5" w:rsidRDefault="001E1FA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1E1FA5" w:rsidRPr="001E1FA5">
                    <w:trPr>
                      <w:jc w:val="right"/>
                    </w:trPr>
                    <w:tc>
                      <w:tcPr>
                        <w:tcW w:w="4177" w:type="pct"/>
                      </w:tcPr>
                      <w:p w:rsidR="001E1FA5" w:rsidRDefault="001E1FA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שר האוצר יתקין, באישור ועדת החוקה חוק ומשפט של הכנסת, תקנות בענין תשלום</w:t>
                        </w:r>
                      </w:p>
                      <w:p w:rsidR="001E1FA5" w:rsidRDefault="001E1F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מאת אוצר המדינה למי שנפגע או שניזוק - או לתלויים בו - מעוולה שנעשתה</w:t>
                        </w:r>
                      </w:p>
                      <w:p w:rsidR="001E1FA5" w:rsidRDefault="001E1F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מתנדב תוך כדי פעולת ההתנדבות ועקב פעולה זו ואין לו זכות לפיצויים מאדם אחר</w:t>
                        </w:r>
                      </w:p>
                      <w:p w:rsidR="001E1FA5" w:rsidRDefault="001E1F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המתנדב; בסעיף זה, "עוולה" ו"תלויים" - כמשמעותם בפקודת הנזיקין ננוסח</w:t>
                        </w:r>
                      </w:p>
                      <w:p w:rsidR="001E1FA5" w:rsidRPr="001E1FA5" w:rsidRDefault="001E1F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חדש] 14.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1E1FA5" w:rsidRDefault="001E1FA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 בשל</w:t>
                        </w:r>
                      </w:p>
                      <w:p w:rsidR="001E1FA5" w:rsidRPr="001E1FA5" w:rsidRDefault="001E1FA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פגיעת מתנדב</w:t>
                        </w:r>
                      </w:p>
                    </w:tc>
                  </w:tr>
                  <w:tr w:rsidR="001E1FA5" w:rsidRPr="001E1FA5">
                    <w:trPr>
                      <w:jc w:val="right"/>
                    </w:trPr>
                    <w:tc>
                      <w:tcPr>
                        <w:tcW w:w="4177" w:type="pct"/>
                      </w:tcPr>
                      <w:p w:rsidR="001E1FA5" w:rsidRPr="001E1FA5" w:rsidRDefault="001E1F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חוק זה יפורסם ברשומות תוך שלושים יום מיום קבלתו בכנסת.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1E1FA5" w:rsidRPr="001E1FA5" w:rsidRDefault="001E1FA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1E1FA5" w:rsidRDefault="001E1FA5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C1A7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1A7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32B6FB8-B485-41E4-9DF3-6E6CC3A78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C1A7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C7059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C066D1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F72980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3D4E78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B07B3F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CD139A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1E1FA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45</Characters>
  <Application>Microsoft Office Word</Application>
  <DocSecurity>4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9</cp:revision>
  <dcterms:created xsi:type="dcterms:W3CDTF">2008-04-06T22:40:00Z</dcterms:created>
  <dcterms:modified xsi:type="dcterms:W3CDTF">2008-04-06T22:41:00Z</dcterms:modified>
</cp:coreProperties>
</file>