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1632" w:rsidRDefault="00BC1632">
      <w:pPr>
        <w:rPr>
          <w:rtl/>
        </w:rPr>
      </w:pPr>
    </w:p>
    <w:p w:rsidR="00BC16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4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40" inset="0,0,0,0">
              <w:txbxContent>
                <w:p w:rsidR="007B36D9" w:rsidRDefault="007B36D9">
                  <w:r>
                    <w:rPr>
                      <w:rtl/>
                    </w:rPr>
                    <w:t>40                                           ספר החוקים 363                 י' באדר א' התשכ"ב 14.02.1962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1" o:spid="_x0000_s1026" type="#_x0000_t202" style="position:absolute;left:0;text-align:left;margin-left:90.85pt;margin-top:680.45pt;width:381.35pt;height:66.15pt;z-index:3;mso-position-horizontal-relative:page;mso-position-vertical-relative:page" stroked="f">
            <v:textbox style="mso-next-textbox:#_x0000_s4241" inset="0,0,0,0">
              <w:txbxContent>
                <w:p w:rsidR="007B36D9" w:rsidRDefault="007B36D9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אי באדר אי תשכ"ב (5 בפברואר 1962); הצעת החוק ודברי הסבר פורסמו בה"ח 471, תשכ''א'</w:t>
                  </w:r>
                </w:p>
                <w:p w:rsidR="007B36D9" w:rsidRDefault="007B36D9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עמי 264.</w:t>
                  </w:r>
                </w:p>
                <w:p w:rsidR="007B36D9" w:rsidRDefault="007B36D9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1 ס"ח תשי''ד, עמ' 6; תשט"ו, עמ' 127; תשי"ז, עמ' 88, 90, 178; תשי"ט' עמ' 160; תש"ך, עמ' 36.</w:t>
                  </w:r>
                </w:p>
                <w:p w:rsidR="007B36D9" w:rsidRPr="00BC1632" w:rsidRDefault="007B36D9">
                  <w:pPr>
                    <w:pStyle w:val="OCRStyle1"/>
                    <w:ind w:left="3856"/>
                  </w:pPr>
                  <w:r>
                    <w:rPr>
                      <w:rtl/>
                    </w:rPr>
                    <w:t>ספר החוקים 363 , י' באדר א" תשכ"ב, 14.2.1962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2" o:spid="_x0000_s1027" type="#_x0000_t202" style="position:absolute;left:0;text-align:left;margin-left:79.55pt;margin-top:107.85pt;width:476pt;height:568.25pt;z-index:2;mso-position-horizontal-relative:page;mso-position-vertical-relative:page" stroked="f">
            <v:textbox style="mso-next-textbox:#_x0000_s424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7"/>
                    <w:gridCol w:w="1380"/>
                  </w:tblGrid>
                  <w:tr w:rsidR="007B36D9" w:rsidRPr="00BC1632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7B36D9" w:rsidRDefault="007B36D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בכל מקום בחוק הביטוח הלאומי, תשי"ד-1953  1(להלן - החוק העיקרי), בו נאמר</w:t>
                        </w:r>
                      </w:p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"ביטוח מוות" ייאמר "ביטוח שאירים".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ביטוי</w:t>
                        </w:r>
                      </w:p>
                    </w:tc>
                  </w:tr>
                  <w:tr w:rsidR="007B36D9" w:rsidRPr="00BC1632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העיקרי' בסופו, יבוא-.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מי שהוא בעלה של מבוטחת שנה אחת לפחות וכל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פרנסתו על המבוטחת, ובקרות המקרה המזכה לגימלה היה</w:t>
                        </w:r>
                      </w:p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חמישים וחמש ומעלה או שאינו מסוגל לכלכל עצמו."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4</w:t>
                        </w:r>
                      </w:p>
                    </w:tc>
                  </w:tr>
                  <w:tr w:rsidR="007B36D9" w:rsidRPr="00BC1632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11 לחוק העיקרי, במקום "לפי הסעיפים 9 ו-10" יבוא "לפי סעיף 9".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7B36D9" w:rsidRPr="00BC1632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בסעיף 22 (ב) לחוק העיקרי, במקום פסקה (5) יבוא: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מי שהוא בעלה של מבוטחת בשעת מותה וכל פרנסתו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המבוטחת - אם הוא אותה שעה בן חמישים וחמש ומעלה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שאינו מסוגל לכלכל עצמו - להוציא מי שהיה לבעלה</w:t>
                        </w:r>
                      </w:p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הפגיעה."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7B36D9" w:rsidRPr="00BC1632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האמור בסעיף 32 לחוק העיקרי יסומן כסעיף קטן (א) ואחריו יבוא: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חלק זה רואים כעובד גם מי ששכרו נקבע בחוק, או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החלטת הכנסת או על פיה, ואת החייב בתשלום השכר רואים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כמעבידו, אלא ששיעור דמי הביטוח יהיה לפי האמור בסעיף 33 (א)</w:t>
                        </w:r>
                      </w:p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7B36D9" w:rsidRPr="00BC1632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34 לחוק העיקרי -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מבוטח שאין לו הכנסה, או שהכנסתו כאמור בסעיף קטן (א)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מגיעה למינימום שלפיו משתלמים דמי-ביטוח, ישלם דמי-הביטוח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הכנסתו היתה המינימום.";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(ג)' אחרי "ודין מקדמות לענין הסעיפים 32' 50' 51' 53' 54"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"68";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מבוטח שלא נערכה לו שומה כאמור ולא הגיש דין וחשבון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הכנסתו ואף לא נקבע הסכום המגיע כדמי ביטוח בהתאם לסעיף קטן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 (א)' ישלם מקדמה כאילו הכנסתו היתה המינימום שלפיו משתלמים</w:t>
                        </w:r>
                      </w:p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דמי-ביטוח."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7B36D9" w:rsidRPr="00BC1632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36 לחוק העיקרי -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עובד עצמאי שאין לו הכנסה או שהכנסתו כאמור בסעיף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אינה מגיעה למינימום שלפיו משתלמים דמי-ביטוח' ישלם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דמי-הביטוח כאילו הכנסתו היתה המינימום.";</w:t>
                        </w:r>
                      </w:p>
                      <w:p w:rsidR="007B36D9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(ג)' במקום "ודין המקדמות לענין סעיפים 32' 50' 51' 52' 53'</w:t>
                        </w:r>
                      </w:p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54' 104 ו-112 כדין דמי-ביטוח" יבוא "ודין המקדמות לענין סעיפים 32' 50' 51'</w:t>
                        </w:r>
                      </w:p>
                    </w:tc>
                    <w:tc>
                      <w:tcPr>
                        <w:tcW w:w="797" w:type="pct"/>
                      </w:tcPr>
                      <w:p w:rsidR="007B36D9" w:rsidRPr="00BC1632" w:rsidRDefault="007B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</w:tbl>
                <w:p w:rsidR="007B36D9" w:rsidRDefault="007B36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43" o:spid="_x0000_s1028" type="#_x0000_t202" style="position:absolute;left:0;text-align:left;margin-left:127.85pt;margin-top:82.9pt;width:308.1pt;height:22.35pt;z-index:1;mso-position-horizontal-relative:page;mso-position-vertical-relative:page" stroked="f">
            <v:textbox style="mso-next-textbox:#_x0000_s4243" inset="0,0,0,0">
              <w:txbxContent>
                <w:p w:rsidR="007B36D9" w:rsidRPr="00BC1632" w:rsidRDefault="007B36D9">
                  <w:pPr>
                    <w:pStyle w:val="OCRStyle1"/>
                    <w:ind w:left="3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7), תשכ"ב-1962 *</w:t>
                  </w:r>
                </w:p>
              </w:txbxContent>
            </v:textbox>
            <w10:wrap anchorx="page" anchory="page"/>
          </v:shape>
        </w:pict>
      </w:r>
    </w:p>
    <w:p w:rsidR="00725CF4" w:rsidRDefault="00725CF4">
      <w:pPr>
        <w:rPr>
          <w:rtl/>
        </w:rPr>
      </w:pPr>
      <w:r>
        <w:rPr>
          <w:rtl/>
        </w:rPr>
        <w:br w:type="page"/>
      </w:r>
    </w:p>
    <w:p w:rsidR="00725CF4" w:rsidRDefault="00000000">
      <w:pPr>
        <w:rPr>
          <w:rtl/>
        </w:rPr>
      </w:pPr>
      <w:r>
        <w:pict>
          <v:shape id="_x0000_s424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44" inset="0,0,0,0">
              <w:txbxContent>
                <w:p w:rsidR="007B36D9" w:rsidRDefault="007B36D9">
                  <w:r>
                    <w:rPr>
                      <w:rtl/>
                    </w:rPr>
                    <w:t>41                                           ספר החוקים 363                 י' באדר א' התשכ"ב 14.02.1962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5" o:spid="_x0000_s1030" type="#_x0000_t202" style="position:absolute;left:0;text-align:left;margin-left:365.4pt;margin-top:718.6pt;width:184.95pt;height:25.75pt;z-index:6;mso-position-horizontal-relative:page;mso-position-vertical-relative:page" stroked="f">
            <v:textbox style="mso-next-textbox:#_x0000_s4245" inset="0,0,0,0">
              <w:txbxContent>
                <w:p w:rsidR="007B36D9" w:rsidRDefault="007B36D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46" o:spid="_x0000_s1031" type="#_x0000_t202" style="position:absolute;left:0;text-align:left;margin-left:82.05pt;margin-top:77.3pt;width:475.2pt;height:634.4pt;z-index:5;mso-position-horizontal-relative:page;mso-position-vertical-relative:page" stroked="f">
            <v:textbox style="mso-next-textbox:#_x0000_s424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5"/>
                    <w:gridCol w:w="5700"/>
                    <w:gridCol w:w="1386"/>
                  </w:tblGrid>
                  <w:tr w:rsidR="007B36D9" w:rsidRPr="00725CF4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7B36D9" w:rsidRPr="00725CF4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40א</w:t>
                        </w:r>
                      </w:p>
                    </w:tc>
                    <w:tc>
                      <w:tcPr>
                        <w:tcW w:w="4100" w:type="pct"/>
                        <w:gridSpan w:val="2"/>
                      </w:tcPr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52' 53' 54' 68' 104' 112' 9 לתוספת הרביעית ו-8 לתוספת השביעית כדין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דמי-ביטוח"' ובמקום "הצהרה" יבוא "דין וחשבון";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עובד עצמאי שלא בערכה לו שומה כאמור' ולא הגיש דין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על הכנסתו ואף לא נקבע הסכום המגיע כדמי ביטוח בהתאם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43 גא)' ישלם מקדמה כאילו הכנסתו היתה המינימום שלפיו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משתלמים דמי-ביטוח."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40א לחוק העיקרי' בפסקה (1)' אחרי "עובד בשירות דיפלומטי או קונסולרי</w:t>
                        </w:r>
                      </w:p>
                      <w:p w:rsidR="007B36D9" w:rsidRPr="00725CF4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מדינה זרה" יבוא "עובד שאין אדם אחר חייב לפי חוק זה בתשלום דמי-ביטוח בעדו".</w:t>
                        </w:r>
                      </w:p>
                    </w:tc>
                  </w:tr>
                  <w:tr w:rsidR="007B36D9" w:rsidRPr="00725CF4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7B36D9" w:rsidRPr="00725CF4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  <w:tc>
                      <w:tcPr>
                        <w:tcW w:w="4100" w:type="pct"/>
                        <w:gridSpan w:val="2"/>
                      </w:tcPr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46 לחוק העיקרי' בסופו של סעיף קטן (ב) יבוא "וכן תגמול נכות או שאירים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המשתלם למבוטח מכוח חוק של מדינה זרה ושאושר על ידי שר העבודה לענין זה כחוק</w:t>
                        </w:r>
                      </w:p>
                      <w:p w:rsidR="007B36D9" w:rsidRPr="00725CF4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תגמולים."</w:t>
                        </w:r>
                      </w:p>
                    </w:tc>
                  </w:tr>
                  <w:tr w:rsidR="007B36D9" w:rsidRPr="00725CF4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7B36D9" w:rsidRPr="00725CF4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50</w:t>
                        </w:r>
                      </w:p>
                    </w:tc>
                    <w:tc>
                      <w:tcPr>
                        <w:tcW w:w="4100" w:type="pct"/>
                        <w:gridSpan w:val="2"/>
                      </w:tcPr>
                      <w:p w:rsidR="007B36D9" w:rsidRPr="00725CF4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50 לחוק העיקרי יבוא:</w:t>
                        </w:r>
                      </w:p>
                    </w:tc>
                  </w:tr>
                  <w:tr w:rsidR="007B36D9" w:rsidRPr="00725CF4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8" w:type="pct"/>
                      </w:tcPr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קרה מקרה המזכה לגימלה וקיים אותה שעה חוב של דמי-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והפיגור בתשלומו הוא בעד תקופה העולה על 12 חדשים ינהגו כך: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בפיגור שאינו עולה על 18 חדשים' תשולם הגימלה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רבע;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בפיגור העולה על 18 חדשים ואינו עולה על 36 חדשים'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הגימלה פחות חצי;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בפיגור העולה על 36 חדשים' לא תינתן גימלה לא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בכסף ולא בעין.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אינו חל על גימלאות לפי הסעיפים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 28' 30 ו-31ב."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"הפחתת גימלה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ושלילתה מחרת</w:t>
                        </w:r>
                      </w:p>
                      <w:p w:rsidR="007B36D9" w:rsidRPr="00725CF4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</w:t>
                        </w:r>
                      </w:p>
                    </w:tc>
                  </w:tr>
                  <w:tr w:rsidR="007B36D9" w:rsidRPr="00725CF4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7B36D9" w:rsidRPr="00725CF4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72</w:t>
                        </w:r>
                      </w:p>
                    </w:tc>
                    <w:tc>
                      <w:tcPr>
                        <w:tcW w:w="4100" w:type="pct"/>
                        <w:gridSpan w:val="2"/>
                      </w:tcPr>
                      <w:p w:rsidR="007B36D9" w:rsidRPr="00725CF4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72 לחוק העיקרי יבוא:</w:t>
                        </w:r>
                      </w:p>
                    </w:tc>
                  </w:tr>
                  <w:tr w:rsidR="007B36D9" w:rsidRPr="00725CF4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8" w:type="pct"/>
                      </w:tcPr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(א) לא הוכח יום לידתו של אדם - חזקה עליו' לענין חוק זה'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שנולד בחמישה עשר לחודש לידתו; ואם לא הוכח החודש - חזקה כאמור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שנולד באחד ביולי של שנת לידתו.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נקבע גילו של אדם אך נקבע לו מתח גילים, יהיה גילו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 הגיל שבתחום אותו מתח שהמבוטח או הזכאי לגימלה'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העבין, הצהיר עליו כעל גילו.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נוצרה בין האחד בחודש לבין החמישה עשר בו זכות לקיצבה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חלק א' או לתוספת קיצבה, תשולם הקיצבה או התוספת כאילו נוצרה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באחד בחודש; נוצרה הזכות בין הששה עשר בחודש לבין היום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שבו - תשולם הקיצבה או התוספת כאילו נוצרה הזכות באחד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שלאחריו."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7B36D9" w:rsidRPr="00725CF4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מועדים</w:t>
                        </w:r>
                      </w:p>
                    </w:tc>
                  </w:tr>
                  <w:tr w:rsidR="007B36D9" w:rsidRPr="00725CF4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</w:t>
                        </w:r>
                      </w:p>
                      <w:p w:rsidR="007B36D9" w:rsidRPr="00725CF4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השניה</w:t>
                        </w:r>
                      </w:p>
                    </w:tc>
                    <w:tc>
                      <w:tcPr>
                        <w:tcW w:w="4100" w:type="pct"/>
                        <w:gridSpan w:val="2"/>
                      </w:tcPr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 לתוספת השביה לחוק העיקרי (להלן - התוספת) -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(1) יבוא: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"אלמן" - מי שהיה בעלה של המבוטחת בשעת פטירתה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אחת לפחות וכל פרנסתו על המבוטחת - אם היה אותה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בן חמישים וחמש ומעלה או אם אינו מסוגל לכלכל</w:t>
                        </w:r>
                      </w:p>
                      <w:p w:rsidR="007B36D9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עצמו."</w:t>
                        </w:r>
                      </w:p>
                      <w:p w:rsidR="007B36D9" w:rsidRPr="00725CF4" w:rsidRDefault="007B36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(2) תסומן בפסקה (3).</w:t>
                        </w:r>
                      </w:p>
                    </w:tc>
                  </w:tr>
                </w:tbl>
                <w:p w:rsidR="007B36D9" w:rsidRDefault="007B36D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B36D9" w:rsidRDefault="007B36D9">
      <w:pPr>
        <w:rPr>
          <w:rtl/>
        </w:rPr>
      </w:pPr>
      <w:r>
        <w:rPr>
          <w:rtl/>
        </w:rPr>
        <w:br w:type="page"/>
      </w:r>
    </w:p>
    <w:p w:rsidR="007B36D9" w:rsidRDefault="00000000">
      <w:pPr>
        <w:rPr>
          <w:rtl/>
        </w:rPr>
      </w:pPr>
      <w:r>
        <w:pict>
          <v:shape id="_x0000_s4247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247" inset="0,0,0,0">
              <w:txbxContent>
                <w:p w:rsidR="007B36D9" w:rsidRDefault="007B36D9">
                  <w:r>
                    <w:rPr>
                      <w:rtl/>
                    </w:rPr>
                    <w:t>42                                           ספר החוקים 363                 י' באדר א' התשכ"ב 14.02.1962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8" o:spid="_x0000_s1033" type="#_x0000_t202" style="position:absolute;left:0;text-align:left;margin-left:109.05pt;margin-top:160.8pt;width:91.3pt;height:34.45pt;z-index:11;mso-position-horizontal-relative:page;mso-position-vertical-relative:page" stroked="f">
            <v:textbox style="mso-next-textbox:#_x0000_s4248" inset="0,0,0,0">
              <w:txbxContent>
                <w:p w:rsidR="007B36D9" w:rsidRDefault="007B36D9">
                  <w:pPr>
                    <w:pStyle w:val="OCRStyle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7B36D9" w:rsidRDefault="007B36D9">
                  <w:pPr>
                    <w:pStyle w:val="OCRStyle3"/>
                    <w:ind w:left="367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9" o:spid="_x0000_s1034" type="#_x0000_t202" style="position:absolute;left:0;text-align:left;margin-left:223.65pt;margin-top:163.35pt;width:104.95pt;height:31.9pt;z-index:10;mso-position-horizontal-relative:page;mso-position-vertical-relative:page" stroked="f">
            <v:textbox style="mso-next-textbox:#_x0000_s4249" inset="0,0,0,0">
              <w:txbxContent>
                <w:p w:rsidR="007B36D9" w:rsidRDefault="007B36D9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B36D9" w:rsidRDefault="007B36D9">
                  <w:pPr>
                    <w:pStyle w:val="OCRStyle3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0" o:spid="_x0000_s1035" type="#_x0000_t202" style="position:absolute;left:0;text-align:left;margin-left:368.2pt;margin-top:191.7pt;width:116.25pt;height:31.9pt;z-index:9;mso-position-horizontal-relative:page;mso-position-vertical-relative:page" stroked="f">
            <v:textbox style="mso-next-textbox:#_x0000_s4250" inset="0,0,0,0">
              <w:txbxContent>
                <w:p w:rsidR="007B36D9" w:rsidRDefault="007B36D9">
                  <w:pPr>
                    <w:pStyle w:val="OCRStyle3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יצחק ב ן-צבי</w:t>
                  </w:r>
                </w:p>
                <w:p w:rsidR="007B36D9" w:rsidRDefault="007B36D9">
                  <w:pPr>
                    <w:pStyle w:val="OCRStyle3"/>
                    <w:ind w:left="5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1" o:spid="_x0000_s1036" type="#_x0000_t202" style="position:absolute;left:0;text-align:left;margin-left:178.7pt;margin-top:83.2pt;width:371.05pt;height:70.7pt;z-index:8;mso-position-horizontal-relative:page;mso-position-vertical-relative:page" stroked="f">
            <v:textbox style="mso-next-textbox:#_x0000_s4251" inset="0,0,0,0">
              <w:txbxContent>
                <w:tbl>
                  <w:tblPr>
                    <w:tblW w:w="44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49"/>
                    <w:gridCol w:w="1297"/>
                  </w:tblGrid>
                  <w:tr w:rsidR="007B36D9" w:rsidRPr="007B36D9">
                    <w:trPr>
                      <w:jc w:val="right"/>
                    </w:trPr>
                    <w:tc>
                      <w:tcPr>
                        <w:tcW w:w="4039" w:type="pct"/>
                      </w:tcPr>
                      <w:p w:rsidR="007B36D9" w:rsidRDefault="007B36D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8 לתוספת, בסופו יבוא:</w:t>
                        </w:r>
                      </w:p>
                      <w:p w:rsidR="007B36D9" w:rsidRDefault="007B36D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סעיף זה דין אלמן כדין אלמנה."</w:t>
                        </w:r>
                      </w:p>
                    </w:tc>
                    <w:tc>
                      <w:tcPr>
                        <w:tcW w:w="961" w:type="pct"/>
                      </w:tcPr>
                      <w:p w:rsidR="007B36D9" w:rsidRDefault="007B36D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  <w:p w:rsidR="007B36D9" w:rsidRPr="007B36D9" w:rsidRDefault="007B36D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</w:t>
                        </w:r>
                      </w:p>
                    </w:tc>
                  </w:tr>
                  <w:tr w:rsidR="007B36D9">
                    <w:trPr>
                      <w:jc w:val="right"/>
                    </w:trPr>
                    <w:tc>
                      <w:tcPr>
                        <w:tcW w:w="4039" w:type="pct"/>
                      </w:tcPr>
                      <w:p w:rsidR="007B36D9" w:rsidRDefault="007B36D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1" w:type="pct"/>
                      </w:tcPr>
                      <w:p w:rsidR="007B36D9" w:rsidRDefault="007B36D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B36D9" w:rsidRPr="007B36D9">
                    <w:trPr>
                      <w:jc w:val="right"/>
                    </w:trPr>
                    <w:tc>
                      <w:tcPr>
                        <w:tcW w:w="4039" w:type="pct"/>
                      </w:tcPr>
                      <w:p w:rsidR="007B36D9" w:rsidRPr="007B36D9" w:rsidRDefault="007B36D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בטלים הסעיפים 8, 12, 24א(2) ו-24ב (1) לחוק העיקרי.</w:t>
                        </w:r>
                      </w:p>
                    </w:tc>
                    <w:tc>
                      <w:tcPr>
                        <w:tcW w:w="961" w:type="pct"/>
                      </w:tcPr>
                      <w:p w:rsidR="007B36D9" w:rsidRPr="007B36D9" w:rsidRDefault="007B36D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7B36D9" w:rsidRDefault="007B36D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C16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BF5A3D-4BBD-493A-9F03-EC766C78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C163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25CF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B36D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2008-04-06T19:39:00Z</dcterms:created>
  <dcterms:modified xsi:type="dcterms:W3CDTF">2008-04-06T19:39:00Z</dcterms:modified>
</cp:coreProperties>
</file>