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5F6E" w:rsidRDefault="00495F6E">
      <w:pPr>
        <w:rPr>
          <w:rtl/>
        </w:rPr>
      </w:pPr>
    </w:p>
    <w:p w:rsidR="00495F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45" inset="0,0,0,0">
              <w:txbxContent>
                <w:p w:rsidR="00495F6E" w:rsidRDefault="00495F6E">
                  <w:r>
                    <w:rPr>
                      <w:rtl/>
                    </w:rPr>
                    <w:t>41                                           ספר החוקים 678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" o:spid="_x0000_s1026" type="#_x0000_t202" style="position:absolute;left:0;text-align:left;margin-left:151pt;margin-top:661.95pt;width:412.25pt;height:82.75pt;z-index:6;mso-position-horizontal-relative:page;mso-position-vertical-relative:page" stroked="f">
            <v:textbox style="mso-next-textbox:#_x0000_s4446" inset="0,0,0,0">
              <w:txbxContent>
                <w:p w:rsidR="00495F6E" w:rsidRDefault="00495F6E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בשבט תשל"ג (8 בינואר 1973); הצעת החוק ודברי הסבר פורסמו בה"ח 1027, תשל"ג,</w:t>
                  </w:r>
                </w:p>
                <w:p w:rsidR="00495F6E" w:rsidRDefault="00495F6E">
                  <w:pPr>
                    <w:pStyle w:val="OCRStyle1"/>
                    <w:ind w:left="7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68.</w:t>
                  </w:r>
                </w:p>
                <w:p w:rsidR="00495F6E" w:rsidRDefault="00495F6E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ס"ח תשכ"ט, עמ' 103; תשכ"ט, עמ' 196; תשיל, עמ' 2.</w:t>
                  </w:r>
                </w:p>
                <w:p w:rsidR="00495F6E" w:rsidRPr="00495F6E" w:rsidRDefault="00495F6E">
                  <w:pPr>
                    <w:pStyle w:val="OCRStyle1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מ"ח תשכ''ה, עמ' 248; תשכ"ו, עמ' 7; תשכ"ט, עמ' 97, עמ' 197; תש"ל,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" o:spid="_x0000_s1027" type="#_x0000_t202" style="position:absolute;left:0;text-align:left;margin-left:188pt;margin-top:588.9pt;width:84.35pt;height:29.3pt;z-index:5;mso-position-horizontal-relative:page;mso-position-vertical-relative:page" stroked="f">
            <v:textbox style="mso-next-textbox:#_x0000_s4447" inset="0,0,0,0">
              <w:txbxContent>
                <w:p w:rsidR="00495F6E" w:rsidRDefault="00495F6E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95F6E" w:rsidRDefault="00495F6E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הפבים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" o:spid="_x0000_s1028" type="#_x0000_t202" style="position:absolute;left:0;text-align:left;margin-left:300.65pt;margin-top:586.3pt;width:101.55pt;height:33.45pt;z-index:4;mso-position-horizontal-relative:page;mso-position-vertical-relative:page" stroked="f">
            <v:textbox style="mso-next-textbox:#_x0000_s4448" inset="0,0,0,0">
              <w:txbxContent>
                <w:p w:rsidR="00495F6E" w:rsidRDefault="00495F6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95F6E" w:rsidRDefault="00495F6E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" o:spid="_x0000_s1029" type="#_x0000_t202" style="position:absolute;left:0;text-align:left;margin-left:420.45pt;margin-top:612.05pt;width:135.05pt;height:34.45pt;z-index:3;mso-position-horizontal-relative:page;mso-position-vertical-relative:page" stroked="f">
            <v:textbox style="mso-next-textbox:#_x0000_s4449" inset="0,0,0,0">
              <w:txbxContent>
                <w:p w:rsidR="00495F6E" w:rsidRDefault="00495F6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95F6E" w:rsidRDefault="00495F6E">
                  <w:pPr>
                    <w:pStyle w:val="OCRStyle1"/>
                    <w:ind w:left="77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" o:spid="_x0000_s1030" type="#_x0000_t202" style="position:absolute;left:0;text-align:left;margin-left:89pt;margin-top:365.95pt;width:467.5pt;height:198.8pt;z-index:2;mso-position-horizontal-relative:page;mso-position-vertical-relative:page" stroked="f">
            <v:textbox style="mso-next-textbox:#_x0000_s445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128"/>
                  </w:tblGrid>
                  <w:tr w:rsidR="00495F6E" w:rsidRPr="00495F6E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495F6E" w:rsidRP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 לכנסת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לשנת הפנקס שלגביה היום הקובע הוא א' בניסן תשל"ג יחולו הוראות חוק הבחירות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ננוסח משולב], תשכ"ט-1969 1, בשינויים אלה: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בהגדרת "היום הקובע", במקום "א' בניסן" יבוא "א' באייר";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28, במקום "ט"ו באב" יבוא "ט"ו באלול";</w:t>
                        </w:r>
                      </w:p>
                      <w:p w:rsidR="00495F6E" w:rsidRP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54, במקום "ט"ו באב" יבוא "ט"ו באלול'/</w:t>
                        </w:r>
                      </w:p>
                    </w:tc>
                  </w:tr>
                  <w:tr w:rsidR="00495F6E" w:rsidRPr="00495F6E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  <w:p w:rsidR="00495F6E" w:rsidRP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לשנת הפנקס כאמור בסעיף 1 יחולו הוראות חוק הרשויות המקומיות (בחירות),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2, בשינויים אלה בסעיף 1 לחוק האמור:</w:t>
                        </w:r>
                      </w:p>
                      <w:p w:rsid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"שנת פנקס'/ במקום "ט"ו באב" יבוא "ט"ו באלול"?</w:t>
                        </w:r>
                      </w:p>
                      <w:p w:rsidR="00495F6E" w:rsidRP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"היום הקובע", במקום "א' בניסן" יבוא "א' באייר'/</w:t>
                        </w:r>
                      </w:p>
                    </w:tc>
                  </w:tr>
                  <w:tr w:rsidR="00495F6E" w:rsidRPr="00495F6E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5F6E" w:rsidRP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5F6E" w:rsidRDefault="00495F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פנקס הבוחרים לשנת הפנקס שלגביה היום הקובע הוא א' בניסן תשל"ב יעמוד בתקפו</w:t>
                        </w:r>
                      </w:p>
                      <w:p w:rsidR="00495F6E" w:rsidRPr="00495F6E" w:rsidRDefault="00495F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י"ד באלול תשל"ג.</w:t>
                        </w:r>
                      </w:p>
                    </w:tc>
                  </w:tr>
                </w:tbl>
                <w:p w:rsidR="00495F6E" w:rsidRDefault="00495F6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1" o:spid="_x0000_s1031" type="#_x0000_t202" style="position:absolute;left:0;text-align:left;margin-left:176.75pt;margin-top:320.2pt;width:348.7pt;height:43.15pt;z-index:1;mso-position-horizontal-relative:page;mso-position-vertical-relative:page" stroked="f">
            <v:textbox style="mso-next-textbox:#_x0000_s4451" inset="0,0,0,0">
              <w:txbxContent>
                <w:p w:rsidR="00495F6E" w:rsidRDefault="00495F6E">
                  <w:pPr>
                    <w:pStyle w:val="OCRStyle1"/>
                    <w:ind w:left="36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ולרשויות המקומיות (הוראות שעה),</w:t>
                  </w:r>
                </w:p>
                <w:p w:rsidR="00495F6E" w:rsidRPr="00495F6E" w:rsidRDefault="00495F6E">
                  <w:pPr>
                    <w:pStyle w:val="OCRStyle1"/>
                    <w:ind w:left="24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5F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DCD676-631B-4428-91D7-B39EC48D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5F6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2008-04-06T21:58:00Z</dcterms:created>
  <dcterms:modified xsi:type="dcterms:W3CDTF">2008-04-06T21:58:00Z</dcterms:modified>
</cp:coreProperties>
</file>